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232" w:rsidRDefault="001D5232" w:rsidP="00DC5B02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光大保德信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基金管理有限公司</w:t>
      </w:r>
    </w:p>
    <w:p w:rsidR="0055172B" w:rsidRPr="00025BDA" w:rsidRDefault="0055172B" w:rsidP="00DC5B02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/>
          <w:b/>
          <w:color w:val="000000" w:themeColor="text1"/>
          <w:sz w:val="32"/>
          <w:szCs w:val="32"/>
        </w:rPr>
        <w:t>关于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旗下部分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的</w:t>
      </w:r>
      <w:r w:rsidRPr="00025BDA">
        <w:rPr>
          <w:rFonts w:ascii="仿宋" w:eastAsia="仿宋" w:hAnsi="仿宋"/>
          <w:b/>
          <w:color w:val="000000" w:themeColor="text1"/>
          <w:sz w:val="32"/>
          <w:szCs w:val="32"/>
        </w:rPr>
        <w:t>招募说明书</w:t>
      </w:r>
      <w:r w:rsidR="00C40799">
        <w:rPr>
          <w:rFonts w:ascii="仿宋" w:eastAsia="仿宋" w:hAnsi="仿宋" w:hint="eastAsia"/>
          <w:b/>
          <w:color w:val="000000" w:themeColor="text1"/>
          <w:kern w:val="0"/>
          <w:sz w:val="32"/>
          <w:szCs w:val="32"/>
        </w:rPr>
        <w:t>及产品资料概要（更新）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的</w:t>
      </w: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5B5746" w:rsidRPr="0055172B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B532DF" w:rsidRDefault="002819C5" w:rsidP="00B532DF">
      <w:pPr>
        <w:spacing w:line="540" w:lineRule="exact"/>
        <w:ind w:firstLineChars="200" w:firstLine="640"/>
        <w:rPr>
          <w:rFonts w:ascii="Times New Roman" w:eastAsia="宋体"/>
        </w:rPr>
      </w:pPr>
      <w:r w:rsidRPr="002819C5">
        <w:rPr>
          <w:rFonts w:ascii="仿宋" w:eastAsia="仿宋" w:hAnsi="仿宋" w:hint="eastAsia"/>
          <w:color w:val="000000" w:themeColor="text1"/>
          <w:sz w:val="32"/>
          <w:szCs w:val="32"/>
        </w:rPr>
        <w:t>光大保德信中证同业存单AAA指数7天持有期证券投资基金</w:t>
      </w:r>
      <w:r w:rsidR="000C5773" w:rsidRPr="000C5773">
        <w:rPr>
          <w:rFonts w:ascii="仿宋" w:eastAsia="仿宋" w:hAnsi="仿宋" w:hint="eastAsia"/>
          <w:color w:val="000000" w:themeColor="text1"/>
          <w:sz w:val="32"/>
          <w:szCs w:val="32"/>
        </w:rPr>
        <w:t>招募说明书</w:t>
      </w:r>
      <w:r w:rsidR="001F1CF8">
        <w:rPr>
          <w:rFonts w:ascii="仿宋" w:eastAsia="仿宋" w:hAnsi="仿宋" w:hint="eastAsia"/>
          <w:color w:val="000000" w:themeColor="text1"/>
          <w:sz w:val="32"/>
          <w:szCs w:val="32"/>
        </w:rPr>
        <w:t>（更新</w:t>
      </w:r>
      <w:r w:rsidR="001F1CF8">
        <w:rPr>
          <w:rFonts w:ascii="仿宋" w:eastAsia="仿宋" w:hAnsi="仿宋"/>
          <w:color w:val="000000" w:themeColor="text1"/>
          <w:sz w:val="32"/>
          <w:szCs w:val="32"/>
        </w:rPr>
        <w:t>）</w:t>
      </w:r>
      <w:r w:rsidR="001F1CF8" w:rsidRPr="0030788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2819C5">
        <w:rPr>
          <w:rFonts w:ascii="仿宋" w:eastAsia="仿宋" w:hAnsi="仿宋" w:hint="eastAsia"/>
          <w:color w:val="000000" w:themeColor="text1"/>
          <w:sz w:val="32"/>
          <w:szCs w:val="32"/>
        </w:rPr>
        <w:t>光大保德信货币市场基金</w:t>
      </w:r>
      <w:r w:rsidR="003910AB" w:rsidRPr="000C5773">
        <w:rPr>
          <w:rFonts w:ascii="仿宋" w:eastAsia="仿宋" w:hAnsi="仿宋" w:hint="eastAsia"/>
          <w:color w:val="000000" w:themeColor="text1"/>
          <w:sz w:val="32"/>
          <w:szCs w:val="32"/>
        </w:rPr>
        <w:t>招募说明书</w:t>
      </w:r>
      <w:r w:rsidR="003910AB">
        <w:rPr>
          <w:rFonts w:ascii="仿宋" w:eastAsia="仿宋" w:hAnsi="仿宋" w:hint="eastAsia"/>
          <w:color w:val="000000" w:themeColor="text1"/>
          <w:sz w:val="32"/>
          <w:szCs w:val="32"/>
        </w:rPr>
        <w:t>（更新</w:t>
      </w:r>
      <w:r w:rsidR="003910AB">
        <w:rPr>
          <w:rFonts w:ascii="仿宋" w:eastAsia="仿宋" w:hAnsi="仿宋"/>
          <w:color w:val="000000" w:themeColor="text1"/>
          <w:sz w:val="32"/>
          <w:szCs w:val="32"/>
        </w:rPr>
        <w:t>）</w:t>
      </w:r>
      <w:r w:rsidR="003910AB" w:rsidRPr="0030788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2819C5">
        <w:rPr>
          <w:rFonts w:ascii="仿宋" w:eastAsia="仿宋" w:hAnsi="仿宋" w:hint="eastAsia"/>
          <w:color w:val="000000" w:themeColor="text1"/>
          <w:sz w:val="32"/>
          <w:szCs w:val="32"/>
        </w:rPr>
        <w:t>光大保德信安选平衡养老目标三年持有期混合型发起式基金中基金</w:t>
      </w:r>
      <w:r w:rsidR="00EA60F9" w:rsidRPr="000C5773">
        <w:rPr>
          <w:rFonts w:ascii="仿宋" w:eastAsia="仿宋" w:hAnsi="仿宋" w:hint="eastAsia"/>
          <w:color w:val="000000" w:themeColor="text1"/>
          <w:sz w:val="32"/>
          <w:szCs w:val="32"/>
        </w:rPr>
        <w:t>招募说明书</w:t>
      </w:r>
      <w:r w:rsidR="00EA60F9">
        <w:rPr>
          <w:rFonts w:ascii="仿宋" w:eastAsia="仿宋" w:hAnsi="仿宋" w:hint="eastAsia"/>
          <w:color w:val="000000" w:themeColor="text1"/>
          <w:sz w:val="32"/>
          <w:szCs w:val="32"/>
        </w:rPr>
        <w:t>（更新</w:t>
      </w:r>
      <w:r w:rsidR="00EA60F9">
        <w:rPr>
          <w:rFonts w:ascii="仿宋" w:eastAsia="仿宋" w:hAnsi="仿宋"/>
          <w:color w:val="000000" w:themeColor="text1"/>
          <w:sz w:val="32"/>
          <w:szCs w:val="32"/>
        </w:rPr>
        <w:t>）</w:t>
      </w:r>
      <w:r w:rsidR="00C40799" w:rsidRPr="000B65F6">
        <w:rPr>
          <w:rFonts w:ascii="仿宋" w:eastAsia="仿宋" w:hAnsi="仿宋" w:hint="eastAsia"/>
          <w:color w:val="000000" w:themeColor="text1"/>
          <w:sz w:val="32"/>
          <w:szCs w:val="32"/>
        </w:rPr>
        <w:t>及</w:t>
      </w:r>
      <w:r w:rsidR="00C40799">
        <w:rPr>
          <w:rFonts w:ascii="仿宋" w:eastAsia="仿宋" w:hAnsi="仿宋" w:hint="eastAsia"/>
          <w:color w:val="000000" w:themeColor="text1"/>
          <w:sz w:val="32"/>
          <w:szCs w:val="32"/>
        </w:rPr>
        <w:t>前述基金的</w:t>
      </w:r>
      <w:r w:rsidR="00C40799" w:rsidRPr="000B65F6">
        <w:rPr>
          <w:rFonts w:ascii="仿宋" w:eastAsia="仿宋" w:hAnsi="仿宋" w:hint="eastAsia"/>
          <w:color w:val="000000" w:themeColor="text1"/>
          <w:sz w:val="32"/>
          <w:szCs w:val="32"/>
        </w:rPr>
        <w:t>产品资料概要（更新）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5C53C8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5C53C8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AB355B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CD0D70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5C53C8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3110B5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5C53C8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/>
          <w:color w:val="000000" w:themeColor="text1"/>
          <w:sz w:val="32"/>
          <w:szCs w:val="32"/>
        </w:rPr>
        <w:t>30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在本公司网站</w:t>
      </w:r>
      <w:r w:rsidR="005C53C8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5C53C8" w:rsidRPr="00F46F27">
        <w:rPr>
          <w:rStyle w:val="a7"/>
          <w:rFonts w:ascii="仿宋" w:eastAsia="仿宋" w:hAnsi="仿宋"/>
          <w:sz w:val="32"/>
          <w:szCs w:val="32"/>
        </w:rPr>
        <w:t>www.epf.com.cn</w:t>
      </w:r>
      <w:r w:rsidR="005C53C8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2F4DCD"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 w:rsidR="002F4DCD">
        <w:rPr>
          <w:rFonts w:ascii="仿宋" w:eastAsia="仿宋" w:hAnsi="仿宋"/>
          <w:color w:val="000000" w:themeColor="text1"/>
          <w:sz w:val="32"/>
          <w:szCs w:val="32"/>
        </w:rPr>
        <w:t>008-202-888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B17C02" w:rsidRDefault="00BB3501" w:rsidP="005C77F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6A7D35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充分了解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BB3501" w:rsidRDefault="00BB3501" w:rsidP="005C77F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2F4DCD" w:rsidRDefault="002F4DCD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2F4DCD" w:rsidRDefault="002F4DCD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2F4DCD" w:rsidRDefault="002F4DCD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2F4DCD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光大保德信基金管理有限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B17C02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2F4DCD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2F4DCD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307884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CD0D70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3110B5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2819C5">
        <w:rPr>
          <w:rFonts w:ascii="仿宋" w:eastAsia="仿宋" w:hAnsi="仿宋"/>
          <w:color w:val="000000" w:themeColor="text1"/>
          <w:sz w:val="32"/>
          <w:szCs w:val="32"/>
        </w:rPr>
        <w:t>30</w:t>
      </w:r>
      <w:bookmarkStart w:id="0" w:name="_GoBack"/>
      <w:bookmarkEnd w:id="0"/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BB3501" w:rsidRPr="00ED4F18" w:rsidRDefault="00BB3501" w:rsidP="00ED4F18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ED4F18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271" w:rsidRDefault="008E5271" w:rsidP="009A149B">
      <w:r>
        <w:separator/>
      </w:r>
    </w:p>
  </w:endnote>
  <w:endnote w:type="continuationSeparator" w:id="0">
    <w:p w:rsidR="008E5271" w:rsidRDefault="008E5271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625308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D4F18" w:rsidRPr="00ED4F18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625308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DC5B02" w:rsidRPr="00DC5B02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271" w:rsidRDefault="008E5271" w:rsidP="009A149B">
      <w:r>
        <w:separator/>
      </w:r>
    </w:p>
  </w:footnote>
  <w:footnote w:type="continuationSeparator" w:id="0">
    <w:p w:rsidR="008E5271" w:rsidRDefault="008E5271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3A3A"/>
    <w:rsid w:val="00010044"/>
    <w:rsid w:val="00013396"/>
    <w:rsid w:val="00022ABD"/>
    <w:rsid w:val="00025D40"/>
    <w:rsid w:val="00025EEC"/>
    <w:rsid w:val="000300E5"/>
    <w:rsid w:val="00030CD8"/>
    <w:rsid w:val="0003246C"/>
    <w:rsid w:val="00033010"/>
    <w:rsid w:val="00033204"/>
    <w:rsid w:val="000475F0"/>
    <w:rsid w:val="000539F6"/>
    <w:rsid w:val="00056EE0"/>
    <w:rsid w:val="00057323"/>
    <w:rsid w:val="0006681D"/>
    <w:rsid w:val="000673A9"/>
    <w:rsid w:val="0008010F"/>
    <w:rsid w:val="00081ADE"/>
    <w:rsid w:val="00084A56"/>
    <w:rsid w:val="00084E7D"/>
    <w:rsid w:val="00087988"/>
    <w:rsid w:val="0009227A"/>
    <w:rsid w:val="00093E55"/>
    <w:rsid w:val="00094F20"/>
    <w:rsid w:val="000A0272"/>
    <w:rsid w:val="000A0ECE"/>
    <w:rsid w:val="000A588E"/>
    <w:rsid w:val="000B09AC"/>
    <w:rsid w:val="000B53A5"/>
    <w:rsid w:val="000C06E1"/>
    <w:rsid w:val="000C1032"/>
    <w:rsid w:val="000C5773"/>
    <w:rsid w:val="000D18EF"/>
    <w:rsid w:val="000E13E9"/>
    <w:rsid w:val="000E7D66"/>
    <w:rsid w:val="000F07E6"/>
    <w:rsid w:val="000F407E"/>
    <w:rsid w:val="000F4904"/>
    <w:rsid w:val="000F6458"/>
    <w:rsid w:val="001039BC"/>
    <w:rsid w:val="00115A56"/>
    <w:rsid w:val="00121575"/>
    <w:rsid w:val="00125703"/>
    <w:rsid w:val="001279BE"/>
    <w:rsid w:val="0013251E"/>
    <w:rsid w:val="001445A9"/>
    <w:rsid w:val="00146307"/>
    <w:rsid w:val="00151509"/>
    <w:rsid w:val="001533B2"/>
    <w:rsid w:val="001623CF"/>
    <w:rsid w:val="00165D5C"/>
    <w:rsid w:val="00166B15"/>
    <w:rsid w:val="00174C8C"/>
    <w:rsid w:val="0017571E"/>
    <w:rsid w:val="00175AED"/>
    <w:rsid w:val="0018251B"/>
    <w:rsid w:val="00191702"/>
    <w:rsid w:val="00192262"/>
    <w:rsid w:val="001A593B"/>
    <w:rsid w:val="001A6162"/>
    <w:rsid w:val="001D04AB"/>
    <w:rsid w:val="001D2521"/>
    <w:rsid w:val="001D5232"/>
    <w:rsid w:val="001D74AE"/>
    <w:rsid w:val="001E7CAD"/>
    <w:rsid w:val="001F125D"/>
    <w:rsid w:val="001F15CB"/>
    <w:rsid w:val="001F1CF8"/>
    <w:rsid w:val="001F533E"/>
    <w:rsid w:val="0021172E"/>
    <w:rsid w:val="00212AC2"/>
    <w:rsid w:val="00214494"/>
    <w:rsid w:val="00215591"/>
    <w:rsid w:val="00221DE2"/>
    <w:rsid w:val="00222F48"/>
    <w:rsid w:val="00234298"/>
    <w:rsid w:val="00242821"/>
    <w:rsid w:val="002471D4"/>
    <w:rsid w:val="00253326"/>
    <w:rsid w:val="00261CDE"/>
    <w:rsid w:val="0026276F"/>
    <w:rsid w:val="00276CA4"/>
    <w:rsid w:val="002807CA"/>
    <w:rsid w:val="002819C5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212F"/>
    <w:rsid w:val="002A4FF0"/>
    <w:rsid w:val="002B144C"/>
    <w:rsid w:val="002B16F4"/>
    <w:rsid w:val="002B2DA0"/>
    <w:rsid w:val="002B7B4F"/>
    <w:rsid w:val="002C5D36"/>
    <w:rsid w:val="002D31C6"/>
    <w:rsid w:val="002E24D1"/>
    <w:rsid w:val="002E79D9"/>
    <w:rsid w:val="002E7B0A"/>
    <w:rsid w:val="002F2B53"/>
    <w:rsid w:val="002F4DCD"/>
    <w:rsid w:val="00303860"/>
    <w:rsid w:val="00305949"/>
    <w:rsid w:val="00307884"/>
    <w:rsid w:val="00311075"/>
    <w:rsid w:val="003110B5"/>
    <w:rsid w:val="003117E6"/>
    <w:rsid w:val="0031471A"/>
    <w:rsid w:val="00332619"/>
    <w:rsid w:val="00333802"/>
    <w:rsid w:val="00341BD2"/>
    <w:rsid w:val="003467B5"/>
    <w:rsid w:val="00355B7C"/>
    <w:rsid w:val="00361065"/>
    <w:rsid w:val="0036248F"/>
    <w:rsid w:val="00382BCB"/>
    <w:rsid w:val="003910AB"/>
    <w:rsid w:val="00391944"/>
    <w:rsid w:val="00393949"/>
    <w:rsid w:val="003948AF"/>
    <w:rsid w:val="00394BBC"/>
    <w:rsid w:val="003A4AC6"/>
    <w:rsid w:val="003C06CB"/>
    <w:rsid w:val="003C2820"/>
    <w:rsid w:val="003C3CB5"/>
    <w:rsid w:val="003C5A1A"/>
    <w:rsid w:val="003D0424"/>
    <w:rsid w:val="003D32D7"/>
    <w:rsid w:val="003E0EBF"/>
    <w:rsid w:val="003F0CCB"/>
    <w:rsid w:val="003F4E13"/>
    <w:rsid w:val="003F6960"/>
    <w:rsid w:val="003F7D24"/>
    <w:rsid w:val="0040020D"/>
    <w:rsid w:val="00405ADB"/>
    <w:rsid w:val="004204E4"/>
    <w:rsid w:val="004215D3"/>
    <w:rsid w:val="004254EE"/>
    <w:rsid w:val="00426D04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2AD"/>
    <w:rsid w:val="00467E81"/>
    <w:rsid w:val="00473D5A"/>
    <w:rsid w:val="004744B6"/>
    <w:rsid w:val="004748B9"/>
    <w:rsid w:val="00477BA8"/>
    <w:rsid w:val="00477EB2"/>
    <w:rsid w:val="0048111A"/>
    <w:rsid w:val="004824B9"/>
    <w:rsid w:val="00487BF1"/>
    <w:rsid w:val="00491FCB"/>
    <w:rsid w:val="00497364"/>
    <w:rsid w:val="00497943"/>
    <w:rsid w:val="00497A8B"/>
    <w:rsid w:val="004A0E45"/>
    <w:rsid w:val="004A2BC8"/>
    <w:rsid w:val="004A54A6"/>
    <w:rsid w:val="004A60A0"/>
    <w:rsid w:val="004A6D89"/>
    <w:rsid w:val="004B1105"/>
    <w:rsid w:val="004B3098"/>
    <w:rsid w:val="004C3109"/>
    <w:rsid w:val="004C44C4"/>
    <w:rsid w:val="004C625A"/>
    <w:rsid w:val="004C6355"/>
    <w:rsid w:val="004E1D5E"/>
    <w:rsid w:val="004E630B"/>
    <w:rsid w:val="004F7313"/>
    <w:rsid w:val="00513F0B"/>
    <w:rsid w:val="005158A6"/>
    <w:rsid w:val="0052094C"/>
    <w:rsid w:val="00525161"/>
    <w:rsid w:val="00534A41"/>
    <w:rsid w:val="0053650E"/>
    <w:rsid w:val="00542535"/>
    <w:rsid w:val="00544E6E"/>
    <w:rsid w:val="00547910"/>
    <w:rsid w:val="00551033"/>
    <w:rsid w:val="0055167C"/>
    <w:rsid w:val="0055172B"/>
    <w:rsid w:val="00560AC4"/>
    <w:rsid w:val="00563FE4"/>
    <w:rsid w:val="00567A02"/>
    <w:rsid w:val="005711D9"/>
    <w:rsid w:val="005751C6"/>
    <w:rsid w:val="00580165"/>
    <w:rsid w:val="00582D8F"/>
    <w:rsid w:val="005837B0"/>
    <w:rsid w:val="00594220"/>
    <w:rsid w:val="005960E9"/>
    <w:rsid w:val="00596AC1"/>
    <w:rsid w:val="005A408B"/>
    <w:rsid w:val="005A46AE"/>
    <w:rsid w:val="005A77EA"/>
    <w:rsid w:val="005B1657"/>
    <w:rsid w:val="005B5746"/>
    <w:rsid w:val="005C00AF"/>
    <w:rsid w:val="005C53C8"/>
    <w:rsid w:val="005C77FD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5613"/>
    <w:rsid w:val="006163B1"/>
    <w:rsid w:val="00616874"/>
    <w:rsid w:val="006225C5"/>
    <w:rsid w:val="00625308"/>
    <w:rsid w:val="0062589F"/>
    <w:rsid w:val="00626EA8"/>
    <w:rsid w:val="00641CEA"/>
    <w:rsid w:val="0065080E"/>
    <w:rsid w:val="00650C98"/>
    <w:rsid w:val="00655229"/>
    <w:rsid w:val="00656B0C"/>
    <w:rsid w:val="0066309A"/>
    <w:rsid w:val="0066627D"/>
    <w:rsid w:val="006711B6"/>
    <w:rsid w:val="006744AE"/>
    <w:rsid w:val="006832A2"/>
    <w:rsid w:val="00684A20"/>
    <w:rsid w:val="00690EC4"/>
    <w:rsid w:val="006962CB"/>
    <w:rsid w:val="006A0BB0"/>
    <w:rsid w:val="006A3083"/>
    <w:rsid w:val="006A7F42"/>
    <w:rsid w:val="006B4697"/>
    <w:rsid w:val="006C2093"/>
    <w:rsid w:val="006D17EF"/>
    <w:rsid w:val="006D4D63"/>
    <w:rsid w:val="006E2767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069A2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415F"/>
    <w:rsid w:val="00756CAD"/>
    <w:rsid w:val="007629BB"/>
    <w:rsid w:val="00762A82"/>
    <w:rsid w:val="007703B8"/>
    <w:rsid w:val="00771227"/>
    <w:rsid w:val="00772D42"/>
    <w:rsid w:val="00775751"/>
    <w:rsid w:val="00775C2A"/>
    <w:rsid w:val="00781015"/>
    <w:rsid w:val="0078113F"/>
    <w:rsid w:val="00782EF1"/>
    <w:rsid w:val="00787132"/>
    <w:rsid w:val="007900FC"/>
    <w:rsid w:val="00791AA9"/>
    <w:rsid w:val="00794869"/>
    <w:rsid w:val="00797876"/>
    <w:rsid w:val="007A003A"/>
    <w:rsid w:val="007A5116"/>
    <w:rsid w:val="007A5263"/>
    <w:rsid w:val="007B3A14"/>
    <w:rsid w:val="007B4EC6"/>
    <w:rsid w:val="007B549A"/>
    <w:rsid w:val="007B5745"/>
    <w:rsid w:val="007B6893"/>
    <w:rsid w:val="007C333E"/>
    <w:rsid w:val="007C34AD"/>
    <w:rsid w:val="007C3F2C"/>
    <w:rsid w:val="007C51E4"/>
    <w:rsid w:val="007C6A9D"/>
    <w:rsid w:val="007D4066"/>
    <w:rsid w:val="007E3EED"/>
    <w:rsid w:val="007E42C4"/>
    <w:rsid w:val="007E584E"/>
    <w:rsid w:val="007F136D"/>
    <w:rsid w:val="007F60CB"/>
    <w:rsid w:val="00801AAB"/>
    <w:rsid w:val="0080773A"/>
    <w:rsid w:val="0081788D"/>
    <w:rsid w:val="00817F73"/>
    <w:rsid w:val="00823C98"/>
    <w:rsid w:val="00825398"/>
    <w:rsid w:val="008263AE"/>
    <w:rsid w:val="008318C0"/>
    <w:rsid w:val="00831A29"/>
    <w:rsid w:val="00832B61"/>
    <w:rsid w:val="00835A88"/>
    <w:rsid w:val="00836591"/>
    <w:rsid w:val="00847A69"/>
    <w:rsid w:val="00850425"/>
    <w:rsid w:val="0085436D"/>
    <w:rsid w:val="008619E1"/>
    <w:rsid w:val="00866E5A"/>
    <w:rsid w:val="00870A8A"/>
    <w:rsid w:val="008721DF"/>
    <w:rsid w:val="008738A9"/>
    <w:rsid w:val="00876EC6"/>
    <w:rsid w:val="00877318"/>
    <w:rsid w:val="00881C77"/>
    <w:rsid w:val="00882FB0"/>
    <w:rsid w:val="008839E0"/>
    <w:rsid w:val="00884BA0"/>
    <w:rsid w:val="00887017"/>
    <w:rsid w:val="0088728A"/>
    <w:rsid w:val="00891007"/>
    <w:rsid w:val="008A1AFA"/>
    <w:rsid w:val="008A2CE2"/>
    <w:rsid w:val="008A3460"/>
    <w:rsid w:val="008B539C"/>
    <w:rsid w:val="008B77D5"/>
    <w:rsid w:val="008C155D"/>
    <w:rsid w:val="008C1768"/>
    <w:rsid w:val="008D3175"/>
    <w:rsid w:val="008D41F4"/>
    <w:rsid w:val="008D4634"/>
    <w:rsid w:val="008D5542"/>
    <w:rsid w:val="008E4CD7"/>
    <w:rsid w:val="008E5271"/>
    <w:rsid w:val="008E58F7"/>
    <w:rsid w:val="008E6816"/>
    <w:rsid w:val="008E6EC1"/>
    <w:rsid w:val="008F7EC9"/>
    <w:rsid w:val="00903815"/>
    <w:rsid w:val="00903C0A"/>
    <w:rsid w:val="009062C4"/>
    <w:rsid w:val="0090723B"/>
    <w:rsid w:val="00910193"/>
    <w:rsid w:val="00911369"/>
    <w:rsid w:val="0092312D"/>
    <w:rsid w:val="00933628"/>
    <w:rsid w:val="00936CCF"/>
    <w:rsid w:val="009417D9"/>
    <w:rsid w:val="009465EA"/>
    <w:rsid w:val="009506DC"/>
    <w:rsid w:val="009566C4"/>
    <w:rsid w:val="00956DD9"/>
    <w:rsid w:val="009628AE"/>
    <w:rsid w:val="00965338"/>
    <w:rsid w:val="00967A04"/>
    <w:rsid w:val="009702D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B680F"/>
    <w:rsid w:val="009C15E2"/>
    <w:rsid w:val="009C33BF"/>
    <w:rsid w:val="009C3820"/>
    <w:rsid w:val="009D1B79"/>
    <w:rsid w:val="009E35EB"/>
    <w:rsid w:val="009E64F2"/>
    <w:rsid w:val="009E7224"/>
    <w:rsid w:val="009E7875"/>
    <w:rsid w:val="009F0B88"/>
    <w:rsid w:val="009F5537"/>
    <w:rsid w:val="009F72D1"/>
    <w:rsid w:val="00A144A6"/>
    <w:rsid w:val="00A14AE6"/>
    <w:rsid w:val="00A21627"/>
    <w:rsid w:val="00A22D35"/>
    <w:rsid w:val="00A24F77"/>
    <w:rsid w:val="00A37A94"/>
    <w:rsid w:val="00A41611"/>
    <w:rsid w:val="00A441B7"/>
    <w:rsid w:val="00A447AF"/>
    <w:rsid w:val="00A46430"/>
    <w:rsid w:val="00A54184"/>
    <w:rsid w:val="00A55948"/>
    <w:rsid w:val="00A5780A"/>
    <w:rsid w:val="00A62B15"/>
    <w:rsid w:val="00A63901"/>
    <w:rsid w:val="00A63F21"/>
    <w:rsid w:val="00A72BFA"/>
    <w:rsid w:val="00A72FCD"/>
    <w:rsid w:val="00A74844"/>
    <w:rsid w:val="00A755C8"/>
    <w:rsid w:val="00A81D7B"/>
    <w:rsid w:val="00A876A4"/>
    <w:rsid w:val="00A87DCB"/>
    <w:rsid w:val="00AB355B"/>
    <w:rsid w:val="00AB49A1"/>
    <w:rsid w:val="00AC01F8"/>
    <w:rsid w:val="00AC0CD4"/>
    <w:rsid w:val="00AC1161"/>
    <w:rsid w:val="00AC6843"/>
    <w:rsid w:val="00AC77B6"/>
    <w:rsid w:val="00AD18DD"/>
    <w:rsid w:val="00AD562B"/>
    <w:rsid w:val="00AE1C60"/>
    <w:rsid w:val="00AE3F47"/>
    <w:rsid w:val="00AE69BF"/>
    <w:rsid w:val="00AF7347"/>
    <w:rsid w:val="00B014DF"/>
    <w:rsid w:val="00B11B77"/>
    <w:rsid w:val="00B12BE4"/>
    <w:rsid w:val="00B157A4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532DF"/>
    <w:rsid w:val="00B55E37"/>
    <w:rsid w:val="00B55FBD"/>
    <w:rsid w:val="00B61BDC"/>
    <w:rsid w:val="00B61D0F"/>
    <w:rsid w:val="00B62913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00A3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40B2"/>
    <w:rsid w:val="00BD7C42"/>
    <w:rsid w:val="00BE2CDD"/>
    <w:rsid w:val="00BE40BC"/>
    <w:rsid w:val="00BE5A3D"/>
    <w:rsid w:val="00BE6EA1"/>
    <w:rsid w:val="00BE76B2"/>
    <w:rsid w:val="00BF06A2"/>
    <w:rsid w:val="00BF22CF"/>
    <w:rsid w:val="00BF234E"/>
    <w:rsid w:val="00BF2747"/>
    <w:rsid w:val="00BF2F67"/>
    <w:rsid w:val="00BF5588"/>
    <w:rsid w:val="00BF5F4D"/>
    <w:rsid w:val="00BF7CD7"/>
    <w:rsid w:val="00C0244D"/>
    <w:rsid w:val="00C03BAB"/>
    <w:rsid w:val="00C04FAE"/>
    <w:rsid w:val="00C057CB"/>
    <w:rsid w:val="00C104B9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0799"/>
    <w:rsid w:val="00C44634"/>
    <w:rsid w:val="00C45644"/>
    <w:rsid w:val="00C51B56"/>
    <w:rsid w:val="00C51E49"/>
    <w:rsid w:val="00C5361C"/>
    <w:rsid w:val="00C53B3E"/>
    <w:rsid w:val="00C55C59"/>
    <w:rsid w:val="00C57701"/>
    <w:rsid w:val="00C61988"/>
    <w:rsid w:val="00C64316"/>
    <w:rsid w:val="00C677AF"/>
    <w:rsid w:val="00C67F89"/>
    <w:rsid w:val="00C71F74"/>
    <w:rsid w:val="00C73CFC"/>
    <w:rsid w:val="00C7490E"/>
    <w:rsid w:val="00C75104"/>
    <w:rsid w:val="00C76CA3"/>
    <w:rsid w:val="00C81CAD"/>
    <w:rsid w:val="00C84743"/>
    <w:rsid w:val="00C86E10"/>
    <w:rsid w:val="00C9160A"/>
    <w:rsid w:val="00C972C4"/>
    <w:rsid w:val="00CA0FE5"/>
    <w:rsid w:val="00CA1FEF"/>
    <w:rsid w:val="00CA25FC"/>
    <w:rsid w:val="00CA4C21"/>
    <w:rsid w:val="00CA6A56"/>
    <w:rsid w:val="00CB2CEE"/>
    <w:rsid w:val="00CB4DE3"/>
    <w:rsid w:val="00CC118E"/>
    <w:rsid w:val="00CC2F35"/>
    <w:rsid w:val="00CC40C3"/>
    <w:rsid w:val="00CD0D70"/>
    <w:rsid w:val="00CD42C4"/>
    <w:rsid w:val="00CD5EB5"/>
    <w:rsid w:val="00CE43F8"/>
    <w:rsid w:val="00CE51D7"/>
    <w:rsid w:val="00CE7C8B"/>
    <w:rsid w:val="00CF01CC"/>
    <w:rsid w:val="00CF6D5C"/>
    <w:rsid w:val="00D00901"/>
    <w:rsid w:val="00D042C8"/>
    <w:rsid w:val="00D07669"/>
    <w:rsid w:val="00D10B1F"/>
    <w:rsid w:val="00D11E1F"/>
    <w:rsid w:val="00D172A3"/>
    <w:rsid w:val="00D20C81"/>
    <w:rsid w:val="00D2769C"/>
    <w:rsid w:val="00D3262F"/>
    <w:rsid w:val="00D361FE"/>
    <w:rsid w:val="00D36E74"/>
    <w:rsid w:val="00D37575"/>
    <w:rsid w:val="00D42F13"/>
    <w:rsid w:val="00D43B3D"/>
    <w:rsid w:val="00D5035D"/>
    <w:rsid w:val="00D5213E"/>
    <w:rsid w:val="00D52A3F"/>
    <w:rsid w:val="00D535B2"/>
    <w:rsid w:val="00D56E0D"/>
    <w:rsid w:val="00D61072"/>
    <w:rsid w:val="00D62A71"/>
    <w:rsid w:val="00D67B07"/>
    <w:rsid w:val="00D70A3B"/>
    <w:rsid w:val="00D72110"/>
    <w:rsid w:val="00D80A05"/>
    <w:rsid w:val="00D81F5A"/>
    <w:rsid w:val="00D919AF"/>
    <w:rsid w:val="00D937BD"/>
    <w:rsid w:val="00DA1038"/>
    <w:rsid w:val="00DA2D7C"/>
    <w:rsid w:val="00DB6F0A"/>
    <w:rsid w:val="00DC5B02"/>
    <w:rsid w:val="00DD2B1A"/>
    <w:rsid w:val="00DD7BAA"/>
    <w:rsid w:val="00DE077E"/>
    <w:rsid w:val="00DE0FFA"/>
    <w:rsid w:val="00DE6A70"/>
    <w:rsid w:val="00DF1246"/>
    <w:rsid w:val="00DF3DF3"/>
    <w:rsid w:val="00DF4BF0"/>
    <w:rsid w:val="00DF5AA8"/>
    <w:rsid w:val="00E11D7D"/>
    <w:rsid w:val="00E1254C"/>
    <w:rsid w:val="00E16134"/>
    <w:rsid w:val="00E16895"/>
    <w:rsid w:val="00E3012E"/>
    <w:rsid w:val="00E32614"/>
    <w:rsid w:val="00E33004"/>
    <w:rsid w:val="00E33250"/>
    <w:rsid w:val="00E3526B"/>
    <w:rsid w:val="00E5059C"/>
    <w:rsid w:val="00E54C06"/>
    <w:rsid w:val="00E5664A"/>
    <w:rsid w:val="00E630E8"/>
    <w:rsid w:val="00E63C76"/>
    <w:rsid w:val="00E7333C"/>
    <w:rsid w:val="00E7407A"/>
    <w:rsid w:val="00E74F96"/>
    <w:rsid w:val="00E81A0A"/>
    <w:rsid w:val="00E87227"/>
    <w:rsid w:val="00E931B3"/>
    <w:rsid w:val="00E964F7"/>
    <w:rsid w:val="00EA5C3D"/>
    <w:rsid w:val="00EA60F9"/>
    <w:rsid w:val="00EA6F84"/>
    <w:rsid w:val="00EB43D9"/>
    <w:rsid w:val="00EB7931"/>
    <w:rsid w:val="00ED4F18"/>
    <w:rsid w:val="00ED548C"/>
    <w:rsid w:val="00ED7F3F"/>
    <w:rsid w:val="00EF043C"/>
    <w:rsid w:val="00EF3F4E"/>
    <w:rsid w:val="00EF49B3"/>
    <w:rsid w:val="00EF56E1"/>
    <w:rsid w:val="00EF73FD"/>
    <w:rsid w:val="00F00561"/>
    <w:rsid w:val="00F01150"/>
    <w:rsid w:val="00F01E3D"/>
    <w:rsid w:val="00F04DC2"/>
    <w:rsid w:val="00F066D9"/>
    <w:rsid w:val="00F11B7A"/>
    <w:rsid w:val="00F25F52"/>
    <w:rsid w:val="00F27D86"/>
    <w:rsid w:val="00F469D5"/>
    <w:rsid w:val="00F46F27"/>
    <w:rsid w:val="00F47FEE"/>
    <w:rsid w:val="00F527B3"/>
    <w:rsid w:val="00F632AF"/>
    <w:rsid w:val="00F6382D"/>
    <w:rsid w:val="00F63F55"/>
    <w:rsid w:val="00F66378"/>
    <w:rsid w:val="00F71C51"/>
    <w:rsid w:val="00F77F4B"/>
    <w:rsid w:val="00F83D1C"/>
    <w:rsid w:val="00F9100C"/>
    <w:rsid w:val="00FA0934"/>
    <w:rsid w:val="00FA653D"/>
    <w:rsid w:val="00FB23EE"/>
    <w:rsid w:val="00FC02F8"/>
    <w:rsid w:val="00FC20A5"/>
    <w:rsid w:val="00FC34DF"/>
    <w:rsid w:val="00FD02CD"/>
    <w:rsid w:val="00FD3050"/>
    <w:rsid w:val="00FD658E"/>
    <w:rsid w:val="00FE0C5A"/>
    <w:rsid w:val="00FE13A2"/>
    <w:rsid w:val="00FE74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D40BB-8CC2-4DE5-A739-4A2BFF959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4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xiaoming bao</dc:creator>
  <cp:lastModifiedBy>ZHONGM</cp:lastModifiedBy>
  <cp:revision>2</cp:revision>
  <cp:lastPrinted>2019-08-07T06:37:00Z</cp:lastPrinted>
  <dcterms:created xsi:type="dcterms:W3CDTF">2025-06-29T16:00:00Z</dcterms:created>
  <dcterms:modified xsi:type="dcterms:W3CDTF">2025-06-29T16:00:00Z</dcterms:modified>
</cp:coreProperties>
</file>