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0ACF" w:rsidRDefault="00230ACF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230ACF" w:rsidRDefault="00230ACF">
      <w:pPr>
        <w:jc w:val="center"/>
      </w:pPr>
      <w:r>
        <w:rPr>
          <w:rFonts w:cs="Times New Roman" w:hint="eastAsia"/>
          <w:b/>
          <w:sz w:val="48"/>
          <w:szCs w:val="48"/>
        </w:rPr>
        <w:t>长盛</w:t>
      </w:r>
      <w:r w:rsidR="00997EF0" w:rsidRPr="008C7521">
        <w:rPr>
          <w:rFonts w:cs="Times New Roman" w:hint="eastAsia"/>
          <w:b/>
          <w:sz w:val="48"/>
          <w:szCs w:val="48"/>
        </w:rPr>
        <w:t>北证50成份指数增强型发起式证券投资基金</w:t>
      </w:r>
      <w:r>
        <w:rPr>
          <w:rFonts w:cs="Times New Roman" w:hint="eastAsia"/>
          <w:b/>
          <w:sz w:val="48"/>
          <w:szCs w:val="48"/>
        </w:rPr>
        <w:t>恢复大额申购、转换转入、定期定额投资业务的公告</w:t>
      </w:r>
    </w:p>
    <w:p w:rsidR="00230ACF" w:rsidRDefault="00230ACF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30ACF" w:rsidRDefault="00230ACF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30ACF" w:rsidRDefault="00230ACF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30ACF" w:rsidRDefault="00230ACF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30ACF" w:rsidRDefault="00230ACF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30ACF" w:rsidRDefault="00230ACF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30ACF" w:rsidRDefault="00230ACF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30ACF" w:rsidRDefault="00230ACF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30ACF" w:rsidRDefault="00230ACF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30ACF" w:rsidRDefault="00230ACF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30ACF" w:rsidRDefault="00230ACF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30ACF" w:rsidRDefault="00230ACF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30ACF" w:rsidRDefault="00230ACF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30ACF" w:rsidRDefault="00230ACF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</w:t>
      </w:r>
      <w:r w:rsidR="00997EF0">
        <w:rPr>
          <w:b/>
          <w:bCs/>
          <w:sz w:val="24"/>
          <w:szCs w:val="30"/>
        </w:rPr>
        <w:t>6</w:t>
      </w:r>
      <w:r>
        <w:rPr>
          <w:rFonts w:hint="eastAsia"/>
          <w:b/>
          <w:bCs/>
          <w:sz w:val="24"/>
          <w:szCs w:val="30"/>
        </w:rPr>
        <w:t>月</w:t>
      </w:r>
      <w:r w:rsidR="00997EF0">
        <w:rPr>
          <w:b/>
          <w:bCs/>
          <w:sz w:val="24"/>
          <w:szCs w:val="30"/>
        </w:rPr>
        <w:t>1</w:t>
      </w:r>
      <w:r w:rsidR="00B76E75">
        <w:rPr>
          <w:b/>
          <w:bCs/>
          <w:sz w:val="24"/>
          <w:szCs w:val="30"/>
        </w:rPr>
        <w:t>6</w:t>
      </w:r>
      <w:r>
        <w:rPr>
          <w:rFonts w:hint="eastAsia"/>
          <w:b/>
          <w:bCs/>
          <w:sz w:val="24"/>
          <w:szCs w:val="30"/>
        </w:rPr>
        <w:t>日</w:t>
      </w:r>
    </w:p>
    <w:p w:rsidR="00230ACF" w:rsidRDefault="00230ACF">
      <w:pPr>
        <w:pStyle w:val="XBRLTitle1"/>
        <w:spacing w:before="156"/>
        <w:ind w:left="425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6"/>
        <w:gridCol w:w="2323"/>
        <w:gridCol w:w="2551"/>
        <w:gridCol w:w="2555"/>
      </w:tblGrid>
      <w:tr w:rsidR="00230ACF" w:rsidTr="00EE6875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230ACF">
            <w:pPr>
              <w:rPr>
                <w:rFonts w:hint="eastAsia"/>
              </w:rPr>
            </w:pPr>
            <w:r w:rsidRPr="00354AFE">
              <w:rPr>
                <w:rFonts w:ascii="Calibri" w:hAnsi="Calibri" w:hint="eastAsia"/>
              </w:rPr>
              <w:t>基金名称</w:t>
            </w:r>
          </w:p>
        </w:tc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997EF0">
            <w:pPr>
              <w:rPr>
                <w:rFonts w:hint="eastAsia"/>
              </w:rPr>
            </w:pPr>
            <w:r>
              <w:rPr>
                <w:rFonts w:hint="eastAsia"/>
              </w:rPr>
              <w:t>长盛</w:t>
            </w:r>
            <w:r w:rsidRPr="00997EF0">
              <w:rPr>
                <w:rFonts w:hint="eastAsia"/>
              </w:rPr>
              <w:t>北证50成份指数增强型发起式证券投资基金</w:t>
            </w:r>
          </w:p>
        </w:tc>
      </w:tr>
      <w:tr w:rsidR="00230ACF" w:rsidTr="00EE6875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230ACF">
            <w:pPr>
              <w:rPr>
                <w:rFonts w:hint="eastAsia"/>
              </w:rPr>
            </w:pPr>
            <w:r w:rsidRPr="00354AFE">
              <w:rPr>
                <w:rFonts w:hint="eastAsia"/>
              </w:rPr>
              <w:t xml:space="preserve">基金简称 </w:t>
            </w:r>
          </w:p>
        </w:tc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997EF0">
            <w:pPr>
              <w:rPr>
                <w:rFonts w:hint="eastAsia"/>
              </w:rPr>
            </w:pPr>
            <w:r>
              <w:rPr>
                <w:rFonts w:hint="eastAsia"/>
              </w:rPr>
              <w:t>长盛</w:t>
            </w:r>
            <w:r w:rsidRPr="008C7521">
              <w:rPr>
                <w:rFonts w:hint="eastAsia"/>
              </w:rPr>
              <w:t>北证50成份指数增强</w:t>
            </w:r>
          </w:p>
        </w:tc>
      </w:tr>
      <w:tr w:rsidR="00230ACF" w:rsidTr="00EE6875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230ACF">
            <w:pPr>
              <w:rPr>
                <w:rFonts w:hint="eastAsia"/>
              </w:rPr>
            </w:pPr>
            <w:r w:rsidRPr="00354AFE">
              <w:rPr>
                <w:rFonts w:hint="eastAsia"/>
              </w:rPr>
              <w:t xml:space="preserve">基金主代码 </w:t>
            </w:r>
          </w:p>
        </w:tc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997EF0">
            <w:pPr>
              <w:rPr>
                <w:rFonts w:hint="eastAsia"/>
              </w:rPr>
            </w:pPr>
            <w:r>
              <w:t>021765</w:t>
            </w:r>
          </w:p>
        </w:tc>
      </w:tr>
      <w:tr w:rsidR="00230ACF" w:rsidTr="00EE6875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230ACF">
            <w:pPr>
              <w:rPr>
                <w:rFonts w:hint="eastAsia"/>
              </w:rPr>
            </w:pPr>
            <w:r w:rsidRPr="00354AFE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230ACF">
            <w:pPr>
              <w:rPr>
                <w:rFonts w:hint="eastAsia"/>
              </w:rPr>
            </w:pPr>
            <w:r w:rsidRPr="00354AFE">
              <w:rPr>
                <w:rFonts w:hint="eastAsia"/>
              </w:rPr>
              <w:t>长盛基金管理有限公司</w:t>
            </w:r>
          </w:p>
        </w:tc>
      </w:tr>
      <w:tr w:rsidR="00230ACF" w:rsidTr="00EE6875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230ACF">
            <w:pPr>
              <w:rPr>
                <w:rFonts w:hint="eastAsia"/>
              </w:rPr>
            </w:pPr>
            <w:r w:rsidRPr="00354AFE">
              <w:rPr>
                <w:rFonts w:ascii="Calibri" w:hAnsi="Calibri" w:hint="eastAsia"/>
              </w:rPr>
              <w:t>公告依据</w:t>
            </w:r>
          </w:p>
        </w:tc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5F1457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>《</w:t>
            </w:r>
            <w:r>
              <w:rPr>
                <w:rFonts w:hint="eastAsia"/>
              </w:rPr>
              <w:t>长盛</w:t>
            </w:r>
            <w:r w:rsidRPr="008C7521">
              <w:rPr>
                <w:rFonts w:hint="eastAsia"/>
              </w:rPr>
              <w:t>北证50成份指数增强型发起式证券投资基金</w:t>
            </w:r>
            <w:r w:rsidRPr="00593BB8">
              <w:rPr>
                <w:rFonts w:hint="eastAsia"/>
              </w:rPr>
              <w:t>基金合同》、《</w:t>
            </w:r>
            <w:r>
              <w:rPr>
                <w:rFonts w:hint="eastAsia"/>
              </w:rPr>
              <w:t>长盛</w:t>
            </w:r>
            <w:r w:rsidRPr="008C7521">
              <w:rPr>
                <w:rFonts w:hint="eastAsia"/>
              </w:rPr>
              <w:t>北证50成份指数增强型发起式证券投资基金</w:t>
            </w:r>
            <w:r w:rsidRPr="00593BB8">
              <w:rPr>
                <w:rFonts w:hint="eastAsia"/>
              </w:rPr>
              <w:t>招募说明书》</w:t>
            </w:r>
          </w:p>
        </w:tc>
      </w:tr>
      <w:tr w:rsidR="00230ACF" w:rsidTr="00EE6875"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230ACF">
            <w:pPr>
              <w:rPr>
                <w:rFonts w:hint="eastAsia"/>
              </w:rPr>
            </w:pPr>
            <w:r w:rsidRPr="00354AFE">
              <w:rPr>
                <w:rFonts w:ascii="Calibri" w:hAnsi="Calibri" w:hint="eastAsia"/>
              </w:rPr>
              <w:t>恢复相关业务的日期及原因说明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230ACF">
            <w:pPr>
              <w:rPr>
                <w:rFonts w:hint="eastAsia"/>
              </w:rPr>
            </w:pPr>
            <w:r w:rsidRPr="00354AFE">
              <w:rPr>
                <w:rFonts w:ascii="Calibri" w:hAnsi="Calibri" w:hint="eastAsia"/>
              </w:rPr>
              <w:t>恢复大额申购日</w:t>
            </w:r>
          </w:p>
        </w:tc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230ACF">
            <w:pPr>
              <w:rPr>
                <w:rFonts w:hint="eastAsia"/>
              </w:rPr>
            </w:pPr>
            <w:r w:rsidRPr="00354AFE">
              <w:rPr>
                <w:rFonts w:hint="eastAsia"/>
              </w:rPr>
              <w:t>2025年</w:t>
            </w:r>
            <w:r w:rsidR="005F1457">
              <w:t>6</w:t>
            </w:r>
            <w:r w:rsidRPr="00354AFE">
              <w:rPr>
                <w:rFonts w:hint="eastAsia"/>
              </w:rPr>
              <w:t>月</w:t>
            </w:r>
            <w:r w:rsidR="005F1457">
              <w:t>1</w:t>
            </w:r>
            <w:r w:rsidR="00B76E75">
              <w:t>6</w:t>
            </w:r>
            <w:r w:rsidRPr="00354AFE">
              <w:rPr>
                <w:rFonts w:hint="eastAsia"/>
              </w:rPr>
              <w:t>日</w:t>
            </w:r>
          </w:p>
        </w:tc>
      </w:tr>
      <w:tr w:rsidR="00230ACF" w:rsidTr="00EE6875"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ACF" w:rsidRDefault="00230ACF">
            <w:pPr>
              <w:widowControl/>
              <w:jc w:val="left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230ACF">
            <w:pPr>
              <w:rPr>
                <w:rFonts w:hint="eastAsia"/>
              </w:rPr>
            </w:pPr>
            <w:r w:rsidRPr="00354AFE">
              <w:rPr>
                <w:rFonts w:ascii="Calibri" w:hAnsi="Calibri" w:hint="eastAsia"/>
              </w:rPr>
              <w:t>恢复大额转换转入日</w:t>
            </w:r>
          </w:p>
        </w:tc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230ACF">
            <w:pPr>
              <w:rPr>
                <w:rFonts w:hint="eastAsia"/>
              </w:rPr>
            </w:pPr>
            <w:r w:rsidRPr="00354AFE">
              <w:rPr>
                <w:rFonts w:hint="eastAsia"/>
              </w:rPr>
              <w:t>2025年</w:t>
            </w:r>
            <w:r w:rsidR="005F1457">
              <w:t>6</w:t>
            </w:r>
            <w:r w:rsidRPr="00354AFE">
              <w:rPr>
                <w:rFonts w:hint="eastAsia"/>
              </w:rPr>
              <w:t>月</w:t>
            </w:r>
            <w:r w:rsidR="005F1457">
              <w:t>1</w:t>
            </w:r>
            <w:r w:rsidR="00B76E75">
              <w:t>6</w:t>
            </w:r>
            <w:r w:rsidRPr="00354AFE">
              <w:rPr>
                <w:rFonts w:hint="eastAsia"/>
              </w:rPr>
              <w:t>日</w:t>
            </w:r>
          </w:p>
        </w:tc>
      </w:tr>
      <w:tr w:rsidR="00230ACF" w:rsidTr="00EE6875"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ACF" w:rsidRDefault="00230ACF">
            <w:pPr>
              <w:widowControl/>
              <w:jc w:val="left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230ACF">
            <w:pPr>
              <w:rPr>
                <w:rFonts w:hint="eastAsia"/>
              </w:rPr>
            </w:pPr>
            <w:r w:rsidRPr="00354AFE">
              <w:rPr>
                <w:rFonts w:ascii="Calibri" w:hAnsi="Calibri" w:hint="eastAsia"/>
              </w:rPr>
              <w:t>恢复定期定额投资日</w:t>
            </w:r>
          </w:p>
        </w:tc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230ACF">
            <w:pPr>
              <w:rPr>
                <w:rFonts w:hint="eastAsia"/>
              </w:rPr>
            </w:pPr>
            <w:r w:rsidRPr="00354AFE">
              <w:rPr>
                <w:rFonts w:hint="eastAsia"/>
              </w:rPr>
              <w:t>2025年</w:t>
            </w:r>
            <w:r w:rsidR="005F1457">
              <w:t>6</w:t>
            </w:r>
            <w:r w:rsidRPr="00354AFE">
              <w:rPr>
                <w:rFonts w:hint="eastAsia"/>
              </w:rPr>
              <w:t>月</w:t>
            </w:r>
            <w:r w:rsidR="005F1457">
              <w:t>1</w:t>
            </w:r>
            <w:r w:rsidR="00B76E75">
              <w:t>6</w:t>
            </w:r>
            <w:r w:rsidRPr="00354AFE">
              <w:rPr>
                <w:rFonts w:hint="eastAsia"/>
              </w:rPr>
              <w:t>日</w:t>
            </w:r>
          </w:p>
        </w:tc>
      </w:tr>
      <w:tr w:rsidR="00230ACF" w:rsidTr="00EE6875"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ACF" w:rsidRDefault="00230ACF">
            <w:pPr>
              <w:widowControl/>
              <w:jc w:val="left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230ACF">
            <w:pPr>
              <w:rPr>
                <w:rFonts w:hint="eastAsia"/>
              </w:rPr>
            </w:pPr>
            <w:r w:rsidRPr="00354AFE">
              <w:rPr>
                <w:rFonts w:ascii="Calibri" w:hAnsi="Calibri" w:hint="eastAsia"/>
              </w:rPr>
              <w:t>恢复大额申购、大额转换转入、大额定期定额投资的原因说明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ACF" w:rsidRDefault="00230ACF">
            <w:pPr>
              <w:rPr>
                <w:rFonts w:hint="eastAsia"/>
              </w:rPr>
            </w:pPr>
            <w:r w:rsidRPr="00354AFE">
              <w:rPr>
                <w:rFonts w:hint="eastAsia"/>
              </w:rPr>
              <w:t>为满足投资者需求，长盛基金管理有限公司（以下简称“本公司”）决定自2025年</w:t>
            </w:r>
            <w:r w:rsidR="005F1457">
              <w:t>6</w:t>
            </w:r>
            <w:r w:rsidRPr="00354AFE">
              <w:rPr>
                <w:rFonts w:hint="eastAsia"/>
              </w:rPr>
              <w:t>月</w:t>
            </w:r>
            <w:r w:rsidR="005F1457">
              <w:t>1</w:t>
            </w:r>
            <w:r w:rsidR="00B76E75">
              <w:t>6</w:t>
            </w:r>
            <w:r w:rsidRPr="00354AFE">
              <w:rPr>
                <w:rFonts w:hint="eastAsia"/>
              </w:rPr>
              <w:t>日起，恢复长盛</w:t>
            </w:r>
            <w:r w:rsidR="005F1457">
              <w:rPr>
                <w:rFonts w:hint="eastAsia"/>
              </w:rPr>
              <w:t>北证5</w:t>
            </w:r>
            <w:r w:rsidR="005F1457">
              <w:t>0</w:t>
            </w:r>
            <w:r w:rsidR="005F1457">
              <w:rPr>
                <w:rFonts w:hint="eastAsia"/>
              </w:rPr>
              <w:t>成分指数增强型发起式证券</w:t>
            </w:r>
            <w:r w:rsidRPr="00354AFE">
              <w:rPr>
                <w:rFonts w:hint="eastAsia"/>
              </w:rPr>
              <w:t>投资基金A、C类大额申购、转换转入、定期定额业务。</w:t>
            </w:r>
          </w:p>
        </w:tc>
      </w:tr>
      <w:tr w:rsidR="00D4004F" w:rsidTr="00D4004F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04F" w:rsidRDefault="00D4004F">
            <w:pPr>
              <w:rPr>
                <w:rFonts w:hint="eastAsia"/>
              </w:rPr>
            </w:pPr>
            <w:r w:rsidRPr="00354AFE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2551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4004F" w:rsidRDefault="00D4004F">
            <w:pPr>
              <w:rPr>
                <w:rFonts w:hint="eastAsia"/>
              </w:rPr>
            </w:pPr>
            <w:r w:rsidRPr="006B04FB">
              <w:rPr>
                <w:rFonts w:hint="eastAsia"/>
              </w:rPr>
              <w:t>长盛北证</w:t>
            </w:r>
            <w:r w:rsidRPr="006B04FB">
              <w:t>50成份指数增强</w:t>
            </w:r>
            <w:r>
              <w:rPr>
                <w:rFonts w:hint="eastAsia"/>
              </w:rPr>
              <w:t>A</w:t>
            </w:r>
          </w:p>
        </w:tc>
        <w:tc>
          <w:tcPr>
            <w:tcW w:w="255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4004F" w:rsidRDefault="00D4004F">
            <w:pPr>
              <w:rPr>
                <w:rFonts w:hint="eastAsia"/>
              </w:rPr>
            </w:pPr>
            <w:r w:rsidRPr="006B04FB">
              <w:rPr>
                <w:rFonts w:hint="eastAsia"/>
              </w:rPr>
              <w:t>长盛北证</w:t>
            </w:r>
            <w:r w:rsidRPr="006B04FB">
              <w:t>50成份指数增强</w:t>
            </w:r>
            <w:r>
              <w:rPr>
                <w:rFonts w:hint="eastAsia"/>
              </w:rPr>
              <w:t>C</w:t>
            </w:r>
          </w:p>
        </w:tc>
      </w:tr>
      <w:tr w:rsidR="00D4004F" w:rsidTr="00D4004F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04F" w:rsidRDefault="00D4004F">
            <w:pPr>
              <w:rPr>
                <w:rFonts w:hint="eastAsia"/>
              </w:rPr>
            </w:pPr>
            <w:r w:rsidRPr="00354AFE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2551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4004F" w:rsidRDefault="00D4004F">
            <w:pPr>
              <w:rPr>
                <w:rFonts w:hint="eastAsia"/>
              </w:rPr>
            </w:pPr>
            <w:r>
              <w:t>021765</w:t>
            </w:r>
          </w:p>
        </w:tc>
        <w:tc>
          <w:tcPr>
            <w:tcW w:w="255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4004F" w:rsidRDefault="00D4004F">
            <w:pPr>
              <w:rPr>
                <w:rFonts w:hint="eastAsia"/>
              </w:rPr>
            </w:pPr>
            <w:r w:rsidRPr="00354AFE">
              <w:rPr>
                <w:rFonts w:hint="eastAsia"/>
              </w:rPr>
              <w:t>0</w:t>
            </w:r>
            <w:r>
              <w:t>21766</w:t>
            </w:r>
          </w:p>
        </w:tc>
      </w:tr>
      <w:tr w:rsidR="00D4004F" w:rsidTr="00D4004F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04F" w:rsidRDefault="00D4004F" w:rsidP="00D4004F">
            <w:pPr>
              <w:rPr>
                <w:rFonts w:hint="eastAsia"/>
              </w:rPr>
            </w:pPr>
            <w:r w:rsidRPr="00354AFE">
              <w:rPr>
                <w:rFonts w:ascii="Calibri" w:hAnsi="Calibri" w:hint="eastAsia"/>
              </w:rPr>
              <w:t>下属分级基金的前端交易代码</w:t>
            </w:r>
          </w:p>
        </w:tc>
        <w:tc>
          <w:tcPr>
            <w:tcW w:w="2551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4004F" w:rsidRDefault="00D4004F" w:rsidP="00D4004F">
            <w:pPr>
              <w:rPr>
                <w:rFonts w:hint="eastAsia"/>
              </w:rPr>
            </w:pPr>
            <w:r w:rsidRPr="00354AFE">
              <w:rPr>
                <w:rFonts w:hint="eastAsia"/>
              </w:rPr>
              <w:t>-</w:t>
            </w:r>
          </w:p>
        </w:tc>
        <w:tc>
          <w:tcPr>
            <w:tcW w:w="255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4004F" w:rsidRDefault="00D4004F" w:rsidP="00D4004F">
            <w:pPr>
              <w:rPr>
                <w:rFonts w:hint="eastAsia"/>
              </w:rPr>
            </w:pPr>
            <w:r w:rsidRPr="00354AFE">
              <w:rPr>
                <w:rFonts w:hint="eastAsia"/>
              </w:rPr>
              <w:t>-</w:t>
            </w:r>
          </w:p>
        </w:tc>
      </w:tr>
      <w:tr w:rsidR="00D4004F" w:rsidTr="00D4004F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04F" w:rsidRDefault="00D4004F" w:rsidP="00D4004F">
            <w:pPr>
              <w:rPr>
                <w:rFonts w:hint="eastAsia"/>
              </w:rPr>
            </w:pPr>
            <w:r w:rsidRPr="00354AFE">
              <w:rPr>
                <w:rFonts w:ascii="Calibri" w:hAnsi="Calibri" w:hint="eastAsia"/>
              </w:rPr>
              <w:t>下属分级基金的后端交易代码</w:t>
            </w:r>
          </w:p>
        </w:tc>
        <w:tc>
          <w:tcPr>
            <w:tcW w:w="2551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4004F" w:rsidRDefault="00D4004F" w:rsidP="00D4004F">
            <w:pPr>
              <w:rPr>
                <w:rFonts w:hint="eastAsia"/>
              </w:rPr>
            </w:pPr>
            <w:r w:rsidRPr="00354AFE">
              <w:rPr>
                <w:rFonts w:hint="eastAsia"/>
              </w:rPr>
              <w:t>-</w:t>
            </w:r>
          </w:p>
        </w:tc>
        <w:tc>
          <w:tcPr>
            <w:tcW w:w="255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4004F" w:rsidRDefault="00D4004F" w:rsidP="00D4004F">
            <w:pPr>
              <w:rPr>
                <w:rFonts w:hint="eastAsia"/>
              </w:rPr>
            </w:pPr>
            <w:r w:rsidRPr="00354AFE">
              <w:rPr>
                <w:rFonts w:hint="eastAsia"/>
              </w:rPr>
              <w:t>-</w:t>
            </w:r>
          </w:p>
        </w:tc>
      </w:tr>
      <w:tr w:rsidR="00D4004F" w:rsidTr="00D4004F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04F" w:rsidRDefault="00D4004F">
            <w:pPr>
              <w:rPr>
                <w:rFonts w:hint="eastAsia"/>
              </w:rPr>
            </w:pPr>
            <w:r w:rsidRPr="00354AFE">
              <w:rPr>
                <w:rFonts w:ascii="Calibri" w:hAnsi="Calibri" w:hint="eastAsia"/>
              </w:rPr>
              <w:t>该分级基金是否恢复大额申购、大额转换转入、定期定额投资</w:t>
            </w:r>
          </w:p>
        </w:tc>
        <w:tc>
          <w:tcPr>
            <w:tcW w:w="2551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4004F" w:rsidRDefault="00D4004F">
            <w:pPr>
              <w:rPr>
                <w:rFonts w:hint="eastAsia"/>
              </w:rPr>
            </w:pPr>
            <w:r w:rsidRPr="00354AFE">
              <w:rPr>
                <w:rFonts w:hint="eastAsia"/>
              </w:rPr>
              <w:t>是</w:t>
            </w:r>
          </w:p>
        </w:tc>
        <w:tc>
          <w:tcPr>
            <w:tcW w:w="255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4004F" w:rsidRDefault="00D4004F">
            <w:pPr>
              <w:rPr>
                <w:rFonts w:hint="eastAsia"/>
              </w:rPr>
            </w:pPr>
            <w:r w:rsidRPr="00354AFE">
              <w:rPr>
                <w:rFonts w:hint="eastAsia"/>
              </w:rPr>
              <w:t>是</w:t>
            </w:r>
          </w:p>
        </w:tc>
      </w:tr>
    </w:tbl>
    <w:p w:rsidR="00230ACF" w:rsidRDefault="00230ACF">
      <w:pPr>
        <w:pStyle w:val="XBRLTitle1"/>
        <w:spacing w:before="156" w:line="360" w:lineRule="auto"/>
        <w:ind w:left="425"/>
        <w:jc w:val="left"/>
        <w:rPr>
          <w:rFonts w:hint="eastAsia"/>
        </w:rPr>
      </w:pPr>
      <w:bookmarkStart w:id="13" w:name="_Toc17898228"/>
      <w:bookmarkStart w:id="14" w:name="_Toc17897969"/>
      <w:bookmarkStart w:id="15" w:name="_Toc512519529"/>
      <w:bookmarkStart w:id="16" w:name="_Toc490050049"/>
      <w:bookmarkStart w:id="17" w:name="_Toc481075097"/>
      <w:bookmarkStart w:id="18" w:name="_Toc438646481"/>
      <w:bookmarkStart w:id="19" w:name="_Toc513295878"/>
      <w:bookmarkStart w:id="20" w:name="_Toc513295941"/>
      <w:bookmarkStart w:id="21" w:name="_Toc34322063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230ACF" w:rsidRPr="003504B6" w:rsidRDefault="002E4351" w:rsidP="003504B6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</w:t>
      </w:r>
      <w:r w:rsidR="00230ACF">
        <w:rPr>
          <w:rFonts w:hint="eastAsia"/>
          <w:szCs w:val="21"/>
        </w:rPr>
        <w:t>为满足投资者的需求，</w:t>
      </w:r>
      <w:r w:rsidR="00D162ED" w:rsidRPr="002E4351">
        <w:rPr>
          <w:rFonts w:hint="eastAsia"/>
          <w:szCs w:val="21"/>
        </w:rPr>
        <w:t>根据本基金基金合同</w:t>
      </w:r>
      <w:r w:rsidR="00A24D62" w:rsidRPr="002E4351">
        <w:rPr>
          <w:rFonts w:hint="eastAsia"/>
          <w:szCs w:val="21"/>
        </w:rPr>
        <w:t>、招募说明书</w:t>
      </w:r>
      <w:r w:rsidR="00D162ED" w:rsidRPr="002E4351">
        <w:rPr>
          <w:rFonts w:hint="eastAsia"/>
          <w:szCs w:val="21"/>
        </w:rPr>
        <w:t>的有关规定，</w:t>
      </w:r>
      <w:r w:rsidR="00230ACF">
        <w:rPr>
          <w:rFonts w:hint="eastAsia"/>
          <w:szCs w:val="21"/>
        </w:rPr>
        <w:t>本公司决定自2025年</w:t>
      </w:r>
      <w:r w:rsidR="005242B5">
        <w:rPr>
          <w:szCs w:val="21"/>
        </w:rPr>
        <w:t>6</w:t>
      </w:r>
      <w:r w:rsidR="00230ACF">
        <w:rPr>
          <w:rFonts w:hint="eastAsia"/>
          <w:szCs w:val="21"/>
        </w:rPr>
        <w:t>月</w:t>
      </w:r>
      <w:r w:rsidR="005242B5">
        <w:rPr>
          <w:szCs w:val="21"/>
        </w:rPr>
        <w:t>1</w:t>
      </w:r>
      <w:r w:rsidR="00B76E75">
        <w:rPr>
          <w:szCs w:val="21"/>
        </w:rPr>
        <w:t>6</w:t>
      </w:r>
      <w:r w:rsidR="00230ACF">
        <w:rPr>
          <w:rFonts w:hint="eastAsia"/>
          <w:szCs w:val="21"/>
        </w:rPr>
        <w:t>日起恢复办理本基金大额申购、转换转入及定期定额投资业务。</w:t>
      </w:r>
      <w:r w:rsidR="00230ACF"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</w:t>
      </w:r>
      <w:r w:rsidRPr="002E4351">
        <w:rPr>
          <w:rFonts w:hint="eastAsia"/>
          <w:szCs w:val="21"/>
        </w:rPr>
        <w:t>长盛北证50成份指数增强型发起式证券投资基金</w:t>
      </w:r>
      <w:r w:rsidR="00230ACF">
        <w:rPr>
          <w:rFonts w:hint="eastAsia"/>
          <w:szCs w:val="21"/>
        </w:rPr>
        <w:t>申购、赎回、基金转换及定期定额相关费用请关注《</w:t>
      </w:r>
      <w:r w:rsidRPr="002E4351">
        <w:rPr>
          <w:rFonts w:hint="eastAsia"/>
          <w:szCs w:val="21"/>
        </w:rPr>
        <w:t>长盛北证50成份指数增强型发起式证券投资基金</w:t>
      </w:r>
      <w:r w:rsidR="00230ACF">
        <w:rPr>
          <w:rFonts w:hint="eastAsia"/>
          <w:szCs w:val="21"/>
        </w:rPr>
        <w:t>基金合同》、《</w:t>
      </w:r>
      <w:r w:rsidRPr="002E4351">
        <w:rPr>
          <w:rFonts w:hint="eastAsia"/>
          <w:szCs w:val="21"/>
        </w:rPr>
        <w:t>长盛北证50成份指数增强型发起式证券投资基金</w:t>
      </w:r>
      <w:r w:rsidR="00230ACF">
        <w:rPr>
          <w:rFonts w:hint="eastAsia"/>
          <w:szCs w:val="21"/>
        </w:rPr>
        <w:t>招募说明书》、《</w:t>
      </w:r>
      <w:r w:rsidRPr="002E4351">
        <w:rPr>
          <w:rFonts w:hint="eastAsia"/>
          <w:szCs w:val="21"/>
        </w:rPr>
        <w:t>长盛北证50成份指数增强型发起式证券投资基金</w:t>
      </w:r>
      <w:r w:rsidR="00230ACF">
        <w:rPr>
          <w:rFonts w:hint="eastAsia"/>
          <w:szCs w:val="21"/>
        </w:rPr>
        <w:t>基金产品资料概要》。办理基金业务时，请特别关注相关交易费用。</w:t>
      </w:r>
      <w:r w:rsidR="00230ACF">
        <w:rPr>
          <w:rFonts w:hint="eastAsia"/>
          <w:szCs w:val="21"/>
        </w:rPr>
        <w:br/>
      </w:r>
      <w:r w:rsidR="003504B6">
        <w:rPr>
          <w:rFonts w:hint="eastAsia"/>
          <w:szCs w:val="21"/>
        </w:rPr>
        <w:t xml:space="preserve"> </w:t>
      </w:r>
      <w:r w:rsidR="003504B6"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</w:t>
      </w:r>
      <w:r w:rsidR="00230ACF">
        <w:rPr>
          <w:rFonts w:hint="eastAsia"/>
          <w:szCs w:val="21"/>
        </w:rPr>
        <w:t>投资者可拨打长盛基金管理有限公司客户服务电话400-888-2666或登录网站www.csfunds.com.cn咨询、了解相关情况</w:t>
      </w:r>
      <w:r>
        <w:rPr>
          <w:rFonts w:hint="eastAsia"/>
          <w:szCs w:val="21"/>
        </w:rPr>
        <w:t>。</w:t>
      </w:r>
      <w:r w:rsidR="00230ACF">
        <w:rPr>
          <w:rFonts w:hint="eastAsia"/>
          <w:szCs w:val="21"/>
        </w:rPr>
        <w:br/>
      </w:r>
      <w:r w:rsidR="00F734BF">
        <w:rPr>
          <w:rFonts w:hint="eastAsia"/>
          <w:szCs w:val="21"/>
        </w:rPr>
        <w:t xml:space="preserve"> </w:t>
      </w:r>
      <w:r w:rsidR="00F734BF">
        <w:rPr>
          <w:szCs w:val="21"/>
        </w:rPr>
        <w:t xml:space="preserve">   </w:t>
      </w:r>
      <w:r w:rsidR="00230ACF">
        <w:rPr>
          <w:rFonts w:hint="eastAsia"/>
          <w:szCs w:val="21"/>
        </w:rPr>
        <w:t>风险提示：基金有风险，投资须谨慎。基金不同于银行储蓄等固定收益预期的金融工具，且不同类型的基金风险收益情况不同，投资人既可能分享基金投资所产生的收益，也可能承担基金投资所带来的损失。本公司承诺以诚实信用、勤勉尽责的原则管理和运用基金资产，但不保证基金一定盈利，也不保证最低收益。基金的过往业绩及其净值高低并不预示其未来业绩表现。基金定期定额投资并不等于零存整取等储蓄方式，不能规避基金投资所固有的风险，也不能保证投资人获得收益。本公司提醒投资人应认真阅读基金的基金合同、招募说明书、产品资料概要等法律</w:t>
      </w:r>
      <w:r w:rsidR="00230ACF">
        <w:rPr>
          <w:rFonts w:hint="eastAsia"/>
          <w:szCs w:val="21"/>
        </w:rPr>
        <w:lastRenderedPageBreak/>
        <w:t>文件，在了解产品情况、听取销售机构适当性匹配意见的基础上，充分考虑自身的风险承受能力、投资期限和投资目标，理性判断市场，谨慎做出投资决策。在做出投资决策后，基金运营状况与基金净值变化引致的投资风险，由投资人自行负担。</w:t>
      </w:r>
      <w:r w:rsidR="00230ACF">
        <w:rPr>
          <w:rFonts w:hint="eastAsia"/>
          <w:szCs w:val="21"/>
        </w:rPr>
        <w:br/>
        <w:t xml:space="preserve">　　特此公告。</w:t>
      </w:r>
    </w:p>
    <w:p w:rsidR="00230ACF" w:rsidRDefault="00230ACF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230ACF" w:rsidRDefault="00230ACF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230ACF" w:rsidRDefault="00230ACF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长盛基金管理有限公司</w:t>
      </w:r>
    </w:p>
    <w:p w:rsidR="00230ACF" w:rsidRDefault="00230ACF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</w:t>
      </w:r>
      <w:r w:rsidR="009434B3">
        <w:rPr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月</w:t>
      </w:r>
      <w:r w:rsidR="009434B3">
        <w:rPr>
          <w:b/>
          <w:bCs/>
          <w:sz w:val="24"/>
          <w:szCs w:val="24"/>
        </w:rPr>
        <w:t>1</w:t>
      </w:r>
      <w:r w:rsidR="00B76E75">
        <w:rPr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日</w:t>
      </w:r>
      <w:bookmarkEnd w:id="22"/>
    </w:p>
    <w:sectPr w:rsidR="00230ACF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58F" w:rsidRDefault="0027658F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27658F" w:rsidRDefault="0027658F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CF" w:rsidRDefault="00230ACF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0C4E42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0C4E42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58F" w:rsidRDefault="0027658F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27658F" w:rsidRDefault="0027658F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CF" w:rsidRDefault="00997EF0">
    <w:pPr>
      <w:pStyle w:val="a8"/>
      <w:jc w:val="right"/>
      <w:rPr>
        <w:rFonts w:hint="eastAsia"/>
      </w:rPr>
    </w:pPr>
    <w:r>
      <w:rPr>
        <w:rFonts w:hint="eastAsia"/>
      </w:rPr>
      <w:t>长盛</w:t>
    </w:r>
    <w:r w:rsidRPr="00997EF0">
      <w:rPr>
        <w:rFonts w:hint="eastAsia"/>
      </w:rPr>
      <w:t>北证50成份指数增强型发起式证券投资基金</w:t>
    </w:r>
    <w:r w:rsidR="00230ACF">
      <w:rPr>
        <w:rFonts w:hint="eastAsia"/>
      </w:rPr>
      <w:t>恢复大额申购、转换转入、定期定额投资业务的公告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AFE"/>
    <w:rsid w:val="000C4E42"/>
    <w:rsid w:val="002131A3"/>
    <w:rsid w:val="00230ACF"/>
    <w:rsid w:val="00233977"/>
    <w:rsid w:val="0027658F"/>
    <w:rsid w:val="00282924"/>
    <w:rsid w:val="002E4351"/>
    <w:rsid w:val="003504B6"/>
    <w:rsid w:val="00354AFE"/>
    <w:rsid w:val="003D4C56"/>
    <w:rsid w:val="005242B5"/>
    <w:rsid w:val="005F1457"/>
    <w:rsid w:val="00660E74"/>
    <w:rsid w:val="0076743F"/>
    <w:rsid w:val="00906C4D"/>
    <w:rsid w:val="009434B3"/>
    <w:rsid w:val="00983B60"/>
    <w:rsid w:val="00997EF0"/>
    <w:rsid w:val="00A24D62"/>
    <w:rsid w:val="00A33CBC"/>
    <w:rsid w:val="00A57F71"/>
    <w:rsid w:val="00AC4486"/>
    <w:rsid w:val="00B76E75"/>
    <w:rsid w:val="00C56157"/>
    <w:rsid w:val="00D162ED"/>
    <w:rsid w:val="00D4004F"/>
    <w:rsid w:val="00E435A9"/>
    <w:rsid w:val="00EC495F"/>
    <w:rsid w:val="00EE6875"/>
    <w:rsid w:val="00F734BF"/>
    <w:rsid w:val="00FC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uiPriority="59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TOC1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TOC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TOC3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2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4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5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6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7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8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2">
    <w:name w:val="脚注文本 字符1"/>
    <w:link w:val="a6"/>
    <w:locked/>
    <w:rPr>
      <w:kern w:val="2"/>
      <w:sz w:val="18"/>
      <w:szCs w:val="18"/>
    </w:rPr>
  </w:style>
  <w:style w:type="character" w:customStyle="1" w:styleId="22">
    <w:name w:val="页眉 字符2"/>
    <w:link w:val="a8"/>
    <w:locked/>
    <w:rPr>
      <w:kern w:val="2"/>
      <w:sz w:val="18"/>
      <w:szCs w:val="18"/>
    </w:rPr>
  </w:style>
  <w:style w:type="character" w:customStyle="1" w:styleId="13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4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5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6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7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8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9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semiHidden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A221-BB94-4316-98EC-61A9FFD0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1135</Characters>
  <Application>Microsoft Office Word</Application>
  <DocSecurity>4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2025-06-15T16:00:00Z</dcterms:created>
  <dcterms:modified xsi:type="dcterms:W3CDTF">2025-06-15T16:00:00Z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