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0" w:rsidRPr="00137251" w:rsidRDefault="00787BED" w:rsidP="008B0368">
      <w:pPr>
        <w:jc w:val="center"/>
        <w:rPr>
          <w:rFonts w:ascii="宋体" w:eastAsia="宋体" w:hAnsi="宋体"/>
          <w:b/>
          <w:sz w:val="32"/>
          <w:szCs w:val="32"/>
        </w:rPr>
      </w:pPr>
      <w:r w:rsidRPr="00137251">
        <w:rPr>
          <w:rFonts w:ascii="宋体" w:eastAsia="宋体" w:hAnsi="宋体" w:hint="eastAsia"/>
          <w:b/>
          <w:sz w:val="32"/>
          <w:szCs w:val="32"/>
        </w:rPr>
        <w:t>工银瑞信基金管理有限公司关于旗下四只基金修</w:t>
      </w:r>
      <w:r w:rsidR="00D339F7">
        <w:rPr>
          <w:rFonts w:ascii="宋体" w:eastAsia="宋体" w:hAnsi="宋体" w:hint="eastAsia"/>
          <w:b/>
          <w:sz w:val="32"/>
          <w:szCs w:val="32"/>
        </w:rPr>
        <w:t>订</w:t>
      </w:r>
      <w:r w:rsidR="008B0368" w:rsidRPr="00137251">
        <w:rPr>
          <w:rFonts w:ascii="宋体" w:eastAsia="宋体" w:hAnsi="宋体" w:hint="eastAsia"/>
          <w:b/>
          <w:sz w:val="32"/>
          <w:szCs w:val="32"/>
        </w:rPr>
        <w:t>基金合同的公告</w:t>
      </w:r>
    </w:p>
    <w:p w:rsidR="008B0368" w:rsidRPr="001E56AB" w:rsidRDefault="00D339F7" w:rsidP="008B0368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339F7">
        <w:rPr>
          <w:rFonts w:ascii="宋体" w:eastAsia="宋体" w:hAnsi="宋体" w:hint="eastAsia"/>
          <w:sz w:val="28"/>
          <w:szCs w:val="28"/>
        </w:rPr>
        <w:t>为了更好地满足广大投资者的理财需求，</w:t>
      </w:r>
      <w:r w:rsidR="008B0368" w:rsidRPr="001E56AB">
        <w:rPr>
          <w:rFonts w:ascii="宋体" w:eastAsia="宋体" w:hAnsi="宋体"/>
          <w:sz w:val="28"/>
          <w:szCs w:val="28"/>
        </w:rPr>
        <w:t>根据《中华人民共和国证券投资基金法》、《公开募集证券投资基金运作管理办法》</w:t>
      </w:r>
      <w:r w:rsidR="00A760E4" w:rsidRPr="001E56AB">
        <w:rPr>
          <w:rFonts w:ascii="宋体" w:eastAsia="宋体" w:hAnsi="宋体"/>
          <w:sz w:val="28"/>
          <w:szCs w:val="28"/>
        </w:rPr>
        <w:t>等法律法规的规定</w:t>
      </w:r>
      <w:r w:rsidR="008B0368" w:rsidRPr="001E56AB">
        <w:rPr>
          <w:rFonts w:ascii="宋体" w:eastAsia="宋体" w:hAnsi="宋体"/>
          <w:sz w:val="28"/>
          <w:szCs w:val="28"/>
        </w:rPr>
        <w:t>及</w:t>
      </w:r>
      <w:r w:rsidR="008B0368" w:rsidRPr="001E56AB">
        <w:rPr>
          <w:rFonts w:ascii="宋体" w:eastAsia="宋体" w:hAnsi="宋体" w:hint="eastAsia"/>
          <w:sz w:val="28"/>
          <w:szCs w:val="28"/>
        </w:rPr>
        <w:t>工银瑞信</w:t>
      </w:r>
      <w:r w:rsidR="008B0368" w:rsidRPr="001E56AB">
        <w:rPr>
          <w:rFonts w:ascii="宋体" w:eastAsia="宋体" w:hAnsi="宋体"/>
          <w:sz w:val="28"/>
          <w:szCs w:val="28"/>
        </w:rPr>
        <w:t>基金管理有限公司（以下简称“基金管理人”）旗下</w:t>
      </w:r>
      <w:r w:rsidR="008B0368" w:rsidRPr="001E56AB">
        <w:rPr>
          <w:rFonts w:ascii="宋体" w:eastAsia="宋体" w:hAnsi="宋体" w:hint="eastAsia"/>
          <w:sz w:val="28"/>
          <w:szCs w:val="28"/>
        </w:rPr>
        <w:t>四</w:t>
      </w:r>
      <w:r w:rsidR="00787BED" w:rsidRPr="001E56AB">
        <w:rPr>
          <w:rFonts w:ascii="宋体" w:eastAsia="宋体" w:hAnsi="宋体"/>
          <w:sz w:val="28"/>
          <w:szCs w:val="28"/>
        </w:rPr>
        <w:t>只基金基金合同</w:t>
      </w:r>
      <w:r>
        <w:rPr>
          <w:rFonts w:ascii="宋体" w:eastAsia="宋体" w:hAnsi="宋体"/>
          <w:sz w:val="28"/>
          <w:szCs w:val="28"/>
        </w:rPr>
        <w:t>的约定，经与各基金托管人协商一致，</w:t>
      </w:r>
      <w:r w:rsidR="008B0368" w:rsidRPr="001E56AB">
        <w:rPr>
          <w:rFonts w:ascii="宋体" w:eastAsia="宋体" w:hAnsi="宋体"/>
          <w:sz w:val="28"/>
          <w:szCs w:val="28"/>
        </w:rPr>
        <w:t>基金管理人决定修</w:t>
      </w:r>
      <w:r>
        <w:rPr>
          <w:rFonts w:ascii="宋体" w:eastAsia="宋体" w:hAnsi="宋体" w:hint="eastAsia"/>
          <w:sz w:val="28"/>
          <w:szCs w:val="28"/>
        </w:rPr>
        <w:t>订各</w:t>
      </w:r>
      <w:r w:rsidR="008B0368" w:rsidRPr="001E56AB">
        <w:rPr>
          <w:rFonts w:ascii="宋体" w:eastAsia="宋体" w:hAnsi="宋体"/>
          <w:sz w:val="28"/>
          <w:szCs w:val="28"/>
        </w:rPr>
        <w:t>基金</w:t>
      </w:r>
      <w:r w:rsidR="001E56AB">
        <w:rPr>
          <w:rFonts w:ascii="宋体" w:eastAsia="宋体" w:hAnsi="宋体" w:hint="eastAsia"/>
          <w:sz w:val="28"/>
          <w:szCs w:val="28"/>
        </w:rPr>
        <w:t>的</w:t>
      </w:r>
      <w:r w:rsidR="00787BED" w:rsidRPr="001E56AB">
        <w:rPr>
          <w:rFonts w:ascii="宋体" w:eastAsia="宋体" w:hAnsi="宋体"/>
          <w:sz w:val="28"/>
          <w:szCs w:val="28"/>
        </w:rPr>
        <w:t>基金合同</w:t>
      </w:r>
      <w:r w:rsidR="008B0368" w:rsidRPr="001E56AB">
        <w:rPr>
          <w:rFonts w:ascii="宋体" w:eastAsia="宋体" w:hAnsi="宋体"/>
          <w:sz w:val="28"/>
          <w:szCs w:val="28"/>
        </w:rPr>
        <w:t>，具体事项公告如下：</w:t>
      </w:r>
    </w:p>
    <w:p w:rsidR="00A760E4" w:rsidRPr="004C5114" w:rsidRDefault="002617CF" w:rsidP="009C1593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适用</w:t>
      </w:r>
      <w:r w:rsidR="00A760E4" w:rsidRPr="004C5114">
        <w:rPr>
          <w:rFonts w:ascii="宋体" w:eastAsia="宋体" w:hAnsi="宋体"/>
          <w:b/>
          <w:sz w:val="28"/>
          <w:szCs w:val="28"/>
        </w:rPr>
        <w:t>基金</w:t>
      </w:r>
      <w:r w:rsidR="00D339F7">
        <w:rPr>
          <w:rFonts w:ascii="宋体" w:eastAsia="宋体" w:hAnsi="宋体" w:hint="eastAsia"/>
          <w:b/>
          <w:sz w:val="28"/>
          <w:szCs w:val="28"/>
        </w:rPr>
        <w:t>范围</w:t>
      </w:r>
    </w:p>
    <w:tbl>
      <w:tblPr>
        <w:tblStyle w:val="a4"/>
        <w:tblW w:w="9074" w:type="dxa"/>
        <w:tblInd w:w="-5" w:type="dxa"/>
        <w:tblLook w:val="04A0"/>
      </w:tblPr>
      <w:tblGrid>
        <w:gridCol w:w="853"/>
        <w:gridCol w:w="1701"/>
        <w:gridCol w:w="6520"/>
      </w:tblGrid>
      <w:tr w:rsidR="00787BED" w:rsidRPr="001E56AB" w:rsidTr="006232EC">
        <w:tc>
          <w:tcPr>
            <w:tcW w:w="853" w:type="dxa"/>
          </w:tcPr>
          <w:p w:rsidR="00787BED" w:rsidRPr="006232EC" w:rsidRDefault="00787BED" w:rsidP="001E56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787BED" w:rsidRPr="006232EC" w:rsidRDefault="00787BED" w:rsidP="006232E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基金</w:t>
            </w:r>
            <w:r w:rsidR="006232EC">
              <w:rPr>
                <w:rFonts w:ascii="宋体" w:eastAsia="宋体" w:hAnsi="宋体" w:hint="eastAsia"/>
                <w:sz w:val="28"/>
                <w:szCs w:val="28"/>
              </w:rPr>
              <w:t>主</w:t>
            </w:r>
            <w:r w:rsidRPr="006232EC">
              <w:rPr>
                <w:rFonts w:ascii="宋体" w:eastAsia="宋体" w:hAnsi="宋体" w:hint="eastAsia"/>
                <w:sz w:val="28"/>
                <w:szCs w:val="28"/>
              </w:rPr>
              <w:t>代码</w:t>
            </w:r>
          </w:p>
        </w:tc>
        <w:tc>
          <w:tcPr>
            <w:tcW w:w="6520" w:type="dxa"/>
          </w:tcPr>
          <w:p w:rsidR="00787BED" w:rsidRPr="006232EC" w:rsidRDefault="00787BED" w:rsidP="001E56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基金全称</w:t>
            </w:r>
          </w:p>
        </w:tc>
      </w:tr>
      <w:tr w:rsidR="00787BED" w:rsidRPr="001E56AB" w:rsidTr="006232EC">
        <w:tc>
          <w:tcPr>
            <w:tcW w:w="853" w:type="dxa"/>
          </w:tcPr>
          <w:p w:rsidR="00787BED" w:rsidRPr="006232EC" w:rsidRDefault="00787BED" w:rsidP="002617C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87BED" w:rsidRPr="006232EC" w:rsidRDefault="00C27060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02387</w:t>
            </w:r>
          </w:p>
        </w:tc>
        <w:tc>
          <w:tcPr>
            <w:tcW w:w="6520" w:type="dxa"/>
          </w:tcPr>
          <w:p w:rsidR="00787BED" w:rsidRPr="006232EC" w:rsidRDefault="006232EC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工银瑞信沪港深股票型证券投资基金</w:t>
            </w:r>
          </w:p>
        </w:tc>
      </w:tr>
      <w:tr w:rsidR="00787BED" w:rsidRPr="001E56AB" w:rsidTr="006232EC">
        <w:tc>
          <w:tcPr>
            <w:tcW w:w="853" w:type="dxa"/>
          </w:tcPr>
          <w:p w:rsidR="00787BED" w:rsidRPr="006232EC" w:rsidRDefault="00787BED" w:rsidP="002617C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87BED" w:rsidRPr="006232EC" w:rsidRDefault="00C27060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05833</w:t>
            </w:r>
          </w:p>
        </w:tc>
        <w:tc>
          <w:tcPr>
            <w:tcW w:w="6520" w:type="dxa"/>
          </w:tcPr>
          <w:p w:rsidR="00787BED" w:rsidRPr="006232EC" w:rsidRDefault="006232EC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工银瑞信红利优享灵活配置混合型证券投资基金</w:t>
            </w:r>
          </w:p>
        </w:tc>
      </w:tr>
      <w:tr w:rsidR="00787BED" w:rsidRPr="001E56AB" w:rsidTr="006232EC">
        <w:tc>
          <w:tcPr>
            <w:tcW w:w="853" w:type="dxa"/>
          </w:tcPr>
          <w:p w:rsidR="00787BED" w:rsidRPr="006232EC" w:rsidRDefault="00787BED" w:rsidP="002617C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787BED" w:rsidRPr="006232EC" w:rsidRDefault="00C27060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09707</w:t>
            </w:r>
          </w:p>
        </w:tc>
        <w:tc>
          <w:tcPr>
            <w:tcW w:w="6520" w:type="dxa"/>
          </w:tcPr>
          <w:p w:rsidR="00787BED" w:rsidRPr="006232EC" w:rsidRDefault="006232EC" w:rsidP="00F047AE">
            <w:pPr>
              <w:tabs>
                <w:tab w:val="left" w:pos="167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工银瑞信新兴制造混合型证券投资基金</w:t>
            </w:r>
          </w:p>
        </w:tc>
      </w:tr>
      <w:tr w:rsidR="00787BED" w:rsidRPr="001E56AB" w:rsidTr="006232EC">
        <w:tc>
          <w:tcPr>
            <w:tcW w:w="853" w:type="dxa"/>
          </w:tcPr>
          <w:p w:rsidR="00787BED" w:rsidRPr="006232EC" w:rsidRDefault="00787BED" w:rsidP="002617C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7BED" w:rsidRPr="006232EC" w:rsidRDefault="00C27060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sz w:val="28"/>
                <w:szCs w:val="28"/>
              </w:rPr>
              <w:t>11069</w:t>
            </w:r>
          </w:p>
        </w:tc>
        <w:tc>
          <w:tcPr>
            <w:tcW w:w="6520" w:type="dxa"/>
          </w:tcPr>
          <w:p w:rsidR="00787BED" w:rsidRPr="006232EC" w:rsidRDefault="006232EC" w:rsidP="00F047A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232EC">
              <w:rPr>
                <w:rFonts w:ascii="宋体" w:eastAsia="宋体" w:hAnsi="宋体" w:hint="eastAsia"/>
                <w:sz w:val="28"/>
                <w:szCs w:val="28"/>
              </w:rPr>
              <w:t>工银瑞信成长精选混合型证券投资基金</w:t>
            </w:r>
          </w:p>
        </w:tc>
      </w:tr>
    </w:tbl>
    <w:p w:rsidR="009C1593" w:rsidRPr="004C5114" w:rsidRDefault="006951D2" w:rsidP="00E46595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本次</w:t>
      </w:r>
      <w:r w:rsidR="009C1593" w:rsidRPr="004C5114">
        <w:rPr>
          <w:rFonts w:ascii="宋体" w:eastAsia="宋体" w:hAnsi="宋体" w:hint="eastAsia"/>
          <w:b/>
          <w:sz w:val="28"/>
          <w:szCs w:val="28"/>
        </w:rPr>
        <w:t>修</w:t>
      </w:r>
      <w:r w:rsidR="00F8539A">
        <w:rPr>
          <w:rFonts w:ascii="宋体" w:eastAsia="宋体" w:hAnsi="宋体" w:hint="eastAsia"/>
          <w:b/>
          <w:sz w:val="28"/>
          <w:szCs w:val="28"/>
        </w:rPr>
        <w:t>订</w:t>
      </w:r>
      <w:r w:rsidR="009C1593" w:rsidRPr="004C5114">
        <w:rPr>
          <w:rFonts w:ascii="宋体" w:eastAsia="宋体" w:hAnsi="宋体" w:hint="eastAsia"/>
          <w:b/>
          <w:sz w:val="28"/>
          <w:szCs w:val="28"/>
        </w:rPr>
        <w:t>内容</w:t>
      </w:r>
    </w:p>
    <w:p w:rsidR="006951D2" w:rsidRDefault="006951D2" w:rsidP="0034164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</w:t>
      </w:r>
      <w:r w:rsidR="00C23675">
        <w:rPr>
          <w:rFonts w:ascii="宋体" w:eastAsia="宋体" w:hAnsi="宋体" w:hint="eastAsia"/>
          <w:sz w:val="28"/>
          <w:szCs w:val="28"/>
        </w:rPr>
        <w:t>各基金的</w:t>
      </w:r>
      <w:r>
        <w:rPr>
          <w:rFonts w:ascii="宋体" w:eastAsia="宋体" w:hAnsi="宋体" w:hint="eastAsia"/>
          <w:sz w:val="28"/>
          <w:szCs w:val="28"/>
        </w:rPr>
        <w:t>基金合同“</w:t>
      </w:r>
      <w:r w:rsidR="00F047AE">
        <w:rPr>
          <w:rFonts w:ascii="宋体" w:eastAsia="宋体" w:hAnsi="宋体" w:hint="eastAsia"/>
          <w:sz w:val="28"/>
          <w:szCs w:val="28"/>
        </w:rPr>
        <w:t>基金的基本情况</w:t>
      </w:r>
      <w:r>
        <w:rPr>
          <w:rFonts w:ascii="宋体" w:eastAsia="宋体" w:hAnsi="宋体" w:hint="eastAsia"/>
          <w:sz w:val="28"/>
          <w:szCs w:val="28"/>
        </w:rPr>
        <w:t>”</w:t>
      </w:r>
      <w:r w:rsidR="00F047AE">
        <w:rPr>
          <w:rFonts w:ascii="宋体" w:eastAsia="宋体" w:hAnsi="宋体" w:hint="eastAsia"/>
          <w:sz w:val="28"/>
          <w:szCs w:val="28"/>
        </w:rPr>
        <w:t>章节</w:t>
      </w:r>
      <w:r>
        <w:rPr>
          <w:rFonts w:ascii="宋体" w:eastAsia="宋体" w:hAnsi="宋体" w:hint="eastAsia"/>
          <w:sz w:val="28"/>
          <w:szCs w:val="28"/>
        </w:rPr>
        <w:t>删除</w:t>
      </w:r>
      <w:r w:rsidR="00FF0442">
        <w:rPr>
          <w:rFonts w:ascii="宋体" w:eastAsia="宋体" w:hAnsi="宋体" w:hint="eastAsia"/>
          <w:sz w:val="28"/>
          <w:szCs w:val="28"/>
        </w:rPr>
        <w:t>“</w:t>
      </w:r>
      <w:r w:rsidR="00F047AE" w:rsidRPr="00F047AE">
        <w:rPr>
          <w:rFonts w:ascii="宋体" w:eastAsia="宋体" w:hAnsi="宋体" w:hint="eastAsia"/>
          <w:sz w:val="28"/>
          <w:szCs w:val="28"/>
        </w:rPr>
        <w:t>各类基金份额之间不能转换</w:t>
      </w:r>
      <w:r w:rsidR="00FF0442">
        <w:rPr>
          <w:rFonts w:ascii="宋体" w:eastAsia="宋体" w:hAnsi="宋体" w:hint="eastAsia"/>
          <w:sz w:val="28"/>
          <w:szCs w:val="28"/>
        </w:rPr>
        <w:t>”的表述，以</w:t>
      </w:r>
      <w:r w:rsidR="00F047AE" w:rsidRPr="00F047AE">
        <w:rPr>
          <w:rFonts w:ascii="宋体" w:eastAsia="宋体" w:hAnsi="宋体" w:hint="eastAsia"/>
          <w:sz w:val="28"/>
          <w:szCs w:val="28"/>
        </w:rPr>
        <w:t>工银瑞信沪港深股票型证券投资基金</w:t>
      </w:r>
      <w:r w:rsidR="00D75170">
        <w:rPr>
          <w:rFonts w:ascii="宋体" w:eastAsia="宋体" w:hAnsi="宋体" w:hint="eastAsia"/>
          <w:sz w:val="28"/>
          <w:szCs w:val="28"/>
        </w:rPr>
        <w:t>的基金合同</w:t>
      </w:r>
      <w:r w:rsidR="00FF0442">
        <w:rPr>
          <w:rFonts w:ascii="宋体" w:eastAsia="宋体" w:hAnsi="宋体" w:hint="eastAsia"/>
          <w:sz w:val="28"/>
          <w:szCs w:val="28"/>
        </w:rPr>
        <w:t>为例，具体如下：</w:t>
      </w:r>
    </w:p>
    <w:p w:rsidR="00FF0442" w:rsidRDefault="00FF0442" w:rsidP="00F047A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F047AE">
        <w:rPr>
          <w:rFonts w:ascii="宋体" w:eastAsia="宋体" w:hAnsi="宋体" w:hint="eastAsia"/>
          <w:sz w:val="28"/>
          <w:szCs w:val="28"/>
        </w:rPr>
        <w:t>投资人可自行选择认购</w:t>
      </w:r>
      <w:r w:rsidRPr="00F047AE">
        <w:rPr>
          <w:rFonts w:ascii="宋体" w:eastAsia="宋体" w:hAnsi="宋体"/>
          <w:sz w:val="28"/>
          <w:szCs w:val="28"/>
        </w:rPr>
        <w:t>/申购的基金份额类别。</w:t>
      </w:r>
      <w:r w:rsidRPr="00F047AE">
        <w:rPr>
          <w:rFonts w:ascii="宋体" w:eastAsia="宋体" w:hAnsi="宋体" w:hint="eastAsia"/>
          <w:b/>
          <w:strike/>
          <w:sz w:val="28"/>
          <w:szCs w:val="28"/>
        </w:rPr>
        <w:t>各类基金份额之间不能转换。</w:t>
      </w:r>
      <w:r w:rsidRPr="00F047AE">
        <w:rPr>
          <w:rFonts w:ascii="宋体" w:eastAsia="宋体" w:hAnsi="宋体" w:hint="eastAsia"/>
          <w:sz w:val="28"/>
          <w:szCs w:val="28"/>
        </w:rPr>
        <w:t>本基金有关基金份额类别的具体设置、费率水平（除托管费及管理费之外）等由基金管理人确定，并在招募说明书中公告。</w:t>
      </w:r>
    </w:p>
    <w:p w:rsidR="009C1593" w:rsidRPr="004C5114" w:rsidRDefault="009C1593" w:rsidP="009C1593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sz w:val="28"/>
          <w:szCs w:val="28"/>
        </w:rPr>
      </w:pPr>
      <w:r w:rsidRPr="004C5114">
        <w:rPr>
          <w:rFonts w:ascii="宋体" w:eastAsia="宋体" w:hAnsi="宋体" w:hint="eastAsia"/>
          <w:b/>
          <w:sz w:val="28"/>
          <w:szCs w:val="28"/>
        </w:rPr>
        <w:t>其他事项</w:t>
      </w:r>
    </w:p>
    <w:p w:rsidR="0071418E" w:rsidRDefault="00325FF5" w:rsidP="00750BE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25FF5">
        <w:rPr>
          <w:rFonts w:ascii="宋体" w:eastAsia="宋体" w:hAnsi="宋体"/>
          <w:sz w:val="28"/>
          <w:szCs w:val="28"/>
        </w:rPr>
        <w:t>本次修</w:t>
      </w:r>
      <w:r w:rsidR="00D339F7">
        <w:rPr>
          <w:rFonts w:ascii="宋体" w:eastAsia="宋体" w:hAnsi="宋体" w:hint="eastAsia"/>
          <w:sz w:val="28"/>
          <w:szCs w:val="28"/>
        </w:rPr>
        <w:t>订</w:t>
      </w:r>
      <w:r w:rsidRPr="00325FF5">
        <w:rPr>
          <w:rFonts w:ascii="宋体" w:eastAsia="宋体" w:hAnsi="宋体"/>
          <w:sz w:val="28"/>
          <w:szCs w:val="28"/>
        </w:rPr>
        <w:t>已履行规定的程序，符合法律法规及</w:t>
      </w:r>
      <w:r w:rsidR="00953F76">
        <w:rPr>
          <w:rFonts w:ascii="宋体" w:eastAsia="宋体" w:hAnsi="宋体" w:hint="eastAsia"/>
          <w:sz w:val="28"/>
          <w:szCs w:val="28"/>
        </w:rPr>
        <w:t>各</w:t>
      </w:r>
      <w:r w:rsidRPr="00325FF5">
        <w:rPr>
          <w:rFonts w:ascii="宋体" w:eastAsia="宋体" w:hAnsi="宋体"/>
          <w:sz w:val="28"/>
          <w:szCs w:val="28"/>
        </w:rPr>
        <w:t>基金基金合同的</w:t>
      </w:r>
      <w:r w:rsidRPr="00325FF5">
        <w:rPr>
          <w:rFonts w:ascii="宋体" w:eastAsia="宋体" w:hAnsi="宋体"/>
          <w:sz w:val="28"/>
          <w:szCs w:val="28"/>
        </w:rPr>
        <w:lastRenderedPageBreak/>
        <w:t>规定，</w:t>
      </w:r>
      <w:r w:rsidR="00BD2A08" w:rsidRPr="00341644">
        <w:rPr>
          <w:rFonts w:ascii="宋体" w:eastAsia="宋体" w:hAnsi="宋体"/>
          <w:sz w:val="28"/>
          <w:szCs w:val="28"/>
        </w:rPr>
        <w:t>对基金份额持有人的利益无实质性不利影响，无需召开基金份额持有人大会审议。</w:t>
      </w:r>
    </w:p>
    <w:p w:rsidR="004C5114" w:rsidRDefault="0030783E" w:rsidP="00750BE6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上述</w:t>
      </w:r>
      <w:r w:rsidRPr="00325FF5">
        <w:rPr>
          <w:rFonts w:ascii="宋体" w:eastAsia="宋体" w:hAnsi="宋体"/>
          <w:sz w:val="28"/>
          <w:szCs w:val="28"/>
        </w:rPr>
        <w:t>修</w:t>
      </w:r>
      <w:r>
        <w:rPr>
          <w:rFonts w:ascii="宋体" w:eastAsia="宋体" w:hAnsi="宋体" w:hint="eastAsia"/>
          <w:sz w:val="28"/>
          <w:szCs w:val="28"/>
        </w:rPr>
        <w:t>订</w:t>
      </w:r>
      <w:r w:rsidRPr="00325FF5">
        <w:rPr>
          <w:rFonts w:ascii="宋体" w:eastAsia="宋体" w:hAnsi="宋体"/>
          <w:sz w:val="28"/>
          <w:szCs w:val="28"/>
        </w:rPr>
        <w:t>自2025年</w:t>
      </w:r>
      <w:r w:rsidR="000C734E">
        <w:rPr>
          <w:rFonts w:ascii="宋体" w:eastAsia="宋体" w:hAnsi="宋体"/>
          <w:sz w:val="28"/>
          <w:szCs w:val="28"/>
        </w:rPr>
        <w:t>6</w:t>
      </w:r>
      <w:r w:rsidRPr="00325FF5">
        <w:rPr>
          <w:rFonts w:ascii="宋体" w:eastAsia="宋体" w:hAnsi="宋体"/>
          <w:sz w:val="28"/>
          <w:szCs w:val="28"/>
        </w:rPr>
        <w:t>月</w:t>
      </w:r>
      <w:r w:rsidR="000C734E">
        <w:rPr>
          <w:rFonts w:ascii="宋体" w:eastAsia="宋体" w:hAnsi="宋体"/>
          <w:sz w:val="28"/>
          <w:szCs w:val="28"/>
        </w:rPr>
        <w:t>1</w:t>
      </w:r>
      <w:r w:rsidR="00F2210D">
        <w:rPr>
          <w:rFonts w:ascii="宋体" w:eastAsia="宋体" w:hAnsi="宋体"/>
          <w:sz w:val="28"/>
          <w:szCs w:val="28"/>
        </w:rPr>
        <w:t>2</w:t>
      </w:r>
      <w:r w:rsidRPr="00325FF5">
        <w:rPr>
          <w:rFonts w:ascii="宋体" w:eastAsia="宋体" w:hAnsi="宋体"/>
          <w:sz w:val="28"/>
          <w:szCs w:val="28"/>
        </w:rPr>
        <w:t>日起生效</w:t>
      </w:r>
      <w:r>
        <w:rPr>
          <w:rFonts w:ascii="宋体" w:eastAsia="宋体" w:hAnsi="宋体" w:hint="eastAsia"/>
          <w:sz w:val="28"/>
          <w:szCs w:val="28"/>
        </w:rPr>
        <w:t>。相关基金</w:t>
      </w:r>
      <w:r w:rsidR="00D339F7">
        <w:rPr>
          <w:rFonts w:ascii="宋体" w:eastAsia="宋体" w:hAnsi="宋体" w:hint="eastAsia"/>
          <w:sz w:val="28"/>
          <w:szCs w:val="28"/>
        </w:rPr>
        <w:t>修订</w:t>
      </w:r>
      <w:r w:rsidR="0071418E">
        <w:rPr>
          <w:rFonts w:ascii="宋体" w:eastAsia="宋体" w:hAnsi="宋体" w:hint="eastAsia"/>
          <w:sz w:val="28"/>
          <w:szCs w:val="28"/>
        </w:rPr>
        <w:t>后的基金合同</w:t>
      </w:r>
      <w:r w:rsidR="00D339F7">
        <w:rPr>
          <w:rFonts w:ascii="宋体" w:eastAsia="宋体" w:hAnsi="宋体" w:hint="eastAsia"/>
          <w:sz w:val="28"/>
          <w:szCs w:val="28"/>
        </w:rPr>
        <w:t>及相关</w:t>
      </w:r>
      <w:r w:rsidR="00DF6B61">
        <w:rPr>
          <w:rFonts w:ascii="宋体" w:eastAsia="宋体" w:hAnsi="宋体" w:hint="eastAsia"/>
          <w:sz w:val="28"/>
          <w:szCs w:val="28"/>
        </w:rPr>
        <w:t>信息披露</w:t>
      </w:r>
      <w:r w:rsidR="00D339F7">
        <w:rPr>
          <w:rFonts w:ascii="宋体" w:eastAsia="宋体" w:hAnsi="宋体" w:hint="eastAsia"/>
          <w:sz w:val="28"/>
          <w:szCs w:val="28"/>
        </w:rPr>
        <w:t>文件</w:t>
      </w:r>
      <w:r w:rsidR="00325FF5" w:rsidRPr="00325FF5">
        <w:rPr>
          <w:rFonts w:ascii="宋体" w:eastAsia="宋体" w:hAnsi="宋体"/>
          <w:sz w:val="28"/>
          <w:szCs w:val="28"/>
        </w:rPr>
        <w:t>将依照《公开募集证券投资基金信息披露管理办法》的有关规定在基金管理人网站（www.icbccs.com.cn）和中国证监会基金电子披露网站（http://eid.csrc.gov.cn/fund）发布，投资者可登录查阅。如有疑问，投资者可访问本公司网站(www.icbccs.com.cn)或拨打客户服务电话（400-811-9999）咨询相关事宜。</w:t>
      </w:r>
    </w:p>
    <w:p w:rsidR="000C734E" w:rsidRDefault="000C734E" w:rsidP="004C511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0C734E" w:rsidRDefault="000C734E" w:rsidP="004C511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0C734E" w:rsidRDefault="000C734E" w:rsidP="004C511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325FF5" w:rsidRDefault="00325FF5" w:rsidP="004C511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25FF5">
        <w:rPr>
          <w:rFonts w:ascii="宋体" w:eastAsia="宋体" w:hAnsi="宋体"/>
          <w:sz w:val="28"/>
          <w:szCs w:val="28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基金之前，请仔细阅读基金的基金合同、招募说明书和基金产品资料概要等信息披露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325FF5" w:rsidRDefault="00325FF5" w:rsidP="004C5114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325FF5">
        <w:rPr>
          <w:rFonts w:ascii="宋体" w:eastAsia="宋体" w:hAnsi="宋体"/>
          <w:sz w:val="28"/>
          <w:szCs w:val="28"/>
        </w:rPr>
        <w:lastRenderedPageBreak/>
        <w:t>特此公告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325FF5" w:rsidRDefault="00325FF5" w:rsidP="00325FF5">
      <w:pPr>
        <w:ind w:firstLineChars="1700" w:firstLine="4760"/>
        <w:jc w:val="left"/>
        <w:rPr>
          <w:rFonts w:ascii="宋体" w:eastAsia="宋体" w:hAnsi="宋体"/>
          <w:sz w:val="28"/>
          <w:szCs w:val="28"/>
        </w:rPr>
      </w:pPr>
      <w:r w:rsidRPr="00325FF5">
        <w:rPr>
          <w:rFonts w:ascii="宋体" w:eastAsia="宋体" w:hAnsi="宋体"/>
          <w:sz w:val="28"/>
          <w:szCs w:val="28"/>
        </w:rPr>
        <w:t>工银瑞信基金管理有限公司</w:t>
      </w:r>
    </w:p>
    <w:p w:rsidR="00325FF5" w:rsidRDefault="00325FF5" w:rsidP="00325FF5">
      <w:pPr>
        <w:ind w:firstLineChars="2150" w:firstLine="6020"/>
        <w:jc w:val="left"/>
        <w:rPr>
          <w:rFonts w:ascii="宋体" w:eastAsia="宋体" w:hAnsi="宋体"/>
          <w:sz w:val="28"/>
          <w:szCs w:val="28"/>
        </w:rPr>
      </w:pPr>
      <w:r w:rsidRPr="00325FF5">
        <w:rPr>
          <w:rFonts w:ascii="宋体" w:eastAsia="宋体" w:hAnsi="宋体"/>
          <w:sz w:val="28"/>
          <w:szCs w:val="28"/>
        </w:rPr>
        <w:t>2025年</w:t>
      </w:r>
      <w:r w:rsidR="000C734E">
        <w:rPr>
          <w:rFonts w:ascii="宋体" w:eastAsia="宋体" w:hAnsi="宋体"/>
          <w:sz w:val="28"/>
          <w:szCs w:val="28"/>
        </w:rPr>
        <w:t>6</w:t>
      </w:r>
      <w:r w:rsidRPr="00325FF5">
        <w:rPr>
          <w:rFonts w:ascii="宋体" w:eastAsia="宋体" w:hAnsi="宋体"/>
          <w:sz w:val="28"/>
          <w:szCs w:val="28"/>
        </w:rPr>
        <w:t>月</w:t>
      </w:r>
      <w:r w:rsidR="000C734E">
        <w:rPr>
          <w:rFonts w:ascii="宋体" w:eastAsia="宋体" w:hAnsi="宋体"/>
          <w:sz w:val="28"/>
          <w:szCs w:val="28"/>
        </w:rPr>
        <w:t>1</w:t>
      </w:r>
      <w:r w:rsidR="00F2210D">
        <w:rPr>
          <w:rFonts w:ascii="宋体" w:eastAsia="宋体" w:hAnsi="宋体"/>
          <w:sz w:val="28"/>
          <w:szCs w:val="28"/>
        </w:rPr>
        <w:t>1</w:t>
      </w:r>
      <w:bookmarkStart w:id="0" w:name="_GoBack"/>
      <w:bookmarkEnd w:id="0"/>
      <w:r w:rsidRPr="00325FF5">
        <w:rPr>
          <w:rFonts w:ascii="宋体" w:eastAsia="宋体" w:hAnsi="宋体"/>
          <w:sz w:val="28"/>
          <w:szCs w:val="28"/>
        </w:rPr>
        <w:t>日</w:t>
      </w:r>
    </w:p>
    <w:p w:rsidR="005C3B79" w:rsidRDefault="005C3B79" w:rsidP="00325FF5">
      <w:pPr>
        <w:ind w:firstLineChars="2150" w:firstLine="6020"/>
        <w:jc w:val="left"/>
        <w:rPr>
          <w:rFonts w:ascii="宋体" w:eastAsia="宋体" w:hAnsi="宋体"/>
          <w:sz w:val="28"/>
          <w:szCs w:val="28"/>
        </w:rPr>
      </w:pPr>
    </w:p>
    <w:p w:rsidR="005C3B79" w:rsidRDefault="005C3B79" w:rsidP="005C3B79">
      <w:pPr>
        <w:jc w:val="left"/>
        <w:rPr>
          <w:rFonts w:ascii="宋体" w:eastAsia="宋体" w:hAnsi="宋体"/>
          <w:sz w:val="28"/>
          <w:szCs w:val="28"/>
        </w:rPr>
      </w:pPr>
    </w:p>
    <w:p w:rsidR="00193AB7" w:rsidRDefault="00193AB7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5C3B79" w:rsidRPr="00CB772D" w:rsidRDefault="005C3B79" w:rsidP="00CB772D">
      <w:pPr>
        <w:jc w:val="center"/>
        <w:rPr>
          <w:rFonts w:ascii="宋体" w:eastAsia="宋体" w:hAnsi="宋体"/>
          <w:sz w:val="24"/>
          <w:szCs w:val="24"/>
        </w:rPr>
      </w:pPr>
    </w:p>
    <w:p w:rsidR="00CB772D" w:rsidRDefault="00CB772D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CB772D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margin" w:tblpXSpec="center" w:tblpY="3065"/>
        <w:tblW w:w="9204" w:type="dxa"/>
        <w:tblCellMar>
          <w:left w:w="0" w:type="dxa"/>
          <w:right w:w="0" w:type="dxa"/>
        </w:tblCellMar>
        <w:tblLook w:val="0420"/>
      </w:tblPr>
      <w:tblGrid>
        <w:gridCol w:w="1124"/>
        <w:gridCol w:w="4111"/>
        <w:gridCol w:w="3969"/>
      </w:tblGrid>
      <w:tr w:rsidR="00F047AE" w:rsidRPr="00CB772D" w:rsidTr="00F047AE"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原基金合同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修改后基金合同</w:t>
            </w:r>
          </w:p>
        </w:tc>
      </w:tr>
      <w:tr w:rsidR="00F047AE" w:rsidRPr="00CB772D" w:rsidTr="00F047AE"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F047AE" w:rsidRPr="00CB772D" w:rsidTr="00F047A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第三部分</w:t>
            </w:r>
          </w:p>
          <w:p w:rsidR="00F047AE" w:rsidRDefault="00F047AE" w:rsidP="00F047A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基金的基本情况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trike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trike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</w:tbl>
    <w:p w:rsidR="00E4482F" w:rsidRDefault="00E4482F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E4482F" w:rsidRDefault="00E4482F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CB772D" w:rsidRDefault="00CB772D" w:rsidP="00CB772D">
      <w:pPr>
        <w:jc w:val="left"/>
        <w:rPr>
          <w:rFonts w:ascii="宋体" w:eastAsia="宋体" w:hAnsi="宋体"/>
          <w:sz w:val="24"/>
          <w:szCs w:val="24"/>
        </w:rPr>
      </w:pPr>
      <w:r w:rsidRPr="00CB772D">
        <w:rPr>
          <w:rFonts w:ascii="宋体" w:eastAsia="宋体" w:hAnsi="宋体"/>
          <w:sz w:val="24"/>
          <w:szCs w:val="24"/>
        </w:rPr>
        <w:t>附件</w:t>
      </w:r>
      <w:r w:rsidRPr="00CB772D">
        <w:rPr>
          <w:rFonts w:ascii="宋体" w:eastAsia="宋体" w:hAnsi="宋体" w:hint="eastAsia"/>
          <w:sz w:val="24"/>
          <w:szCs w:val="24"/>
        </w:rPr>
        <w:t>1</w:t>
      </w:r>
      <w:r w:rsidRPr="00CB772D">
        <w:rPr>
          <w:rFonts w:ascii="宋体" w:eastAsia="宋体" w:hAnsi="宋体"/>
          <w:sz w:val="24"/>
          <w:szCs w:val="24"/>
        </w:rPr>
        <w:t>：《</w:t>
      </w:r>
      <w:r w:rsidRPr="00CB772D">
        <w:rPr>
          <w:rFonts w:ascii="宋体" w:eastAsia="宋体" w:hAnsi="宋体" w:hint="eastAsia"/>
          <w:sz w:val="24"/>
          <w:szCs w:val="24"/>
        </w:rPr>
        <w:t>工银瑞信沪港深股票型证券投资基金</w:t>
      </w:r>
      <w:r w:rsidRPr="00CB772D">
        <w:rPr>
          <w:rFonts w:ascii="宋体" w:eastAsia="宋体" w:hAnsi="宋体"/>
          <w:sz w:val="24"/>
          <w:szCs w:val="24"/>
        </w:rPr>
        <w:t>基金合同修改前后文对照表》</w:t>
      </w:r>
    </w:p>
    <w:p w:rsidR="00CB772D" w:rsidRDefault="00CB772D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Pr="00F047AE" w:rsidRDefault="00193AB7" w:rsidP="00193AB7">
      <w:pPr>
        <w:jc w:val="left"/>
        <w:rPr>
          <w:rFonts w:ascii="宋体" w:eastAsia="宋体" w:hAnsi="宋体"/>
          <w:sz w:val="24"/>
          <w:szCs w:val="24"/>
        </w:rPr>
      </w:pPr>
      <w:r w:rsidRPr="00CB772D">
        <w:rPr>
          <w:rFonts w:ascii="宋体" w:eastAsia="宋体" w:hAnsi="宋体"/>
          <w:sz w:val="24"/>
          <w:szCs w:val="24"/>
        </w:rPr>
        <w:t>附件</w:t>
      </w:r>
      <w:r w:rsidR="00BD5368">
        <w:rPr>
          <w:rFonts w:ascii="宋体" w:eastAsia="宋体" w:hAnsi="宋体"/>
          <w:sz w:val="24"/>
          <w:szCs w:val="24"/>
        </w:rPr>
        <w:t>2</w:t>
      </w:r>
      <w:r w:rsidRPr="00CB772D">
        <w:rPr>
          <w:rFonts w:ascii="宋体" w:eastAsia="宋体" w:hAnsi="宋体"/>
          <w:sz w:val="24"/>
          <w:szCs w:val="24"/>
        </w:rPr>
        <w:t>：《</w:t>
      </w:r>
      <w:r w:rsidR="00BD5368" w:rsidRPr="00BD5368">
        <w:rPr>
          <w:rFonts w:ascii="宋体" w:eastAsia="宋体" w:hAnsi="宋体" w:hint="eastAsia"/>
          <w:sz w:val="24"/>
          <w:szCs w:val="24"/>
        </w:rPr>
        <w:t>工银瑞信红利优享灵活配置混合型证券投资基金</w:t>
      </w:r>
      <w:r w:rsidRPr="00CB772D">
        <w:rPr>
          <w:rFonts w:ascii="宋体" w:eastAsia="宋体" w:hAnsi="宋体"/>
          <w:sz w:val="24"/>
          <w:szCs w:val="24"/>
        </w:rPr>
        <w:t>基金合同修改前后文对照表》</w:t>
      </w:r>
    </w:p>
    <w:p w:rsidR="00193AB7" w:rsidRP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margin" w:tblpXSpec="center" w:tblpY="8886"/>
        <w:tblW w:w="9204" w:type="dxa"/>
        <w:tblCellMar>
          <w:left w:w="0" w:type="dxa"/>
          <w:right w:w="0" w:type="dxa"/>
        </w:tblCellMar>
        <w:tblLook w:val="0420"/>
      </w:tblPr>
      <w:tblGrid>
        <w:gridCol w:w="1124"/>
        <w:gridCol w:w="4111"/>
        <w:gridCol w:w="3969"/>
      </w:tblGrid>
      <w:tr w:rsidR="00F047AE" w:rsidRPr="00CB772D" w:rsidTr="00F047AE"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原基金合同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修改后基金合同</w:t>
            </w:r>
          </w:p>
        </w:tc>
      </w:tr>
      <w:tr w:rsidR="00F047AE" w:rsidRPr="00CB772D" w:rsidTr="00F047AE"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F047AE" w:rsidRPr="00CB772D" w:rsidTr="00F047A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第三部分</w:t>
            </w:r>
          </w:p>
          <w:p w:rsidR="00F047AE" w:rsidRDefault="00F047AE" w:rsidP="00F047A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基金的基本情况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trike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trike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</w:tbl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F047AE" w:rsidRDefault="00F047AE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  <w:r w:rsidRPr="00CB772D">
        <w:rPr>
          <w:rFonts w:ascii="宋体" w:eastAsia="宋体" w:hAnsi="宋体"/>
          <w:sz w:val="24"/>
          <w:szCs w:val="24"/>
        </w:rPr>
        <w:t>附件</w:t>
      </w:r>
      <w:r w:rsidR="00BD5368">
        <w:rPr>
          <w:rFonts w:ascii="宋体" w:eastAsia="宋体" w:hAnsi="宋体"/>
          <w:sz w:val="24"/>
          <w:szCs w:val="24"/>
        </w:rPr>
        <w:t>3</w:t>
      </w:r>
      <w:r w:rsidRPr="00CB772D">
        <w:rPr>
          <w:rFonts w:ascii="宋体" w:eastAsia="宋体" w:hAnsi="宋体"/>
          <w:sz w:val="24"/>
          <w:szCs w:val="24"/>
        </w:rPr>
        <w:t>：《</w:t>
      </w:r>
      <w:r w:rsidRPr="00CB772D">
        <w:rPr>
          <w:rFonts w:ascii="宋体" w:eastAsia="宋体" w:hAnsi="宋体" w:hint="eastAsia"/>
          <w:sz w:val="24"/>
          <w:szCs w:val="24"/>
        </w:rPr>
        <w:t>工银瑞信</w:t>
      </w:r>
      <w:r w:rsidR="00BD5368">
        <w:rPr>
          <w:rFonts w:ascii="宋体" w:eastAsia="宋体" w:hAnsi="宋体" w:hint="eastAsia"/>
          <w:sz w:val="24"/>
          <w:szCs w:val="24"/>
        </w:rPr>
        <w:t>新兴制造混合</w:t>
      </w:r>
      <w:r w:rsidRPr="00CB772D">
        <w:rPr>
          <w:rFonts w:ascii="宋体" w:eastAsia="宋体" w:hAnsi="宋体" w:hint="eastAsia"/>
          <w:sz w:val="24"/>
          <w:szCs w:val="24"/>
        </w:rPr>
        <w:t>型证券投资基金</w:t>
      </w:r>
      <w:r w:rsidRPr="00CB772D">
        <w:rPr>
          <w:rFonts w:ascii="宋体" w:eastAsia="宋体" w:hAnsi="宋体"/>
          <w:sz w:val="24"/>
          <w:szCs w:val="24"/>
        </w:rPr>
        <w:t>基金合同修改前后文对照表》</w:t>
      </w:r>
    </w:p>
    <w:p w:rsidR="00193AB7" w:rsidRPr="00193AB7" w:rsidRDefault="00193AB7" w:rsidP="00CB772D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margin" w:tblpXSpec="center" w:tblpY="2974"/>
        <w:tblW w:w="9204" w:type="dxa"/>
        <w:tblCellMar>
          <w:left w:w="0" w:type="dxa"/>
          <w:right w:w="0" w:type="dxa"/>
        </w:tblCellMar>
        <w:tblLook w:val="0420"/>
      </w:tblPr>
      <w:tblGrid>
        <w:gridCol w:w="1124"/>
        <w:gridCol w:w="4111"/>
        <w:gridCol w:w="3969"/>
      </w:tblGrid>
      <w:tr w:rsidR="00F047AE" w:rsidRPr="00CB772D" w:rsidTr="00F047AE"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原基金合同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修改后基金合同</w:t>
            </w:r>
          </w:p>
        </w:tc>
      </w:tr>
      <w:tr w:rsidR="00F047AE" w:rsidRPr="00CB772D" w:rsidTr="00F047AE"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F047AE" w:rsidRPr="00CB772D" w:rsidTr="00F047AE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第三部分</w:t>
            </w:r>
          </w:p>
          <w:p w:rsidR="00F047AE" w:rsidRDefault="00F047AE" w:rsidP="00F047A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F047AE" w:rsidRPr="00CB772D" w:rsidRDefault="00F047AE" w:rsidP="00F047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基金的基本情况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八、基金份额类别</w:t>
            </w:r>
          </w:p>
          <w:p w:rsidR="00F047AE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F047A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trike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trike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  <w:p w:rsidR="00F047AE" w:rsidRPr="00CB772D" w:rsidRDefault="00F047AE" w:rsidP="00F047A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</w:tbl>
    <w:p w:rsidR="00193AB7" w:rsidRPr="00CB772D" w:rsidRDefault="00193AB7" w:rsidP="00CB772D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193AB7">
      <w:pPr>
        <w:jc w:val="left"/>
        <w:rPr>
          <w:rFonts w:ascii="宋体" w:eastAsia="宋体" w:hAnsi="宋体"/>
          <w:sz w:val="24"/>
          <w:szCs w:val="24"/>
        </w:rPr>
      </w:pPr>
      <w:r w:rsidRPr="00CB772D">
        <w:rPr>
          <w:rFonts w:ascii="宋体" w:eastAsia="宋体" w:hAnsi="宋体"/>
          <w:sz w:val="24"/>
          <w:szCs w:val="24"/>
        </w:rPr>
        <w:t>附件</w:t>
      </w:r>
      <w:r w:rsidR="00BD5368">
        <w:rPr>
          <w:rFonts w:ascii="宋体" w:eastAsia="宋体" w:hAnsi="宋体"/>
          <w:sz w:val="24"/>
          <w:szCs w:val="24"/>
        </w:rPr>
        <w:t>4</w:t>
      </w:r>
      <w:r w:rsidRPr="00CB772D">
        <w:rPr>
          <w:rFonts w:ascii="宋体" w:eastAsia="宋体" w:hAnsi="宋体"/>
          <w:sz w:val="24"/>
          <w:szCs w:val="24"/>
        </w:rPr>
        <w:t>：《</w:t>
      </w:r>
      <w:r w:rsidRPr="00CB772D">
        <w:rPr>
          <w:rFonts w:ascii="宋体" w:eastAsia="宋体" w:hAnsi="宋体" w:hint="eastAsia"/>
          <w:sz w:val="24"/>
          <w:szCs w:val="24"/>
        </w:rPr>
        <w:t>工银瑞信</w:t>
      </w:r>
      <w:r w:rsidR="00BD5368">
        <w:rPr>
          <w:rFonts w:ascii="宋体" w:eastAsia="宋体" w:hAnsi="宋体" w:hint="eastAsia"/>
          <w:sz w:val="24"/>
          <w:szCs w:val="24"/>
        </w:rPr>
        <w:t>成长精选混合</w:t>
      </w:r>
      <w:r w:rsidRPr="00CB772D">
        <w:rPr>
          <w:rFonts w:ascii="宋体" w:eastAsia="宋体" w:hAnsi="宋体" w:hint="eastAsia"/>
          <w:sz w:val="24"/>
          <w:szCs w:val="24"/>
        </w:rPr>
        <w:t>型证券投资基金</w:t>
      </w:r>
      <w:r w:rsidRPr="00CB772D">
        <w:rPr>
          <w:rFonts w:ascii="宋体" w:eastAsia="宋体" w:hAnsi="宋体"/>
          <w:sz w:val="24"/>
          <w:szCs w:val="24"/>
        </w:rPr>
        <w:t>基金合同修改前后文对照表》</w:t>
      </w:r>
    </w:p>
    <w:p w:rsidR="00193AB7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p w:rsidR="00193AB7" w:rsidRPr="00193AB7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p w:rsidR="00193AB7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page" w:horzAnchor="page" w:tblpX="1299" w:tblpY="8534"/>
        <w:tblW w:w="9204" w:type="dxa"/>
        <w:tblCellMar>
          <w:left w:w="0" w:type="dxa"/>
          <w:right w:w="0" w:type="dxa"/>
        </w:tblCellMar>
        <w:tblLook w:val="0420"/>
      </w:tblPr>
      <w:tblGrid>
        <w:gridCol w:w="1134"/>
        <w:gridCol w:w="4121"/>
        <w:gridCol w:w="3949"/>
      </w:tblGrid>
      <w:tr w:rsidR="00F047AE" w:rsidRPr="00CB772D" w:rsidTr="00BB6E8E"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章节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原基金合同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修改后基金合同</w:t>
            </w:r>
          </w:p>
        </w:tc>
      </w:tr>
      <w:tr w:rsidR="00F047AE" w:rsidRPr="00CB772D" w:rsidTr="00BB6E8E"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内容</w:t>
            </w:r>
          </w:p>
        </w:tc>
      </w:tr>
      <w:tr w:rsidR="00F047AE" w:rsidRPr="00CB772D" w:rsidTr="00BB6E8E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第三部分</w:t>
            </w:r>
          </w:p>
          <w:p w:rsidR="00F047AE" w:rsidRDefault="00F047AE" w:rsidP="00BB6E8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:rsidR="00F047AE" w:rsidRPr="00CB772D" w:rsidRDefault="00F047AE" w:rsidP="00BB6E8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基金的基本情况</w:t>
            </w:r>
          </w:p>
        </w:tc>
        <w:tc>
          <w:tcPr>
            <w:tcW w:w="4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80" w:type="dxa"/>
              <w:bottom w:w="0" w:type="dxa"/>
              <w:right w:w="180" w:type="dxa"/>
            </w:tcMar>
            <w:hideMark/>
          </w:tcPr>
          <w:p w:rsidR="00F047AE" w:rsidRPr="00CB772D" w:rsidRDefault="00F047AE" w:rsidP="00BB6E8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</w:t>
            </w:r>
            <w:r w:rsidR="00B84E61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  <w:p w:rsidR="00F047AE" w:rsidRDefault="00F047AE" w:rsidP="00BB6E8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BB6E8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47AE" w:rsidRPr="00CB772D" w:rsidRDefault="00F047AE" w:rsidP="00BB6E8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八、基金份额</w:t>
            </w:r>
            <w:r w:rsidR="00B84E61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类别</w:t>
            </w:r>
          </w:p>
          <w:p w:rsidR="00F047AE" w:rsidRDefault="00F047AE" w:rsidP="00BB6E8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  <w:p w:rsidR="00F047AE" w:rsidRPr="00CB772D" w:rsidRDefault="00F047AE" w:rsidP="00BB6E8E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投资人可自行选择认购/申购的基金份额类别。</w:t>
            </w:r>
            <w:r w:rsidRPr="00CB772D">
              <w:rPr>
                <w:rFonts w:ascii="宋体" w:eastAsia="宋体" w:hAnsi="宋体" w:hint="eastAsia"/>
                <w:b/>
                <w:bCs/>
                <w:strike/>
                <w:sz w:val="24"/>
                <w:szCs w:val="24"/>
              </w:rPr>
              <w:t>各类基金份额之间不能转换</w:t>
            </w:r>
            <w:r w:rsidRPr="00E4482F">
              <w:rPr>
                <w:rFonts w:ascii="宋体" w:eastAsia="宋体" w:hAnsi="宋体" w:hint="eastAsia"/>
                <w:b/>
                <w:strike/>
                <w:sz w:val="24"/>
                <w:szCs w:val="24"/>
              </w:rPr>
              <w:t>。</w:t>
            </w:r>
            <w:r w:rsidRPr="00CB772D">
              <w:rPr>
                <w:rFonts w:ascii="宋体" w:eastAsia="宋体" w:hAnsi="宋体" w:hint="eastAsia"/>
                <w:sz w:val="24"/>
                <w:szCs w:val="24"/>
              </w:rPr>
              <w:t>本基金有关基金份额类别的具体设置、费率水平（除托管费及管理费之外）等由基金管理人确定，并在招募说明书中公告。</w:t>
            </w:r>
          </w:p>
          <w:p w:rsidR="00F047AE" w:rsidRPr="00CB772D" w:rsidRDefault="00F047AE" w:rsidP="00BB6E8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B772D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</w:tbl>
    <w:p w:rsidR="00193AB7" w:rsidRPr="00F047AE" w:rsidRDefault="00193AB7" w:rsidP="005C3B79">
      <w:pPr>
        <w:jc w:val="left"/>
        <w:rPr>
          <w:rFonts w:ascii="宋体" w:eastAsia="宋体" w:hAnsi="宋体"/>
          <w:sz w:val="24"/>
          <w:szCs w:val="24"/>
        </w:rPr>
      </w:pPr>
    </w:p>
    <w:sectPr w:rsidR="00193AB7" w:rsidRPr="00F047AE" w:rsidSect="0046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20" w:rsidRDefault="00373C20" w:rsidP="00E46595">
      <w:r>
        <w:separator/>
      </w:r>
    </w:p>
  </w:endnote>
  <w:endnote w:type="continuationSeparator" w:id="0">
    <w:p w:rsidR="00373C20" w:rsidRDefault="00373C20" w:rsidP="00E46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20" w:rsidRDefault="00373C20" w:rsidP="00E46595">
      <w:r>
        <w:separator/>
      </w:r>
    </w:p>
  </w:footnote>
  <w:footnote w:type="continuationSeparator" w:id="0">
    <w:p w:rsidR="00373C20" w:rsidRDefault="00373C20" w:rsidP="00E46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0DF"/>
    <w:multiLevelType w:val="hybridMultilevel"/>
    <w:tmpl w:val="6E3EC0B6"/>
    <w:lvl w:ilvl="0" w:tplc="544A2F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DFF"/>
    <w:rsid w:val="00055473"/>
    <w:rsid w:val="0007316C"/>
    <w:rsid w:val="0007493E"/>
    <w:rsid w:val="00086E66"/>
    <w:rsid w:val="000C734E"/>
    <w:rsid w:val="000F3D71"/>
    <w:rsid w:val="00121E44"/>
    <w:rsid w:val="00122B28"/>
    <w:rsid w:val="00137251"/>
    <w:rsid w:val="00193AB7"/>
    <w:rsid w:val="001E56AB"/>
    <w:rsid w:val="001F2851"/>
    <w:rsid w:val="00207AE7"/>
    <w:rsid w:val="002311F9"/>
    <w:rsid w:val="00251B4D"/>
    <w:rsid w:val="002617CF"/>
    <w:rsid w:val="0030783E"/>
    <w:rsid w:val="00325FF5"/>
    <w:rsid w:val="00341644"/>
    <w:rsid w:val="00373C20"/>
    <w:rsid w:val="00382106"/>
    <w:rsid w:val="00393361"/>
    <w:rsid w:val="00445EB4"/>
    <w:rsid w:val="00446E5D"/>
    <w:rsid w:val="00462017"/>
    <w:rsid w:val="00464D87"/>
    <w:rsid w:val="00484BDC"/>
    <w:rsid w:val="004C5114"/>
    <w:rsid w:val="004E1FF8"/>
    <w:rsid w:val="004F206B"/>
    <w:rsid w:val="00540379"/>
    <w:rsid w:val="00590BB2"/>
    <w:rsid w:val="0059570F"/>
    <w:rsid w:val="005C3B79"/>
    <w:rsid w:val="005E7670"/>
    <w:rsid w:val="005F0072"/>
    <w:rsid w:val="00605965"/>
    <w:rsid w:val="006232EC"/>
    <w:rsid w:val="006252D6"/>
    <w:rsid w:val="006951D2"/>
    <w:rsid w:val="0071418E"/>
    <w:rsid w:val="00740C11"/>
    <w:rsid w:val="00750BE6"/>
    <w:rsid w:val="00787653"/>
    <w:rsid w:val="00787BED"/>
    <w:rsid w:val="007E2FBE"/>
    <w:rsid w:val="00895C04"/>
    <w:rsid w:val="008A0012"/>
    <w:rsid w:val="008B0368"/>
    <w:rsid w:val="008D7F7E"/>
    <w:rsid w:val="00906B6B"/>
    <w:rsid w:val="00953F76"/>
    <w:rsid w:val="00977D86"/>
    <w:rsid w:val="009C1593"/>
    <w:rsid w:val="00A1230B"/>
    <w:rsid w:val="00A760E4"/>
    <w:rsid w:val="00AC3B3D"/>
    <w:rsid w:val="00AE2D03"/>
    <w:rsid w:val="00AF7625"/>
    <w:rsid w:val="00B55F9C"/>
    <w:rsid w:val="00B84E61"/>
    <w:rsid w:val="00BA2A7A"/>
    <w:rsid w:val="00BD2A08"/>
    <w:rsid w:val="00BD5368"/>
    <w:rsid w:val="00C05602"/>
    <w:rsid w:val="00C23675"/>
    <w:rsid w:val="00C26ED6"/>
    <w:rsid w:val="00C27060"/>
    <w:rsid w:val="00C4108F"/>
    <w:rsid w:val="00C51EB3"/>
    <w:rsid w:val="00CA021F"/>
    <w:rsid w:val="00CA749D"/>
    <w:rsid w:val="00CB772D"/>
    <w:rsid w:val="00D221B3"/>
    <w:rsid w:val="00D339F7"/>
    <w:rsid w:val="00D34659"/>
    <w:rsid w:val="00D62A62"/>
    <w:rsid w:val="00D72842"/>
    <w:rsid w:val="00D75170"/>
    <w:rsid w:val="00D948A4"/>
    <w:rsid w:val="00DB53F4"/>
    <w:rsid w:val="00DB5D51"/>
    <w:rsid w:val="00DF6B61"/>
    <w:rsid w:val="00E02B99"/>
    <w:rsid w:val="00E05260"/>
    <w:rsid w:val="00E43DEF"/>
    <w:rsid w:val="00E4482F"/>
    <w:rsid w:val="00E46595"/>
    <w:rsid w:val="00E94401"/>
    <w:rsid w:val="00EB6CF6"/>
    <w:rsid w:val="00EF2292"/>
    <w:rsid w:val="00EF3CED"/>
    <w:rsid w:val="00F047AE"/>
    <w:rsid w:val="00F2210D"/>
    <w:rsid w:val="00F8539A"/>
    <w:rsid w:val="00FA7978"/>
    <w:rsid w:val="00FB6DFF"/>
    <w:rsid w:val="00FF0442"/>
    <w:rsid w:val="00FF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93"/>
    <w:pPr>
      <w:ind w:firstLineChars="200" w:firstLine="420"/>
    </w:pPr>
  </w:style>
  <w:style w:type="table" w:styleId="a4">
    <w:name w:val="Table Grid"/>
    <w:basedOn w:val="a1"/>
    <w:uiPriority w:val="39"/>
    <w:rsid w:val="00787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232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E46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4659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46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46595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5C3B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C3B79"/>
  </w:style>
  <w:style w:type="paragraph" w:styleId="a9">
    <w:name w:val="Balloon Text"/>
    <w:basedOn w:val="a"/>
    <w:link w:val="Char2"/>
    <w:uiPriority w:val="99"/>
    <w:semiHidden/>
    <w:unhideWhenUsed/>
    <w:rsid w:val="002617C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617C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6CF6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EB6CF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B6CF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B6CF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B6C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1947</Characters>
  <Application>Microsoft Office Word</Application>
  <DocSecurity>4</DocSecurity>
  <Lines>16</Lines>
  <Paragraphs>4</Paragraphs>
  <ScaleCrop>false</ScaleCrop>
  <Company>ICBC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赵丹圻</dc:creator>
  <cp:keywords/>
  <dc:description/>
  <cp:lastModifiedBy>ZHONGM</cp:lastModifiedBy>
  <cp:revision>2</cp:revision>
  <dcterms:created xsi:type="dcterms:W3CDTF">2025-06-10T16:02:00Z</dcterms:created>
  <dcterms:modified xsi:type="dcterms:W3CDTF">2025-06-10T16:02:00Z</dcterms:modified>
</cp:coreProperties>
</file>