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92" w:rsidRDefault="00260F1B">
      <w:pPr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鹏华港股通中证香港银行投资指数证券投资基金（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LO</w:t>
      </w:r>
      <w:bookmarkStart w:id="0" w:name="_GoBack"/>
      <w:bookmarkEnd w:id="0"/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F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）暂停大额申购、定期定额投资业务的公告</w:t>
      </w:r>
    </w:p>
    <w:p w:rsidR="00A86F92" w:rsidRDefault="00260F1B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A86F92" w:rsidRDefault="00260F1B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A86F92" w:rsidRDefault="00260F1B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A86F92" w:rsidRDefault="00260F1B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A86F92" w:rsidRDefault="00260F1B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2025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06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06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日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jc w:val="both"/>
      </w:pPr>
      <w:r>
        <w:rPr>
          <w:lang w:eastAsia="zh-CN"/>
        </w:rPr>
        <w:t> </w:t>
      </w:r>
    </w:p>
    <w:p w:rsidR="00A86F92" w:rsidRDefault="00260F1B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lastRenderedPageBreak/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4A0"/>
      </w:tblPr>
      <w:tblGrid>
        <w:gridCol w:w="3111"/>
        <w:gridCol w:w="2472"/>
        <w:gridCol w:w="2265"/>
      </w:tblGrid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鹏华港股通中证香港银行投资指数证券投资基金（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鹏华香港银行指数（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501025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《鹏华港股通中证香港银行投资指数证券投资基金（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）、《鹏华港股通中证香港银行投资指数证券投资基金（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暂停大额申购起始日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暂停大额定期定额投资起始日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暂停大额申购（定期定额投资）的原因说明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保护基金份额持有人利益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鹏华香港银行指数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鹏华香港银行指数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501025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010365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该类基金份额是否暂停大额申购（定期定额投资）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A86F92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该类基金份额的限制申购（定期定额投资）金额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A86F92" w:rsidRDefault="00260F1B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</w:tr>
    </w:tbl>
    <w:p w:rsidR="00A86F92" w:rsidRDefault="00260F1B" w:rsidP="00260F1B">
      <w:pPr>
        <w:spacing w:beforeLines="100" w:line="360" w:lineRule="auto"/>
        <w:rPr>
          <w:rFonts w:ascii="宋体" w:eastAsia="宋体" w:hAnsi="宋体" w:cs="宋体"/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2</w:t>
      </w:r>
      <w:r>
        <w:rPr>
          <w:rFonts w:ascii="宋体" w:eastAsia="宋体" w:hAnsi="宋体" w:cs="宋体" w:hint="eastAsia"/>
          <w:b/>
          <w:bCs/>
          <w:lang w:eastAsia="zh-CN"/>
        </w:rPr>
        <w:t>其他需要提示的事项</w:t>
      </w:r>
    </w:p>
    <w:p w:rsidR="00A86F92" w:rsidRDefault="00260F1B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）鹏华港股通中证香港银行投资指数证券投资基金（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LOF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）（以下简称“本基金”）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日起，单日单个基金账户累计的申购、定期定额投资金额限额设置为人民币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万元，如某笔申请将导致单日单个基金账户累计申购、定期定额投资本基金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类基金份额金额超过人民币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万元），本基金管理人将有权拒绝该笔申请。</w:t>
      </w:r>
    </w:p>
    <w:p w:rsidR="00A86F92" w:rsidRDefault="00260F1B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日起，单日单个基金账户累计的申购、定期定额投资金额限额设置为人民币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万元，如某笔申请将导致单日单个基金账户累计申购、定期定额投资本基金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类基金份额金额超过人民币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万元），本基金管理人将有权拒绝该笔申请。</w:t>
      </w:r>
    </w:p>
    <w:p w:rsidR="00A86F92" w:rsidRDefault="00260F1B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）在暂停大额申购、定期定额投资业务期间，赎回等其他业务仍照常办理。恢复办理本基金的大额申购、定期定额投资业务或调整本基金上述业务限制，基金管理人届时将另行公告。</w:t>
      </w:r>
    </w:p>
    <w:p w:rsidR="00A86F92" w:rsidRDefault="00260F1B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），或拨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打客户服务电话（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）咨询相关信息。</w:t>
      </w:r>
    </w:p>
    <w:p w:rsidR="00A86F92" w:rsidRDefault="00260F1B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 </w:t>
      </w:r>
    </w:p>
    <w:p w:rsidR="00A86F92" w:rsidRDefault="00260F1B">
      <w:pPr>
        <w:spacing w:line="360" w:lineRule="auto"/>
        <w:ind w:firstLine="442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</w:p>
    <w:p w:rsidR="00A86F92" w:rsidRDefault="00260F1B">
      <w:pPr>
        <w:spacing w:line="360" w:lineRule="auto"/>
        <w:ind w:firstLine="442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特此公告。</w:t>
      </w:r>
    </w:p>
    <w:p w:rsidR="00A86F92" w:rsidRDefault="00260F1B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鹏华基金管理有限公司</w:t>
      </w:r>
    </w:p>
    <w:p w:rsidR="00A86F92" w:rsidRDefault="00260F1B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A86F92" w:rsidRDefault="00260F1B">
      <w:r>
        <w:rPr>
          <w:lang w:eastAsia="zh-CN"/>
        </w:rPr>
        <w:t> </w:t>
      </w:r>
    </w:p>
    <w:p w:rsidR="00A86F92" w:rsidRDefault="00A86F92"/>
    <w:sectPr w:rsidR="00A86F92" w:rsidSect="00A86F9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F92" w:rsidRDefault="00A86F92" w:rsidP="00A86F92">
      <w:r>
        <w:separator/>
      </w:r>
    </w:p>
  </w:endnote>
  <w:endnote w:type="continuationSeparator" w:id="0">
    <w:p w:rsidR="00A86F92" w:rsidRDefault="00A86F92" w:rsidP="00A8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92" w:rsidRDefault="00A86F92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260F1B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260F1B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F92" w:rsidRDefault="00A86F92" w:rsidP="00A86F92">
      <w:r>
        <w:separator/>
      </w:r>
    </w:p>
  </w:footnote>
  <w:footnote w:type="continuationSeparator" w:id="0">
    <w:p w:rsidR="00A86F92" w:rsidRDefault="00A86F92" w:rsidP="00A86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0F1B"/>
    <w:rsid w:val="00643675"/>
    <w:rsid w:val="00A77B3E"/>
    <w:rsid w:val="00A86F92"/>
    <w:rsid w:val="00CA2A55"/>
    <w:rsid w:val="3D0D2BB4"/>
    <w:rsid w:val="4C7678E5"/>
    <w:rsid w:val="5580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F92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86F92"/>
  </w:style>
  <w:style w:type="paragraph" w:styleId="1">
    <w:name w:val="toc 1"/>
    <w:basedOn w:val="a"/>
    <w:next w:val="a"/>
    <w:autoRedefine/>
    <w:rsid w:val="00A86F92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1106</Characters>
  <Application>Microsoft Office Word</Application>
  <DocSecurity>4</DocSecurity>
  <Lines>9</Lines>
  <Paragraphs>2</Paragraphs>
  <ScaleCrop>false</ScaleCrop>
  <Company>CNSTOCK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2025-06-05T16:02:00Z</dcterms:created>
  <dcterms:modified xsi:type="dcterms:W3CDTF">2025-06-05T16:02:00Z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29CC3E857531454AB4404D26AD323E05_12</vt:lpwstr>
  </property>
</Properties>
</file>