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85" w:rsidRPr="000A7D3F" w:rsidRDefault="00F8220D" w:rsidP="00523472">
      <w:pPr>
        <w:widowControl/>
        <w:shd w:val="clear" w:color="auto" w:fill="FFFFFF"/>
        <w:spacing w:afterLines="100" w:line="360" w:lineRule="auto"/>
        <w:jc w:val="center"/>
        <w:outlineLvl w:val="0"/>
        <w:rPr>
          <w:i/>
        </w:rPr>
        <w:pPrChange w:id="0" w:author="ZHONGM" w:date="2025-06-05T00:01:00Z">
          <w:pPr>
            <w:widowControl/>
            <w:shd w:val="clear" w:color="auto" w:fill="FFFFFF"/>
            <w:spacing w:afterLines="100" w:line="360" w:lineRule="auto"/>
            <w:jc w:val="center"/>
            <w:outlineLvl w:val="0"/>
          </w:pPr>
        </w:pPrChange>
      </w:pPr>
      <w:r w:rsidRPr="000A7D3F">
        <w:rPr>
          <w:rFonts w:ascii="Times New Roman" w:eastAsia="宋体" w:hAnsi="Times New Roman" w:cs="宋体" w:hint="eastAsia"/>
          <w:b/>
          <w:bCs/>
          <w:color w:val="1A1A1A"/>
          <w:kern w:val="36"/>
          <w:sz w:val="28"/>
          <w:szCs w:val="28"/>
        </w:rPr>
        <w:t>融通基金管理有限公司</w:t>
      </w:r>
      <w:r w:rsidR="00D70332" w:rsidRPr="00D70332">
        <w:rPr>
          <w:rFonts w:ascii="Times New Roman" w:eastAsia="宋体" w:hAnsi="Times New Roman" w:cs="宋体" w:hint="eastAsia"/>
          <w:b/>
          <w:bCs/>
          <w:color w:val="1A1A1A"/>
          <w:kern w:val="36"/>
          <w:sz w:val="28"/>
          <w:szCs w:val="28"/>
        </w:rPr>
        <w:t>关于终止民商基金销售（上海）有限公司</w:t>
      </w:r>
      <w:r w:rsidR="006F6D01">
        <w:rPr>
          <w:rFonts w:ascii="Times New Roman" w:eastAsia="宋体" w:hAnsi="Times New Roman" w:cs="宋体"/>
          <w:b/>
          <w:bCs/>
          <w:color w:val="1A1A1A"/>
          <w:kern w:val="36"/>
          <w:sz w:val="28"/>
          <w:szCs w:val="28"/>
        </w:rPr>
        <w:br/>
      </w:r>
      <w:r w:rsidR="00D70332" w:rsidRPr="00D70332">
        <w:rPr>
          <w:rFonts w:ascii="Times New Roman" w:eastAsia="宋体" w:hAnsi="Times New Roman" w:cs="宋体" w:hint="eastAsia"/>
          <w:b/>
          <w:bCs/>
          <w:color w:val="1A1A1A"/>
          <w:kern w:val="36"/>
          <w:sz w:val="28"/>
          <w:szCs w:val="28"/>
        </w:rPr>
        <w:t>办理旗下基金相关销售业务的公告</w:t>
      </w:r>
    </w:p>
    <w:p w:rsidR="00383149" w:rsidRPr="000A7D3F" w:rsidRDefault="00D70332" w:rsidP="000A7D3F">
      <w:pPr>
        <w:widowControl/>
        <w:shd w:val="clear" w:color="auto" w:fill="FFFFFF"/>
        <w:spacing w:line="360" w:lineRule="auto"/>
        <w:ind w:firstLineChars="200" w:firstLine="480"/>
        <w:outlineLvl w:val="0"/>
        <w:rPr>
          <w:rFonts w:ascii="Times New Roman" w:hAnsi="Times New Roman"/>
          <w:color w:val="1A1A1A"/>
          <w:kern w:val="36"/>
        </w:rPr>
      </w:pPr>
      <w:r w:rsidRPr="00D70332">
        <w:rPr>
          <w:rFonts w:ascii="Times New Roman" w:eastAsia="宋体" w:hAnsi="Times New Roman" w:cs="宋体" w:hint="eastAsia"/>
          <w:color w:val="1A1A1A"/>
          <w:kern w:val="36"/>
          <w:sz w:val="24"/>
          <w:szCs w:val="24"/>
        </w:rPr>
        <w:t>经协商一致，</w:t>
      </w:r>
      <w:r w:rsidR="00334D96">
        <w:rPr>
          <w:rFonts w:ascii="Times New Roman" w:eastAsia="宋体" w:hAnsi="Times New Roman" w:cs="宋体" w:hint="eastAsia"/>
          <w:color w:val="1A1A1A"/>
          <w:kern w:val="36"/>
          <w:sz w:val="24"/>
          <w:szCs w:val="24"/>
        </w:rPr>
        <w:t>融通基金管理有限</w:t>
      </w:r>
      <w:r w:rsidRPr="00D70332">
        <w:rPr>
          <w:rFonts w:ascii="Times New Roman" w:eastAsia="宋体" w:hAnsi="Times New Roman" w:cs="宋体" w:hint="eastAsia"/>
          <w:color w:val="1A1A1A"/>
          <w:kern w:val="36"/>
          <w:sz w:val="24"/>
          <w:szCs w:val="24"/>
        </w:rPr>
        <w:t>公司</w:t>
      </w:r>
      <w:r w:rsidR="00334D96">
        <w:rPr>
          <w:rFonts w:ascii="Times New Roman" w:eastAsia="宋体" w:hAnsi="Times New Roman" w:cs="宋体" w:hint="eastAsia"/>
          <w:color w:val="1A1A1A"/>
          <w:kern w:val="36"/>
          <w:sz w:val="24"/>
          <w:szCs w:val="24"/>
        </w:rPr>
        <w:t>（以下简称“本公司”）</w:t>
      </w:r>
      <w:r w:rsidRPr="00D70332">
        <w:rPr>
          <w:rFonts w:ascii="Times New Roman" w:eastAsia="宋体" w:hAnsi="Times New Roman" w:cs="宋体" w:hint="eastAsia"/>
          <w:color w:val="1A1A1A"/>
          <w:kern w:val="36"/>
          <w:sz w:val="24"/>
          <w:szCs w:val="24"/>
        </w:rPr>
        <w:t>自</w:t>
      </w:r>
      <w:r w:rsidRPr="00D70332">
        <w:rPr>
          <w:rFonts w:ascii="Times New Roman" w:eastAsia="宋体" w:hAnsi="Times New Roman" w:cs="宋体"/>
          <w:color w:val="1A1A1A"/>
          <w:kern w:val="36"/>
          <w:sz w:val="24"/>
          <w:szCs w:val="24"/>
        </w:rPr>
        <w:t xml:space="preserve"> 2025 </w:t>
      </w:r>
      <w:r w:rsidRPr="00D70332">
        <w:rPr>
          <w:rFonts w:ascii="Times New Roman" w:eastAsia="宋体" w:hAnsi="Times New Roman" w:cs="宋体"/>
          <w:color w:val="1A1A1A"/>
          <w:kern w:val="36"/>
          <w:sz w:val="24"/>
          <w:szCs w:val="24"/>
        </w:rPr>
        <w:t>年</w:t>
      </w:r>
      <w:r w:rsidRPr="00D70332">
        <w:rPr>
          <w:rFonts w:ascii="Times New Roman" w:eastAsia="宋体" w:hAnsi="Times New Roman" w:cs="宋体"/>
          <w:color w:val="1A1A1A"/>
          <w:kern w:val="36"/>
          <w:sz w:val="24"/>
          <w:szCs w:val="24"/>
        </w:rPr>
        <w:t xml:space="preserve"> 6 </w:t>
      </w:r>
      <w:r w:rsidRPr="00D70332">
        <w:rPr>
          <w:rFonts w:ascii="Times New Roman" w:eastAsia="宋体" w:hAnsi="Times New Roman" w:cs="宋体"/>
          <w:color w:val="1A1A1A"/>
          <w:kern w:val="36"/>
          <w:sz w:val="24"/>
          <w:szCs w:val="24"/>
        </w:rPr>
        <w:t>月</w:t>
      </w:r>
      <w:r>
        <w:rPr>
          <w:rFonts w:ascii="Times New Roman" w:eastAsia="宋体" w:hAnsi="Times New Roman" w:cs="宋体"/>
          <w:color w:val="1A1A1A"/>
          <w:kern w:val="36"/>
          <w:sz w:val="24"/>
          <w:szCs w:val="24"/>
        </w:rPr>
        <w:t xml:space="preserve"> 5</w:t>
      </w:r>
      <w:r w:rsidRPr="00D70332">
        <w:rPr>
          <w:rFonts w:ascii="Times New Roman" w:eastAsia="宋体" w:hAnsi="Times New Roman" w:cs="宋体"/>
          <w:color w:val="1A1A1A"/>
          <w:kern w:val="36"/>
          <w:sz w:val="24"/>
          <w:szCs w:val="24"/>
        </w:rPr>
        <w:t xml:space="preserve"> </w:t>
      </w:r>
      <w:r w:rsidRPr="00D70332">
        <w:rPr>
          <w:rFonts w:ascii="Times New Roman" w:eastAsia="宋体" w:hAnsi="Times New Roman" w:cs="宋体"/>
          <w:color w:val="1A1A1A"/>
          <w:kern w:val="36"/>
          <w:sz w:val="24"/>
          <w:szCs w:val="24"/>
        </w:rPr>
        <w:t>日起终止与民商基金销售（上海）有限公司（以下简称</w:t>
      </w:r>
      <w:r w:rsidRPr="00D70332">
        <w:rPr>
          <w:rFonts w:ascii="Times New Roman" w:eastAsia="宋体" w:hAnsi="Times New Roman" w:cs="宋体"/>
          <w:color w:val="1A1A1A"/>
          <w:kern w:val="36"/>
          <w:sz w:val="24"/>
          <w:szCs w:val="24"/>
        </w:rPr>
        <w:t>“</w:t>
      </w:r>
      <w:r w:rsidRPr="00D70332">
        <w:rPr>
          <w:rFonts w:ascii="Times New Roman" w:eastAsia="宋体" w:hAnsi="Times New Roman" w:cs="宋体"/>
          <w:color w:val="1A1A1A"/>
          <w:kern w:val="36"/>
          <w:sz w:val="24"/>
          <w:szCs w:val="24"/>
        </w:rPr>
        <w:t>民商基金</w:t>
      </w:r>
      <w:r w:rsidRPr="00D70332">
        <w:rPr>
          <w:rFonts w:ascii="Times New Roman" w:eastAsia="宋体" w:hAnsi="Times New Roman" w:cs="宋体"/>
          <w:color w:val="1A1A1A"/>
          <w:kern w:val="36"/>
          <w:sz w:val="24"/>
          <w:szCs w:val="24"/>
        </w:rPr>
        <w:t>”</w:t>
      </w:r>
      <w:r w:rsidRPr="00D70332">
        <w:rPr>
          <w:rFonts w:ascii="Times New Roman" w:eastAsia="宋体" w:hAnsi="Times New Roman" w:cs="宋体"/>
          <w:color w:val="1A1A1A"/>
          <w:kern w:val="36"/>
          <w:sz w:val="24"/>
          <w:szCs w:val="24"/>
        </w:rPr>
        <w:t>）的</w:t>
      </w:r>
      <w:r w:rsidR="00334D96">
        <w:rPr>
          <w:rFonts w:ascii="Times New Roman" w:eastAsia="宋体" w:hAnsi="Times New Roman" w:cs="宋体" w:hint="eastAsia"/>
          <w:color w:val="1A1A1A"/>
          <w:kern w:val="36"/>
          <w:sz w:val="24"/>
          <w:szCs w:val="24"/>
        </w:rPr>
        <w:t>基金</w:t>
      </w:r>
      <w:r w:rsidRPr="00D70332">
        <w:rPr>
          <w:rFonts w:ascii="Times New Roman" w:eastAsia="宋体" w:hAnsi="Times New Roman" w:cs="宋体"/>
          <w:color w:val="1A1A1A"/>
          <w:kern w:val="36"/>
          <w:sz w:val="24"/>
          <w:szCs w:val="24"/>
        </w:rPr>
        <w:t>销售业务的合作，同时不再受理通过民商基金办理本公司旗下基金的相关销售业务。相关基金更新招募说明书或其他公告情况将不再列示该销售机构信息，请投资者妥善作好交易安排。</w:t>
      </w:r>
    </w:p>
    <w:p w:rsidR="006E4CCE" w:rsidRPr="000A7D3F" w:rsidRDefault="007D2ACE" w:rsidP="00523472">
      <w:pPr>
        <w:pStyle w:val="ab"/>
        <w:widowControl/>
        <w:shd w:val="clear" w:color="auto" w:fill="FFFFFF"/>
        <w:wordWrap w:val="0"/>
        <w:spacing w:beforeLines="50" w:afterLines="50" w:line="360" w:lineRule="auto"/>
        <w:ind w:left="510" w:firstLineChars="0" w:hanging="510"/>
        <w:outlineLvl w:val="0"/>
        <w:rPr>
          <w:b/>
          <w:color w:val="1A1A1A"/>
          <w:kern w:val="36"/>
        </w:rPr>
        <w:pPrChange w:id="1" w:author="ZHONGM" w:date="2025-06-05T00:01:00Z">
          <w:pPr>
            <w:pStyle w:val="ab"/>
            <w:widowControl/>
            <w:shd w:val="clear" w:color="auto" w:fill="FFFFFF"/>
            <w:wordWrap w:val="0"/>
            <w:spacing w:beforeLines="50" w:afterLines="50" w:line="360" w:lineRule="auto"/>
            <w:ind w:left="510" w:firstLineChars="0" w:hanging="510"/>
            <w:outlineLvl w:val="0"/>
          </w:pPr>
        </w:pPrChange>
      </w:pPr>
      <w:r w:rsidRPr="000A7D3F">
        <w:rPr>
          <w:rFonts w:cs="宋体" w:hint="eastAsia"/>
          <w:b/>
          <w:color w:val="1A1A1A"/>
          <w:kern w:val="36"/>
          <w:sz w:val="24"/>
        </w:rPr>
        <w:t>一</w:t>
      </w:r>
      <w:r w:rsidRPr="000A7D3F">
        <w:rPr>
          <w:rFonts w:cs="宋体"/>
          <w:b/>
          <w:color w:val="1A1A1A"/>
          <w:kern w:val="36"/>
          <w:sz w:val="24"/>
        </w:rPr>
        <w:t>、</w:t>
      </w:r>
      <w:r w:rsidR="006E4CCE">
        <w:rPr>
          <w:rFonts w:cs="宋体" w:hint="eastAsia"/>
          <w:b/>
          <w:color w:val="1A1A1A"/>
          <w:kern w:val="36"/>
          <w:sz w:val="24"/>
        </w:rPr>
        <w:t>适用基金及</w:t>
      </w:r>
      <w:r w:rsidR="00D70332">
        <w:rPr>
          <w:rFonts w:cs="宋体" w:hint="eastAsia"/>
          <w:b/>
          <w:color w:val="1A1A1A"/>
          <w:kern w:val="36"/>
          <w:sz w:val="24"/>
        </w:rPr>
        <w:t>终止</w:t>
      </w:r>
      <w:r w:rsidR="006E4CCE">
        <w:rPr>
          <w:rFonts w:cs="宋体" w:hint="eastAsia"/>
          <w:b/>
          <w:color w:val="1A1A1A"/>
          <w:kern w:val="36"/>
          <w:sz w:val="24"/>
        </w:rPr>
        <w:t>业务范围</w:t>
      </w:r>
      <w:bookmarkStart w:id="2" w:name="_GoBack"/>
      <w:bookmarkEnd w:id="2"/>
    </w:p>
    <w:p w:rsidR="00795F65" w:rsidRPr="000A7D3F" w:rsidRDefault="00F12945" w:rsidP="000A7D3F">
      <w:pPr>
        <w:numPr>
          <w:ilvl w:val="0"/>
          <w:numId w:val="4"/>
        </w:numPr>
        <w:spacing w:line="360" w:lineRule="auto"/>
        <w:ind w:leftChars="50" w:left="513" w:hanging="408"/>
        <w:rPr>
          <w:rFonts w:ascii="Times New Roman" w:hAnsi="Times New Roman" w:cs="Arial"/>
        </w:rPr>
      </w:pPr>
      <w:r w:rsidRPr="000A7D3F">
        <w:rPr>
          <w:rFonts w:ascii="Times New Roman" w:eastAsia="宋体" w:hAnsi="Times New Roman" w:cs="Arial" w:hint="eastAsia"/>
          <w:sz w:val="24"/>
          <w:szCs w:val="24"/>
        </w:rPr>
        <w:t>自</w:t>
      </w:r>
      <w:r w:rsidR="00D70332" w:rsidRPr="000A7D3F">
        <w:rPr>
          <w:rFonts w:ascii="Times New Roman" w:eastAsia="宋体" w:hAnsi="Times New Roman" w:cs="Arial"/>
          <w:sz w:val="24"/>
          <w:szCs w:val="24"/>
        </w:rPr>
        <w:t>2025</w:t>
      </w:r>
      <w:r w:rsidR="00D70332" w:rsidRPr="000A7D3F">
        <w:rPr>
          <w:rFonts w:ascii="Times New Roman" w:eastAsia="宋体" w:hAnsi="Times New Roman" w:cs="Arial"/>
          <w:sz w:val="24"/>
          <w:szCs w:val="24"/>
        </w:rPr>
        <w:t>年</w:t>
      </w:r>
      <w:r w:rsidR="00D70332">
        <w:rPr>
          <w:rFonts w:ascii="Times New Roman" w:eastAsia="宋体" w:hAnsi="Times New Roman" w:cs="Arial"/>
          <w:sz w:val="24"/>
          <w:szCs w:val="24"/>
        </w:rPr>
        <w:t>6</w:t>
      </w:r>
      <w:r w:rsidR="004C7BF4" w:rsidRPr="000A7D3F">
        <w:rPr>
          <w:rFonts w:ascii="Times New Roman" w:eastAsia="宋体" w:hAnsi="Times New Roman" w:cs="Arial"/>
          <w:sz w:val="24"/>
          <w:szCs w:val="24"/>
        </w:rPr>
        <w:t>月</w:t>
      </w:r>
      <w:r w:rsidR="00D70332">
        <w:rPr>
          <w:rFonts w:ascii="Times New Roman" w:eastAsia="宋体" w:hAnsi="Times New Roman" w:cs="Arial"/>
          <w:sz w:val="24"/>
          <w:szCs w:val="24"/>
        </w:rPr>
        <w:t>5</w:t>
      </w:r>
      <w:r w:rsidR="004C7BF4" w:rsidRPr="000A7D3F">
        <w:rPr>
          <w:rFonts w:ascii="Times New Roman" w:eastAsia="宋体" w:hAnsi="Times New Roman" w:cs="Arial"/>
          <w:sz w:val="24"/>
          <w:szCs w:val="24"/>
        </w:rPr>
        <w:t>日</w:t>
      </w:r>
      <w:r w:rsidRPr="000A7D3F">
        <w:rPr>
          <w:rFonts w:ascii="Times New Roman" w:eastAsia="宋体" w:hAnsi="Times New Roman" w:cs="Arial" w:hint="eastAsia"/>
          <w:sz w:val="24"/>
          <w:szCs w:val="24"/>
        </w:rPr>
        <w:t>起</w:t>
      </w:r>
      <w:r w:rsidR="002B4876" w:rsidRPr="000A7D3F">
        <w:rPr>
          <w:rFonts w:ascii="Times New Roman" w:eastAsia="宋体" w:hAnsi="Times New Roman" w:cs="Arial" w:hint="eastAsia"/>
          <w:sz w:val="24"/>
          <w:szCs w:val="24"/>
        </w:rPr>
        <w:t>，</w:t>
      </w:r>
      <w:r w:rsidR="00334D96">
        <w:rPr>
          <w:rFonts w:ascii="Times New Roman" w:eastAsia="宋体" w:hAnsi="Times New Roman" w:cs="Arial" w:hint="eastAsia"/>
          <w:sz w:val="24"/>
          <w:szCs w:val="24"/>
        </w:rPr>
        <w:t>本</w:t>
      </w:r>
      <w:r w:rsidR="000B69D9" w:rsidRPr="000A7D3F">
        <w:rPr>
          <w:rFonts w:ascii="Times New Roman" w:eastAsia="宋体" w:hAnsi="Times New Roman" w:cs="Arial" w:hint="eastAsia"/>
          <w:sz w:val="24"/>
          <w:szCs w:val="24"/>
        </w:rPr>
        <w:t>公司</w:t>
      </w:r>
      <w:r w:rsidR="00B748FE" w:rsidRPr="000A7D3F">
        <w:rPr>
          <w:rFonts w:ascii="Times New Roman" w:eastAsia="宋体" w:hAnsi="Times New Roman" w:cs="Arial" w:hint="eastAsia"/>
          <w:sz w:val="24"/>
          <w:szCs w:val="24"/>
        </w:rPr>
        <w:t>将</w:t>
      </w:r>
      <w:r w:rsidR="00D70332">
        <w:rPr>
          <w:rFonts w:ascii="Times New Roman" w:eastAsia="宋体" w:hAnsi="Times New Roman" w:cs="Arial" w:hint="eastAsia"/>
          <w:sz w:val="24"/>
          <w:szCs w:val="24"/>
        </w:rPr>
        <w:t>终止</w:t>
      </w:r>
      <w:r w:rsidR="00383149" w:rsidRPr="000A7D3F">
        <w:rPr>
          <w:rFonts w:ascii="Times New Roman" w:eastAsia="宋体" w:hAnsi="Times New Roman" w:cs="Arial"/>
          <w:sz w:val="24"/>
          <w:szCs w:val="24"/>
        </w:rPr>
        <w:t>旗下</w:t>
      </w:r>
      <w:r w:rsidR="00383149" w:rsidRPr="000A7D3F">
        <w:rPr>
          <w:rFonts w:ascii="Times New Roman" w:eastAsia="宋体" w:hAnsi="Times New Roman" w:cs="Arial" w:hint="eastAsia"/>
          <w:sz w:val="24"/>
          <w:szCs w:val="24"/>
        </w:rPr>
        <w:t>所有</w:t>
      </w:r>
      <w:r w:rsidR="00383149" w:rsidRPr="000A7D3F">
        <w:rPr>
          <w:rFonts w:ascii="Times New Roman" w:eastAsia="宋体" w:hAnsi="Times New Roman" w:cs="Arial"/>
          <w:sz w:val="24"/>
          <w:szCs w:val="24"/>
        </w:rPr>
        <w:t>基金</w:t>
      </w:r>
      <w:r w:rsidR="00383149" w:rsidRPr="000A7D3F">
        <w:rPr>
          <w:rFonts w:ascii="Times New Roman" w:eastAsia="宋体" w:hAnsi="Times New Roman" w:cs="Arial" w:hint="eastAsia"/>
          <w:sz w:val="24"/>
          <w:szCs w:val="24"/>
        </w:rPr>
        <w:t>在</w:t>
      </w:r>
      <w:r w:rsidR="00383149" w:rsidRPr="000A7D3F">
        <w:rPr>
          <w:rFonts w:ascii="Times New Roman" w:eastAsia="宋体" w:hAnsi="Times New Roman" w:cs="Arial"/>
          <w:sz w:val="24"/>
          <w:szCs w:val="24"/>
        </w:rPr>
        <w:t>上述销售机构</w:t>
      </w:r>
      <w:r w:rsidR="00592BE4" w:rsidRPr="000A7D3F">
        <w:rPr>
          <w:rFonts w:ascii="Times New Roman" w:eastAsia="宋体" w:hAnsi="Times New Roman" w:cs="Arial" w:hint="eastAsia"/>
          <w:sz w:val="24"/>
          <w:szCs w:val="24"/>
        </w:rPr>
        <w:t>的</w:t>
      </w:r>
      <w:r w:rsidR="005A6A13" w:rsidRPr="000A7D3F">
        <w:rPr>
          <w:rFonts w:ascii="Times New Roman" w:eastAsia="宋体" w:hAnsi="Times New Roman" w:cs="Arial"/>
          <w:sz w:val="24"/>
          <w:szCs w:val="24"/>
        </w:rPr>
        <w:t>开户、</w:t>
      </w:r>
      <w:r w:rsidR="00C20DA8" w:rsidRPr="000A7D3F">
        <w:rPr>
          <w:rFonts w:ascii="Times New Roman" w:eastAsia="宋体" w:hAnsi="Times New Roman" w:cs="Arial" w:hint="eastAsia"/>
          <w:sz w:val="24"/>
          <w:szCs w:val="24"/>
        </w:rPr>
        <w:t>账户登记、</w:t>
      </w:r>
      <w:r w:rsidR="005A6A13" w:rsidRPr="000A7D3F">
        <w:rPr>
          <w:rFonts w:ascii="Times New Roman" w:eastAsia="宋体" w:hAnsi="Times New Roman" w:cs="Arial"/>
          <w:sz w:val="24"/>
          <w:szCs w:val="24"/>
        </w:rPr>
        <w:t>认购、申购</w:t>
      </w:r>
      <w:r w:rsidR="005A6A13" w:rsidRPr="000A7D3F">
        <w:rPr>
          <w:rFonts w:ascii="Times New Roman" w:eastAsia="宋体" w:hAnsi="Times New Roman" w:cs="Arial" w:hint="eastAsia"/>
          <w:sz w:val="24"/>
          <w:szCs w:val="24"/>
        </w:rPr>
        <w:t>、</w:t>
      </w:r>
      <w:r w:rsidR="008D267B" w:rsidRPr="000A7D3F">
        <w:rPr>
          <w:rFonts w:ascii="Times New Roman" w:eastAsia="宋体" w:hAnsi="Times New Roman" w:cs="Arial" w:hint="eastAsia"/>
          <w:sz w:val="24"/>
          <w:szCs w:val="24"/>
        </w:rPr>
        <w:t>定期定额投资</w:t>
      </w:r>
      <w:r w:rsidR="005A6A13" w:rsidRPr="000A7D3F">
        <w:rPr>
          <w:rFonts w:ascii="Times New Roman" w:eastAsia="宋体" w:hAnsi="Times New Roman" w:cs="Arial" w:hint="eastAsia"/>
          <w:sz w:val="24"/>
          <w:szCs w:val="24"/>
        </w:rPr>
        <w:t>、转换</w:t>
      </w:r>
      <w:r w:rsidR="00C20DA8" w:rsidRPr="000A7D3F">
        <w:rPr>
          <w:rFonts w:ascii="Times New Roman" w:eastAsia="宋体" w:hAnsi="Times New Roman" w:cs="Arial" w:hint="eastAsia"/>
          <w:sz w:val="24"/>
          <w:szCs w:val="24"/>
        </w:rPr>
        <w:t>、转托管转入</w:t>
      </w:r>
      <w:r w:rsidR="005A6A13" w:rsidRPr="000A7D3F">
        <w:rPr>
          <w:rFonts w:ascii="Times New Roman" w:eastAsia="宋体" w:hAnsi="Times New Roman" w:cs="Arial" w:hint="eastAsia"/>
          <w:sz w:val="24"/>
          <w:szCs w:val="24"/>
        </w:rPr>
        <w:t>等业务。</w:t>
      </w:r>
    </w:p>
    <w:p w:rsidR="00101E85" w:rsidRPr="000A7D3F" w:rsidRDefault="000F58F5" w:rsidP="000A7D3F">
      <w:pPr>
        <w:numPr>
          <w:ilvl w:val="0"/>
          <w:numId w:val="4"/>
        </w:numPr>
        <w:spacing w:line="360" w:lineRule="auto"/>
        <w:ind w:leftChars="50" w:left="513" w:hanging="408"/>
        <w:rPr>
          <w:rFonts w:ascii="Times New Roman" w:hAnsi="Times New Roman" w:cs="Arial"/>
        </w:rPr>
      </w:pPr>
      <w:r w:rsidRPr="000A7D3F">
        <w:rPr>
          <w:rFonts w:ascii="Times New Roman" w:eastAsia="宋体" w:hAnsi="Times New Roman" w:cs="Arial" w:hint="eastAsia"/>
          <w:sz w:val="24"/>
          <w:szCs w:val="24"/>
        </w:rPr>
        <w:t>本公告的解释权归</w:t>
      </w:r>
      <w:r w:rsidR="00F97C1A" w:rsidRPr="000A7D3F">
        <w:rPr>
          <w:rFonts w:ascii="Times New Roman" w:eastAsia="宋体" w:hAnsi="Times New Roman" w:cs="Arial" w:hint="eastAsia"/>
          <w:sz w:val="24"/>
          <w:szCs w:val="24"/>
        </w:rPr>
        <w:t>本公司</w:t>
      </w:r>
      <w:r w:rsidRPr="000A7D3F">
        <w:rPr>
          <w:rFonts w:ascii="Times New Roman" w:eastAsia="宋体" w:hAnsi="Times New Roman" w:cs="Arial" w:hint="eastAsia"/>
          <w:sz w:val="24"/>
          <w:szCs w:val="24"/>
        </w:rPr>
        <w:t>所有。</w:t>
      </w:r>
    </w:p>
    <w:p w:rsidR="00101E85" w:rsidRPr="000A7D3F" w:rsidRDefault="00383149" w:rsidP="00523472">
      <w:pPr>
        <w:pStyle w:val="ab"/>
        <w:widowControl/>
        <w:shd w:val="clear" w:color="auto" w:fill="FFFFFF"/>
        <w:wordWrap w:val="0"/>
        <w:spacing w:beforeLines="50" w:afterLines="50" w:line="360" w:lineRule="auto"/>
        <w:ind w:left="510" w:firstLineChars="0" w:hanging="510"/>
        <w:outlineLvl w:val="0"/>
        <w:rPr>
          <w:color w:val="1A1A1A"/>
          <w:kern w:val="36"/>
        </w:rPr>
        <w:pPrChange w:id="3" w:author="ZHONGM" w:date="2025-06-05T00:01:00Z">
          <w:pPr>
            <w:pStyle w:val="ab"/>
            <w:widowControl/>
            <w:shd w:val="clear" w:color="auto" w:fill="FFFFFF"/>
            <w:wordWrap w:val="0"/>
            <w:spacing w:beforeLines="50" w:afterLines="50" w:line="360" w:lineRule="auto"/>
            <w:ind w:left="510" w:firstLineChars="0" w:hanging="510"/>
            <w:outlineLvl w:val="0"/>
          </w:pPr>
        </w:pPrChange>
      </w:pPr>
      <w:r w:rsidRPr="000A7D3F">
        <w:rPr>
          <w:rFonts w:cs="宋体" w:hint="eastAsia"/>
          <w:b/>
          <w:color w:val="1A1A1A"/>
          <w:kern w:val="36"/>
          <w:sz w:val="24"/>
        </w:rPr>
        <w:t>二</w:t>
      </w:r>
      <w:r w:rsidRPr="000A7D3F">
        <w:rPr>
          <w:rFonts w:cs="宋体"/>
          <w:b/>
          <w:color w:val="1A1A1A"/>
          <w:kern w:val="36"/>
          <w:sz w:val="24"/>
        </w:rPr>
        <w:t>、</w:t>
      </w:r>
      <w:r w:rsidR="00101E85" w:rsidRPr="000A7D3F">
        <w:rPr>
          <w:rFonts w:cs="宋体" w:hint="eastAsia"/>
          <w:b/>
          <w:color w:val="1A1A1A"/>
          <w:kern w:val="36"/>
          <w:sz w:val="24"/>
        </w:rPr>
        <w:t>咨询</w:t>
      </w:r>
      <w:r w:rsidR="006E4CCE">
        <w:rPr>
          <w:rFonts w:cs="宋体" w:hint="eastAsia"/>
          <w:b/>
          <w:color w:val="1A1A1A"/>
          <w:kern w:val="36"/>
          <w:sz w:val="24"/>
        </w:rPr>
        <w:t>方式</w:t>
      </w:r>
    </w:p>
    <w:p w:rsidR="00101E85" w:rsidRPr="000A7D3F" w:rsidRDefault="00D70332" w:rsidP="000A7D3F">
      <w:pPr>
        <w:numPr>
          <w:ilvl w:val="0"/>
          <w:numId w:val="5"/>
        </w:numPr>
        <w:spacing w:line="360" w:lineRule="auto"/>
        <w:ind w:leftChars="50" w:left="513" w:hanging="408"/>
        <w:rPr>
          <w:rFonts w:ascii="Times New Roman" w:hAnsi="Times New Roman" w:cs="Arial"/>
        </w:rPr>
      </w:pPr>
      <w:r>
        <w:rPr>
          <w:rFonts w:ascii="Times New Roman" w:eastAsia="宋体" w:hAnsi="Times New Roman" w:cs="Arial" w:hint="eastAsia"/>
          <w:sz w:val="24"/>
          <w:szCs w:val="24"/>
        </w:rPr>
        <w:t>民商基金销售（上海）</w:t>
      </w:r>
      <w:r w:rsidR="00D37A81" w:rsidRPr="000A7D3F">
        <w:rPr>
          <w:rFonts w:ascii="Times New Roman" w:eastAsia="宋体" w:hAnsi="Times New Roman" w:cs="Arial" w:hint="eastAsia"/>
          <w:sz w:val="24"/>
          <w:szCs w:val="24"/>
        </w:rPr>
        <w:t>有限公司</w:t>
      </w:r>
    </w:p>
    <w:p w:rsidR="000F58F5" w:rsidRPr="000A7D3F" w:rsidRDefault="000F58F5" w:rsidP="000A7D3F">
      <w:pPr>
        <w:spacing w:line="360" w:lineRule="auto"/>
        <w:ind w:left="513"/>
        <w:rPr>
          <w:rFonts w:ascii="Times New Roman" w:hAnsi="Times New Roman" w:cs="Arial"/>
        </w:rPr>
      </w:pPr>
      <w:r w:rsidRPr="000A7D3F">
        <w:rPr>
          <w:rFonts w:ascii="Times New Roman" w:eastAsia="宋体" w:hAnsi="Times New Roman" w:cs="Arial" w:hint="eastAsia"/>
          <w:sz w:val="24"/>
          <w:szCs w:val="24"/>
        </w:rPr>
        <w:t>客服</w:t>
      </w:r>
      <w:r w:rsidRPr="000A7D3F">
        <w:rPr>
          <w:rFonts w:ascii="Times New Roman" w:eastAsia="宋体" w:hAnsi="Times New Roman" w:cs="Arial"/>
          <w:sz w:val="24"/>
          <w:szCs w:val="24"/>
        </w:rPr>
        <w:t>电话</w:t>
      </w:r>
      <w:r w:rsidR="00C72506" w:rsidRPr="000A7D3F">
        <w:rPr>
          <w:rFonts w:ascii="Times New Roman" w:eastAsia="宋体" w:hAnsi="Times New Roman" w:cs="Arial" w:hint="eastAsia"/>
          <w:sz w:val="24"/>
          <w:szCs w:val="24"/>
        </w:rPr>
        <w:t>：</w:t>
      </w:r>
      <w:r w:rsidR="00D70332" w:rsidRPr="00D70332">
        <w:rPr>
          <w:rFonts w:ascii="Times New Roman" w:eastAsia="宋体" w:hAnsi="Times New Roman" w:cs="Arial"/>
          <w:sz w:val="24"/>
          <w:szCs w:val="24"/>
        </w:rPr>
        <w:t>021-50206003</w:t>
      </w:r>
    </w:p>
    <w:p w:rsidR="000F58F5" w:rsidRPr="000A7D3F" w:rsidRDefault="000F58F5" w:rsidP="000A7D3F">
      <w:pPr>
        <w:spacing w:line="360" w:lineRule="auto"/>
        <w:ind w:left="513"/>
        <w:rPr>
          <w:rFonts w:ascii="Times New Roman" w:hAnsi="Times New Roman" w:cs="Arial"/>
        </w:rPr>
      </w:pPr>
      <w:r w:rsidRPr="000A7D3F">
        <w:rPr>
          <w:rFonts w:ascii="Times New Roman" w:eastAsia="宋体" w:hAnsi="Times New Roman" w:cs="Arial" w:hint="eastAsia"/>
          <w:sz w:val="24"/>
          <w:szCs w:val="24"/>
        </w:rPr>
        <w:t>网址</w:t>
      </w:r>
      <w:r w:rsidRPr="000A7D3F">
        <w:rPr>
          <w:rFonts w:ascii="Times New Roman" w:eastAsia="宋体" w:hAnsi="Times New Roman" w:cs="Arial"/>
          <w:sz w:val="24"/>
          <w:szCs w:val="24"/>
        </w:rPr>
        <w:t>：</w:t>
      </w:r>
      <w:r w:rsidR="00D70332" w:rsidRPr="00D70332">
        <w:rPr>
          <w:rFonts w:ascii="Times New Roman" w:eastAsia="宋体" w:hAnsi="Times New Roman" w:cs="Arial"/>
          <w:sz w:val="24"/>
          <w:szCs w:val="24"/>
        </w:rPr>
        <w:t>www.msftec.com</w:t>
      </w:r>
    </w:p>
    <w:p w:rsidR="00AF1D4A" w:rsidRPr="000A7D3F" w:rsidRDefault="00AF1D4A" w:rsidP="000A7D3F">
      <w:pPr>
        <w:numPr>
          <w:ilvl w:val="0"/>
          <w:numId w:val="5"/>
        </w:numPr>
        <w:spacing w:line="360" w:lineRule="auto"/>
        <w:ind w:leftChars="50" w:left="513" w:hanging="408"/>
        <w:rPr>
          <w:rFonts w:ascii="Times New Roman" w:hAnsi="Times New Roman" w:cs="Arial"/>
        </w:rPr>
      </w:pPr>
      <w:r w:rsidRPr="000A7D3F">
        <w:rPr>
          <w:rFonts w:ascii="Times New Roman" w:eastAsia="宋体" w:hAnsi="Times New Roman" w:cs="Arial" w:hint="eastAsia"/>
          <w:sz w:val="24"/>
          <w:szCs w:val="24"/>
        </w:rPr>
        <w:t>融通</w:t>
      </w:r>
      <w:r w:rsidRPr="000A7D3F">
        <w:rPr>
          <w:rFonts w:ascii="Times New Roman" w:eastAsia="宋体" w:hAnsi="Times New Roman" w:cs="Arial"/>
          <w:sz w:val="24"/>
          <w:szCs w:val="24"/>
        </w:rPr>
        <w:t>基金管理有限公司</w:t>
      </w:r>
    </w:p>
    <w:p w:rsidR="00AF1D4A" w:rsidRPr="000A7D3F" w:rsidRDefault="00AF1D4A" w:rsidP="000A7D3F">
      <w:pPr>
        <w:spacing w:line="360" w:lineRule="auto"/>
        <w:ind w:left="513"/>
        <w:rPr>
          <w:rFonts w:ascii="Times New Roman" w:hAnsi="Times New Roman" w:cs="Arial"/>
        </w:rPr>
      </w:pPr>
      <w:r w:rsidRPr="000A7D3F">
        <w:rPr>
          <w:rFonts w:ascii="Times New Roman" w:eastAsia="宋体" w:hAnsi="Times New Roman" w:cs="Arial" w:hint="eastAsia"/>
          <w:sz w:val="24"/>
          <w:szCs w:val="24"/>
        </w:rPr>
        <w:t>客服</w:t>
      </w:r>
      <w:r w:rsidRPr="000A7D3F">
        <w:rPr>
          <w:rFonts w:ascii="Times New Roman" w:eastAsia="宋体" w:hAnsi="Times New Roman" w:cs="Arial"/>
          <w:sz w:val="24"/>
          <w:szCs w:val="24"/>
        </w:rPr>
        <w:t>电话</w:t>
      </w:r>
      <w:r w:rsidRPr="000A7D3F">
        <w:rPr>
          <w:rFonts w:ascii="Times New Roman" w:eastAsia="宋体" w:hAnsi="Times New Roman" w:cs="Arial" w:hint="eastAsia"/>
          <w:sz w:val="24"/>
          <w:szCs w:val="24"/>
        </w:rPr>
        <w:t>：</w:t>
      </w:r>
      <w:r w:rsidRPr="000A7D3F">
        <w:rPr>
          <w:rFonts w:ascii="Times New Roman" w:eastAsia="宋体" w:hAnsi="Times New Roman" w:cs="Arial"/>
          <w:sz w:val="24"/>
          <w:szCs w:val="24"/>
        </w:rPr>
        <w:t>400-883-8088</w:t>
      </w:r>
      <w:r w:rsidRPr="000A7D3F">
        <w:rPr>
          <w:rFonts w:ascii="Times New Roman" w:eastAsia="宋体" w:hAnsi="Times New Roman" w:cs="Arial"/>
          <w:sz w:val="24"/>
          <w:szCs w:val="24"/>
        </w:rPr>
        <w:t>（免长途费）</w:t>
      </w:r>
      <w:r w:rsidRPr="000A7D3F">
        <w:rPr>
          <w:rFonts w:ascii="Times New Roman" w:eastAsia="宋体" w:hAnsi="Times New Roman" w:cs="Arial" w:hint="eastAsia"/>
          <w:sz w:val="24"/>
          <w:szCs w:val="24"/>
        </w:rPr>
        <w:t>、</w:t>
      </w:r>
      <w:r w:rsidRPr="000A7D3F">
        <w:rPr>
          <w:rFonts w:ascii="Times New Roman" w:eastAsia="宋体" w:hAnsi="Times New Roman" w:cs="Arial"/>
          <w:sz w:val="24"/>
          <w:szCs w:val="24"/>
        </w:rPr>
        <w:t>0755-26948088</w:t>
      </w:r>
    </w:p>
    <w:p w:rsidR="00AF1D4A" w:rsidRPr="000A7D3F" w:rsidRDefault="00AF1D4A" w:rsidP="000A7D3F">
      <w:pPr>
        <w:spacing w:line="360" w:lineRule="auto"/>
        <w:ind w:left="513"/>
        <w:rPr>
          <w:rFonts w:ascii="Times New Roman" w:hAnsi="Times New Roman" w:cs="Arial"/>
        </w:rPr>
      </w:pPr>
      <w:r w:rsidRPr="000A7D3F">
        <w:rPr>
          <w:rFonts w:ascii="Times New Roman" w:eastAsia="宋体" w:hAnsi="Times New Roman" w:cs="Arial" w:hint="eastAsia"/>
          <w:sz w:val="24"/>
          <w:szCs w:val="24"/>
        </w:rPr>
        <w:t>网址</w:t>
      </w:r>
      <w:r w:rsidRPr="000A7D3F">
        <w:rPr>
          <w:rFonts w:ascii="Times New Roman" w:eastAsia="宋体" w:hAnsi="Times New Roman" w:cs="Arial"/>
          <w:sz w:val="24"/>
          <w:szCs w:val="24"/>
        </w:rPr>
        <w:t>：</w:t>
      </w:r>
      <w:r w:rsidRPr="000A7D3F">
        <w:rPr>
          <w:rFonts w:ascii="Times New Roman" w:eastAsia="宋体" w:hAnsi="Times New Roman" w:cs="Arial" w:hint="eastAsia"/>
          <w:sz w:val="24"/>
          <w:szCs w:val="24"/>
        </w:rPr>
        <w:t>www.rtfund.com</w:t>
      </w:r>
    </w:p>
    <w:p w:rsidR="00101E85" w:rsidRPr="000A7D3F" w:rsidRDefault="00101E85" w:rsidP="00523472">
      <w:pPr>
        <w:pStyle w:val="ab"/>
        <w:widowControl/>
        <w:shd w:val="clear" w:color="auto" w:fill="FFFFFF"/>
        <w:wordWrap w:val="0"/>
        <w:spacing w:beforeLines="50" w:afterLines="50" w:line="360" w:lineRule="auto"/>
        <w:ind w:left="510" w:firstLineChars="0" w:hanging="510"/>
        <w:outlineLvl w:val="0"/>
        <w:rPr>
          <w:b/>
          <w:color w:val="1A1A1A"/>
          <w:kern w:val="36"/>
        </w:rPr>
      </w:pPr>
      <w:r w:rsidRPr="000A7D3F">
        <w:rPr>
          <w:rFonts w:cs="宋体" w:hint="eastAsia"/>
          <w:b/>
          <w:color w:val="1A1A1A"/>
          <w:kern w:val="36"/>
          <w:sz w:val="24"/>
        </w:rPr>
        <w:t>三、风险提示</w:t>
      </w:r>
    </w:p>
    <w:p w:rsidR="00F25CA5" w:rsidRPr="000A7D3F" w:rsidRDefault="00101E85" w:rsidP="000A7D3F">
      <w:pPr>
        <w:widowControl/>
        <w:shd w:val="clear" w:color="auto" w:fill="FFFFFF"/>
        <w:spacing w:line="360" w:lineRule="auto"/>
        <w:ind w:firstLineChars="200" w:firstLine="480"/>
        <w:outlineLvl w:val="0"/>
        <w:rPr>
          <w:rFonts w:ascii="Times New Roman" w:hAnsi="Times New Roman"/>
          <w:color w:val="1A1A1A"/>
          <w:kern w:val="36"/>
        </w:rPr>
      </w:pPr>
      <w:r w:rsidRPr="000A7D3F">
        <w:rPr>
          <w:rFonts w:ascii="Times New Roman" w:eastAsia="宋体" w:hAnsi="Times New Roman" w:cs="宋体" w:hint="eastAsia"/>
          <w:color w:val="1A1A1A"/>
          <w:kern w:val="36"/>
          <w:sz w:val="24"/>
          <w:szCs w:val="24"/>
        </w:rPr>
        <w:t>本基金管理人承诺以诚实信用、勤勉尽责的原则管理和运用基金资产，但不保证本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6E4CCE" w:rsidRPr="000A7D3F" w:rsidRDefault="006E4CCE" w:rsidP="00523472">
      <w:pPr>
        <w:spacing w:beforeLines="100" w:afterLines="200" w:line="360" w:lineRule="auto"/>
        <w:ind w:firstLineChars="200" w:firstLine="480"/>
        <w:rPr>
          <w:rFonts w:ascii="Times New Roman" w:eastAsia="宋体" w:hAnsi="Times New Roman" w:cs="Times New Roman"/>
          <w:sz w:val="24"/>
          <w:szCs w:val="21"/>
        </w:rPr>
        <w:pPrChange w:id="4" w:author="ZHONGM" w:date="2025-06-05T00:01:00Z">
          <w:pPr>
            <w:spacing w:beforeLines="100" w:afterLines="200" w:line="360" w:lineRule="auto"/>
            <w:ind w:firstLineChars="200" w:firstLine="480"/>
          </w:pPr>
        </w:pPrChange>
      </w:pPr>
      <w:r w:rsidRPr="000A7D3F">
        <w:rPr>
          <w:rFonts w:ascii="Times New Roman" w:eastAsia="宋体" w:hAnsi="Times New Roman" w:cs="Times New Roman" w:hint="eastAsia"/>
          <w:sz w:val="24"/>
          <w:szCs w:val="21"/>
        </w:rPr>
        <w:lastRenderedPageBreak/>
        <w:t>特此公告。</w:t>
      </w:r>
    </w:p>
    <w:p w:rsidR="000F58F5" w:rsidRPr="000A7D3F" w:rsidRDefault="000F58F5" w:rsidP="000A7D3F">
      <w:pPr>
        <w:snapToGrid w:val="0"/>
        <w:spacing w:line="360" w:lineRule="auto"/>
        <w:jc w:val="right"/>
        <w:rPr>
          <w:rFonts w:ascii="Times New Roman" w:eastAsia="宋体" w:hAnsi="Times New Roman" w:cs="Arial"/>
          <w:sz w:val="24"/>
          <w:szCs w:val="24"/>
        </w:rPr>
      </w:pPr>
      <w:r>
        <w:rPr>
          <w:rFonts w:cs="Arial" w:hint="eastAsia"/>
          <w:sz w:val="24"/>
        </w:rPr>
        <w:t xml:space="preserve">                                         </w:t>
      </w:r>
      <w:r w:rsidRPr="000A7D3F">
        <w:rPr>
          <w:rFonts w:ascii="Times New Roman" w:eastAsia="宋体" w:hAnsi="Times New Roman" w:cs="Arial" w:hint="eastAsia"/>
          <w:sz w:val="24"/>
          <w:szCs w:val="24"/>
        </w:rPr>
        <w:t>融通基金管理有限公司</w:t>
      </w:r>
    </w:p>
    <w:p w:rsidR="000F58F5" w:rsidRPr="000F58F5" w:rsidRDefault="00D37A81" w:rsidP="000A7D3F">
      <w:pPr>
        <w:snapToGrid w:val="0"/>
        <w:spacing w:line="360" w:lineRule="auto"/>
        <w:jc w:val="right"/>
      </w:pPr>
      <w:r w:rsidRPr="000A7D3F">
        <w:rPr>
          <w:rFonts w:ascii="Times New Roman" w:eastAsia="宋体" w:hAnsi="Times New Roman" w:cs="Arial" w:hint="eastAsia"/>
          <w:sz w:val="24"/>
          <w:szCs w:val="24"/>
        </w:rPr>
        <w:t>二〇二五年</w:t>
      </w:r>
      <w:r w:rsidR="00D70332">
        <w:rPr>
          <w:rFonts w:ascii="Times New Roman" w:eastAsia="宋体" w:hAnsi="Times New Roman" w:cs="Arial" w:hint="eastAsia"/>
          <w:sz w:val="24"/>
          <w:szCs w:val="24"/>
        </w:rPr>
        <w:t>六</w:t>
      </w:r>
      <w:r w:rsidRPr="000A7D3F">
        <w:rPr>
          <w:rFonts w:ascii="Times New Roman" w:eastAsia="宋体" w:hAnsi="Times New Roman" w:cs="Arial" w:hint="eastAsia"/>
          <w:sz w:val="24"/>
          <w:szCs w:val="24"/>
        </w:rPr>
        <w:t>月</w:t>
      </w:r>
      <w:r w:rsidR="00D70332">
        <w:rPr>
          <w:rFonts w:ascii="Times New Roman" w:eastAsia="宋体" w:hAnsi="Times New Roman" w:cs="Arial" w:hint="eastAsia"/>
          <w:sz w:val="24"/>
          <w:szCs w:val="24"/>
        </w:rPr>
        <w:t>五</w:t>
      </w:r>
      <w:r w:rsidRPr="000A7D3F">
        <w:rPr>
          <w:rFonts w:ascii="Times New Roman" w:eastAsia="宋体" w:hAnsi="Times New Roman" w:cs="Arial" w:hint="eastAsia"/>
          <w:sz w:val="24"/>
          <w:szCs w:val="24"/>
        </w:rPr>
        <w:t>日</w:t>
      </w:r>
    </w:p>
    <w:sectPr w:rsidR="000F58F5" w:rsidRPr="000F58F5" w:rsidSect="005D61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3A4" w:rsidRDefault="000A43A4" w:rsidP="00F8220D">
      <w:r>
        <w:separator/>
      </w:r>
    </w:p>
  </w:endnote>
  <w:endnote w:type="continuationSeparator" w:id="0">
    <w:p w:rsidR="000A43A4" w:rsidRDefault="000A43A4" w:rsidP="00F82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00181"/>
      <w:docPartObj>
        <w:docPartGallery w:val="Page Numbers (Bottom of Page)"/>
        <w:docPartUnique/>
      </w:docPartObj>
    </w:sdtPr>
    <w:sdtContent>
      <w:p w:rsidR="006E4CCE" w:rsidRDefault="005D61EC">
        <w:pPr>
          <w:pStyle w:val="a4"/>
          <w:jc w:val="center"/>
        </w:pPr>
        <w:r w:rsidRPr="000A7D3F">
          <w:rPr>
            <w:rFonts w:ascii="Times New Roman" w:hAnsi="Times New Roman" w:cs="Times New Roman"/>
          </w:rPr>
          <w:fldChar w:fldCharType="begin"/>
        </w:r>
        <w:r w:rsidR="006E4CCE" w:rsidRPr="000A7D3F">
          <w:rPr>
            <w:rFonts w:ascii="Times New Roman" w:hAnsi="Times New Roman" w:cs="Times New Roman"/>
          </w:rPr>
          <w:instrText>PAGE   \* MERGEFORMAT</w:instrText>
        </w:r>
        <w:r w:rsidRPr="000A7D3F">
          <w:rPr>
            <w:rFonts w:ascii="Times New Roman" w:hAnsi="Times New Roman" w:cs="Times New Roman"/>
          </w:rPr>
          <w:fldChar w:fldCharType="separate"/>
        </w:r>
        <w:r w:rsidR="00523472" w:rsidRPr="00523472">
          <w:rPr>
            <w:rFonts w:ascii="Times New Roman" w:hAnsi="Times New Roman" w:cs="Times New Roman"/>
            <w:noProof/>
            <w:lang w:val="zh-CN"/>
          </w:rPr>
          <w:t>1</w:t>
        </w:r>
        <w:r w:rsidRPr="000A7D3F">
          <w:rPr>
            <w:rFonts w:ascii="Times New Roman" w:hAnsi="Times New Roman" w:cs="Times New Roman"/>
          </w:rPr>
          <w:fldChar w:fldCharType="end"/>
        </w:r>
      </w:p>
    </w:sdtContent>
  </w:sdt>
  <w:p w:rsidR="006E4CCE" w:rsidRDefault="006E4C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3A4" w:rsidRDefault="000A43A4" w:rsidP="00F8220D">
      <w:r>
        <w:separator/>
      </w:r>
    </w:p>
  </w:footnote>
  <w:footnote w:type="continuationSeparator" w:id="0">
    <w:p w:rsidR="000A43A4" w:rsidRDefault="000A43A4" w:rsidP="00F82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E25C2"/>
    <w:multiLevelType w:val="hybridMultilevel"/>
    <w:tmpl w:val="8F6462B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AAF7A5E"/>
    <w:multiLevelType w:val="hybridMultilevel"/>
    <w:tmpl w:val="8F6462B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1E412D1"/>
    <w:multiLevelType w:val="hybridMultilevel"/>
    <w:tmpl w:val="A258AFAA"/>
    <w:lvl w:ilvl="0" w:tplc="09A4138E">
      <w:start w:val="1"/>
      <w:numFmt w:val="decimal"/>
      <w:suff w:val="noth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6EF7335"/>
    <w:multiLevelType w:val="hybridMultilevel"/>
    <w:tmpl w:val="E43E9B7C"/>
    <w:lvl w:ilvl="0" w:tplc="CA883B0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B582F6A"/>
    <w:multiLevelType w:val="hybridMultilevel"/>
    <w:tmpl w:val="74FED268"/>
    <w:lvl w:ilvl="0" w:tplc="75385EF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A38"/>
    <w:rsid w:val="000247F5"/>
    <w:rsid w:val="0003038D"/>
    <w:rsid w:val="00031CB6"/>
    <w:rsid w:val="0004054F"/>
    <w:rsid w:val="00051B2C"/>
    <w:rsid w:val="000A43A4"/>
    <w:rsid w:val="000A7D3F"/>
    <w:rsid w:val="000B69D9"/>
    <w:rsid w:val="000F58F5"/>
    <w:rsid w:val="00101E85"/>
    <w:rsid w:val="001459A6"/>
    <w:rsid w:val="001F471F"/>
    <w:rsid w:val="00265D08"/>
    <w:rsid w:val="002B4876"/>
    <w:rsid w:val="002B573C"/>
    <w:rsid w:val="002D165B"/>
    <w:rsid w:val="00334D96"/>
    <w:rsid w:val="00374615"/>
    <w:rsid w:val="00383149"/>
    <w:rsid w:val="00386B1B"/>
    <w:rsid w:val="003E04D8"/>
    <w:rsid w:val="003F1F1C"/>
    <w:rsid w:val="004140CB"/>
    <w:rsid w:val="00454E97"/>
    <w:rsid w:val="004665A7"/>
    <w:rsid w:val="0046678A"/>
    <w:rsid w:val="004C7BF4"/>
    <w:rsid w:val="00501236"/>
    <w:rsid w:val="00523472"/>
    <w:rsid w:val="0055632C"/>
    <w:rsid w:val="00557DB2"/>
    <w:rsid w:val="00560DE6"/>
    <w:rsid w:val="00592BE4"/>
    <w:rsid w:val="005A1D31"/>
    <w:rsid w:val="005A6A13"/>
    <w:rsid w:val="005B4CDD"/>
    <w:rsid w:val="005B5536"/>
    <w:rsid w:val="005C3C5C"/>
    <w:rsid w:val="005D61EC"/>
    <w:rsid w:val="005F799D"/>
    <w:rsid w:val="00617EE0"/>
    <w:rsid w:val="00685B8A"/>
    <w:rsid w:val="006E4CCE"/>
    <w:rsid w:val="006F6D01"/>
    <w:rsid w:val="00703836"/>
    <w:rsid w:val="0073667A"/>
    <w:rsid w:val="00795F65"/>
    <w:rsid w:val="007A1CA7"/>
    <w:rsid w:val="007D2ACE"/>
    <w:rsid w:val="00805A9C"/>
    <w:rsid w:val="00830105"/>
    <w:rsid w:val="00832363"/>
    <w:rsid w:val="008A22F6"/>
    <w:rsid w:val="008D267B"/>
    <w:rsid w:val="008D6227"/>
    <w:rsid w:val="008E7EBC"/>
    <w:rsid w:val="008F3625"/>
    <w:rsid w:val="00954498"/>
    <w:rsid w:val="00974D47"/>
    <w:rsid w:val="00A326CA"/>
    <w:rsid w:val="00A474A9"/>
    <w:rsid w:val="00AE62F5"/>
    <w:rsid w:val="00AF1D4A"/>
    <w:rsid w:val="00B0402A"/>
    <w:rsid w:val="00B26482"/>
    <w:rsid w:val="00B47ED5"/>
    <w:rsid w:val="00B748FE"/>
    <w:rsid w:val="00B76F65"/>
    <w:rsid w:val="00BB16C2"/>
    <w:rsid w:val="00BC78BC"/>
    <w:rsid w:val="00BF2AB2"/>
    <w:rsid w:val="00BF72E0"/>
    <w:rsid w:val="00C20DA8"/>
    <w:rsid w:val="00C40197"/>
    <w:rsid w:val="00C72506"/>
    <w:rsid w:val="00C75CB7"/>
    <w:rsid w:val="00C821E3"/>
    <w:rsid w:val="00CC4DFB"/>
    <w:rsid w:val="00CD5BAB"/>
    <w:rsid w:val="00CE55A9"/>
    <w:rsid w:val="00D37A81"/>
    <w:rsid w:val="00D515CF"/>
    <w:rsid w:val="00D70332"/>
    <w:rsid w:val="00DC5103"/>
    <w:rsid w:val="00DD7F0D"/>
    <w:rsid w:val="00E44FC2"/>
    <w:rsid w:val="00E75A38"/>
    <w:rsid w:val="00EB0442"/>
    <w:rsid w:val="00EC0DD6"/>
    <w:rsid w:val="00EE0015"/>
    <w:rsid w:val="00F03DA9"/>
    <w:rsid w:val="00F05262"/>
    <w:rsid w:val="00F12945"/>
    <w:rsid w:val="00F25CA5"/>
    <w:rsid w:val="00F67FC3"/>
    <w:rsid w:val="00F8220D"/>
    <w:rsid w:val="00F97C1A"/>
    <w:rsid w:val="00FB775A"/>
    <w:rsid w:val="00FE2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2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220D"/>
    <w:rPr>
      <w:sz w:val="18"/>
      <w:szCs w:val="18"/>
    </w:rPr>
  </w:style>
  <w:style w:type="paragraph" w:styleId="a4">
    <w:name w:val="footer"/>
    <w:basedOn w:val="a"/>
    <w:link w:val="Char0"/>
    <w:uiPriority w:val="99"/>
    <w:unhideWhenUsed/>
    <w:rsid w:val="00F8220D"/>
    <w:pPr>
      <w:tabs>
        <w:tab w:val="center" w:pos="4153"/>
        <w:tab w:val="right" w:pos="8306"/>
      </w:tabs>
      <w:snapToGrid w:val="0"/>
      <w:jc w:val="left"/>
    </w:pPr>
    <w:rPr>
      <w:sz w:val="18"/>
      <w:szCs w:val="18"/>
    </w:rPr>
  </w:style>
  <w:style w:type="character" w:customStyle="1" w:styleId="Char0">
    <w:name w:val="页脚 Char"/>
    <w:basedOn w:val="a0"/>
    <w:link w:val="a4"/>
    <w:uiPriority w:val="99"/>
    <w:rsid w:val="00F8220D"/>
    <w:rPr>
      <w:sz w:val="18"/>
      <w:szCs w:val="18"/>
    </w:rPr>
  </w:style>
  <w:style w:type="paragraph" w:styleId="a5">
    <w:name w:val="Normal (Web)"/>
    <w:basedOn w:val="a"/>
    <w:uiPriority w:val="99"/>
    <w:unhideWhenUsed/>
    <w:rsid w:val="00F8220D"/>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0F58F5"/>
    <w:rPr>
      <w:sz w:val="21"/>
      <w:szCs w:val="21"/>
    </w:rPr>
  </w:style>
  <w:style w:type="paragraph" w:styleId="a7">
    <w:name w:val="annotation text"/>
    <w:basedOn w:val="a"/>
    <w:link w:val="Char1"/>
    <w:uiPriority w:val="99"/>
    <w:semiHidden/>
    <w:unhideWhenUsed/>
    <w:rsid w:val="000F58F5"/>
    <w:pPr>
      <w:jc w:val="left"/>
    </w:pPr>
  </w:style>
  <w:style w:type="character" w:customStyle="1" w:styleId="Char1">
    <w:name w:val="批注文字 Char"/>
    <w:basedOn w:val="a0"/>
    <w:link w:val="a7"/>
    <w:uiPriority w:val="99"/>
    <w:semiHidden/>
    <w:rsid w:val="000F58F5"/>
  </w:style>
  <w:style w:type="paragraph" w:styleId="a8">
    <w:name w:val="annotation subject"/>
    <w:basedOn w:val="a7"/>
    <w:next w:val="a7"/>
    <w:link w:val="Char2"/>
    <w:uiPriority w:val="99"/>
    <w:semiHidden/>
    <w:unhideWhenUsed/>
    <w:rsid w:val="000F58F5"/>
    <w:rPr>
      <w:b/>
      <w:bCs/>
    </w:rPr>
  </w:style>
  <w:style w:type="character" w:customStyle="1" w:styleId="Char2">
    <w:name w:val="批注主题 Char"/>
    <w:basedOn w:val="Char1"/>
    <w:link w:val="a8"/>
    <w:uiPriority w:val="99"/>
    <w:semiHidden/>
    <w:rsid w:val="000F58F5"/>
    <w:rPr>
      <w:b/>
      <w:bCs/>
    </w:rPr>
  </w:style>
  <w:style w:type="paragraph" w:styleId="a9">
    <w:name w:val="Balloon Text"/>
    <w:basedOn w:val="a"/>
    <w:link w:val="Char3"/>
    <w:uiPriority w:val="99"/>
    <w:semiHidden/>
    <w:unhideWhenUsed/>
    <w:rsid w:val="000F58F5"/>
    <w:rPr>
      <w:sz w:val="18"/>
      <w:szCs w:val="18"/>
    </w:rPr>
  </w:style>
  <w:style w:type="character" w:customStyle="1" w:styleId="Char3">
    <w:name w:val="批注框文本 Char"/>
    <w:basedOn w:val="a0"/>
    <w:link w:val="a9"/>
    <w:uiPriority w:val="99"/>
    <w:semiHidden/>
    <w:rsid w:val="000F58F5"/>
    <w:rPr>
      <w:sz w:val="18"/>
      <w:szCs w:val="18"/>
    </w:rPr>
  </w:style>
  <w:style w:type="character" w:styleId="aa">
    <w:name w:val="Hyperlink"/>
    <w:basedOn w:val="a0"/>
    <w:uiPriority w:val="99"/>
    <w:semiHidden/>
    <w:unhideWhenUsed/>
    <w:rsid w:val="00685B8A"/>
    <w:rPr>
      <w:color w:val="0000FF"/>
      <w:u w:val="single"/>
    </w:rPr>
  </w:style>
  <w:style w:type="character" w:customStyle="1" w:styleId="fontstyle01">
    <w:name w:val="fontstyle01"/>
    <w:basedOn w:val="a0"/>
    <w:rsid w:val="00685B8A"/>
    <w:rPr>
      <w:rFonts w:ascii="宋体" w:eastAsia="宋体" w:hAnsi="宋体" w:hint="eastAsia"/>
      <w:b w:val="0"/>
      <w:bCs w:val="0"/>
      <w:i w:val="0"/>
      <w:iCs w:val="0"/>
      <w:color w:val="000000"/>
      <w:sz w:val="22"/>
      <w:szCs w:val="22"/>
    </w:rPr>
  </w:style>
  <w:style w:type="paragraph" w:styleId="ab">
    <w:name w:val="List Paragraph"/>
    <w:basedOn w:val="a"/>
    <w:uiPriority w:val="99"/>
    <w:qFormat/>
    <w:rsid w:val="006E4CC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390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8B5A-4D1A-446F-9131-CD23D54E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4</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张慧</dc:creator>
  <cp:keywords/>
  <dc:description/>
  <cp:lastModifiedBy>ZHONGM</cp:lastModifiedBy>
  <cp:revision>2</cp:revision>
  <dcterms:created xsi:type="dcterms:W3CDTF">2025-06-04T16:01:00Z</dcterms:created>
  <dcterms:modified xsi:type="dcterms:W3CDTF">2025-06-04T16:01:00Z</dcterms:modified>
</cp:coreProperties>
</file>