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11" w:rsidRPr="00FC2FE8" w:rsidRDefault="00FC2FE8" w:rsidP="00FC2FE8">
      <w:pPr>
        <w:widowControl/>
        <w:jc w:val="center"/>
        <w:outlineLvl w:val="2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C2FE8">
        <w:rPr>
          <w:rFonts w:ascii="黑体" w:eastAsia="黑体" w:hAnsi="黑体" w:hint="eastAsia"/>
          <w:b/>
          <w:bCs/>
          <w:color w:val="333333"/>
          <w:sz w:val="32"/>
          <w:szCs w:val="32"/>
        </w:rPr>
        <w:t>宝盈基金管理有限公司关于终止</w:t>
      </w:r>
      <w:r w:rsidR="005A27A0" w:rsidRPr="005A27A0">
        <w:rPr>
          <w:rFonts w:ascii="黑体" w:eastAsia="黑体" w:hAnsi="黑体"/>
          <w:b/>
          <w:bCs/>
          <w:color w:val="333333"/>
          <w:sz w:val="32"/>
          <w:szCs w:val="32"/>
        </w:rPr>
        <w:t>民商基金销售（上海）有限公司</w:t>
      </w:r>
      <w:r w:rsidRPr="00FC2FE8">
        <w:rPr>
          <w:rFonts w:ascii="黑体" w:eastAsia="黑体" w:hAnsi="黑体" w:hint="eastAsia"/>
          <w:b/>
          <w:bCs/>
          <w:color w:val="333333"/>
          <w:sz w:val="32"/>
          <w:szCs w:val="32"/>
        </w:rPr>
        <w:t>办理本公司旗下基金销售业务的公告</w:t>
      </w:r>
    </w:p>
    <w:p w:rsid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FC2FE8" w:rsidRP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为维护投资者利益，宝盈基金管理有限公司（简称“本公司”）自20</w:t>
      </w:r>
      <w:r w:rsid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25</w:t>
      </w: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6</w:t>
      </w: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11478E">
        <w:rPr>
          <w:rFonts w:asciiTheme="minorEastAsia" w:hAnsiTheme="minorEastAsia" w:cs="宋体"/>
          <w:color w:val="333333"/>
          <w:kern w:val="0"/>
          <w:sz w:val="24"/>
          <w:szCs w:val="24"/>
        </w:rPr>
        <w:t>5</w:t>
      </w: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日起终止</w:t>
      </w:r>
      <w:r w:rsidR="005A27A0" w:rsidRP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民商基金销售（上海）有限公司</w:t>
      </w: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办理本公司旗下基金的认购、申购、定期定额投资及转换等业务，投资者可根据本公司相关业务规则办理基金产品相关业务。</w:t>
      </w:r>
    </w:p>
    <w:p w:rsidR="00FC2FE8" w:rsidRP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在法律规定允许的前提下，本公司对于本公告享有解释权。</w:t>
      </w:r>
    </w:p>
    <w:p w:rsid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投资者可通过以下途径咨询有关详情：</w:t>
      </w:r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1、宝盈基金管理有限公司</w:t>
      </w:r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公司网站：</w:t>
      </w:r>
      <w:hyperlink r:id="rId7" w:history="1">
        <w:r w:rsidRPr="005A27A0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www.byfunds.com</w:t>
        </w:r>
      </w:hyperlink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客户服务电话：400-8888-300</w:t>
      </w:r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P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民商基金销售（上海）有限公司</w:t>
      </w: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</w:t>
      </w:r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公司网址：</w:t>
      </w:r>
      <w:r w:rsidRP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www.msftec.com</w:t>
      </w:r>
    </w:p>
    <w:p w:rsidR="005A27A0" w:rsidRPr="005A27A0" w:rsidRDefault="005A27A0" w:rsidP="005A27A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A27A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客户服务电话：</w:t>
      </w:r>
      <w:r w:rsidRPr="005A27A0">
        <w:rPr>
          <w:rFonts w:asciiTheme="minorEastAsia" w:hAnsiTheme="minorEastAsia" w:cs="宋体"/>
          <w:color w:val="333333"/>
          <w:kern w:val="0"/>
          <w:sz w:val="24"/>
          <w:szCs w:val="24"/>
        </w:rPr>
        <w:t>021-50206003</w:t>
      </w:r>
    </w:p>
    <w:p w:rsidR="00FC2FE8" w:rsidRP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FC2FE8" w:rsidRP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FC2FE8" w:rsidRPr="00FC2FE8" w:rsidRDefault="00FC2FE8" w:rsidP="00FC2F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特此公告。</w:t>
      </w:r>
    </w:p>
    <w:p w:rsidR="00FC2FE8" w:rsidRPr="00FC2FE8" w:rsidRDefault="00FC2FE8" w:rsidP="00FC2FE8">
      <w:pPr>
        <w:widowControl/>
        <w:spacing w:after="60" w:line="240" w:lineRule="atLeast"/>
        <w:ind w:firstLine="397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FC2FE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FC2FE8" w:rsidRPr="00FC2FE8" w:rsidRDefault="00FC2FE8" w:rsidP="00FC2FE8">
      <w:pPr>
        <w:widowControl/>
        <w:spacing w:line="360" w:lineRule="auto"/>
        <w:ind w:firstLine="20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宝盈基金管理有限公司</w:t>
      </w:r>
    </w:p>
    <w:p w:rsidR="00FC2FE8" w:rsidRPr="00FC2FE8" w:rsidRDefault="005A27A0" w:rsidP="00FC2FE8">
      <w:pPr>
        <w:widowControl/>
        <w:spacing w:line="360" w:lineRule="auto"/>
        <w:ind w:firstLine="20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5</w:t>
      </w:r>
      <w:r w:rsidR="00FC2FE8"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6</w:t>
      </w:r>
      <w:r w:rsidR="00FC2FE8"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11478E">
        <w:rPr>
          <w:rFonts w:asciiTheme="minorEastAsia" w:hAnsiTheme="minorEastAsia" w:cs="宋体"/>
          <w:color w:val="333333"/>
          <w:kern w:val="0"/>
          <w:sz w:val="24"/>
          <w:szCs w:val="24"/>
        </w:rPr>
        <w:t>5</w:t>
      </w:r>
      <w:bookmarkStart w:id="0" w:name="_GoBack"/>
      <w:bookmarkEnd w:id="0"/>
      <w:r w:rsidR="00FC2FE8" w:rsidRPr="00FC2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</w:p>
    <w:p w:rsidR="00A118B8" w:rsidRPr="009742BF" w:rsidRDefault="00A118B8" w:rsidP="0041630D">
      <w:pPr>
        <w:widowControl/>
        <w:spacing w:line="360" w:lineRule="auto"/>
        <w:ind w:firstLine="20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sectPr w:rsidR="00A118B8" w:rsidRPr="009742BF" w:rsidSect="001A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F9" w:rsidRDefault="000D36F9" w:rsidP="002F1F04">
      <w:r>
        <w:separator/>
      </w:r>
    </w:p>
  </w:endnote>
  <w:endnote w:type="continuationSeparator" w:id="0">
    <w:p w:rsidR="000D36F9" w:rsidRDefault="000D36F9" w:rsidP="002F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F9" w:rsidRDefault="000D36F9" w:rsidP="002F1F04">
      <w:r>
        <w:separator/>
      </w:r>
    </w:p>
  </w:footnote>
  <w:footnote w:type="continuationSeparator" w:id="0">
    <w:p w:rsidR="000D36F9" w:rsidRDefault="000D36F9" w:rsidP="002F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E0B"/>
    <w:rsid w:val="0009015F"/>
    <w:rsid w:val="000D36F9"/>
    <w:rsid w:val="000F72A0"/>
    <w:rsid w:val="00107420"/>
    <w:rsid w:val="0011478E"/>
    <w:rsid w:val="00144EDD"/>
    <w:rsid w:val="001711B0"/>
    <w:rsid w:val="001A2794"/>
    <w:rsid w:val="001E72A7"/>
    <w:rsid w:val="001F0B96"/>
    <w:rsid w:val="001F1A68"/>
    <w:rsid w:val="001F3AA0"/>
    <w:rsid w:val="0024628A"/>
    <w:rsid w:val="00250A8F"/>
    <w:rsid w:val="00257F87"/>
    <w:rsid w:val="002E5DF0"/>
    <w:rsid w:val="002F157D"/>
    <w:rsid w:val="002F1F04"/>
    <w:rsid w:val="002F544C"/>
    <w:rsid w:val="0032353E"/>
    <w:rsid w:val="00342235"/>
    <w:rsid w:val="00355CB3"/>
    <w:rsid w:val="003F31D5"/>
    <w:rsid w:val="00407D03"/>
    <w:rsid w:val="0041630D"/>
    <w:rsid w:val="004526DC"/>
    <w:rsid w:val="004D54B7"/>
    <w:rsid w:val="00501765"/>
    <w:rsid w:val="00516D61"/>
    <w:rsid w:val="005263D6"/>
    <w:rsid w:val="00551077"/>
    <w:rsid w:val="005606DA"/>
    <w:rsid w:val="00570111"/>
    <w:rsid w:val="005729A3"/>
    <w:rsid w:val="00592EFA"/>
    <w:rsid w:val="00593B59"/>
    <w:rsid w:val="005A27A0"/>
    <w:rsid w:val="005B14C5"/>
    <w:rsid w:val="005C489B"/>
    <w:rsid w:val="00680185"/>
    <w:rsid w:val="006A4E0B"/>
    <w:rsid w:val="006B00FB"/>
    <w:rsid w:val="006B537C"/>
    <w:rsid w:val="006E6461"/>
    <w:rsid w:val="00750093"/>
    <w:rsid w:val="0076367A"/>
    <w:rsid w:val="00784E0F"/>
    <w:rsid w:val="00787260"/>
    <w:rsid w:val="00803689"/>
    <w:rsid w:val="008D0A23"/>
    <w:rsid w:val="008D474A"/>
    <w:rsid w:val="008E7899"/>
    <w:rsid w:val="008F65D1"/>
    <w:rsid w:val="009742BF"/>
    <w:rsid w:val="009B72C2"/>
    <w:rsid w:val="009C0FA2"/>
    <w:rsid w:val="009C1D50"/>
    <w:rsid w:val="009D4306"/>
    <w:rsid w:val="009D58B1"/>
    <w:rsid w:val="009D605C"/>
    <w:rsid w:val="00A118B8"/>
    <w:rsid w:val="00A13C29"/>
    <w:rsid w:val="00A15C7B"/>
    <w:rsid w:val="00A40662"/>
    <w:rsid w:val="00AD1603"/>
    <w:rsid w:val="00B04815"/>
    <w:rsid w:val="00B217DA"/>
    <w:rsid w:val="00B83E16"/>
    <w:rsid w:val="00B87780"/>
    <w:rsid w:val="00BA23E4"/>
    <w:rsid w:val="00BE6299"/>
    <w:rsid w:val="00BE6FE3"/>
    <w:rsid w:val="00C07B1F"/>
    <w:rsid w:val="00C62731"/>
    <w:rsid w:val="00C6770A"/>
    <w:rsid w:val="00CA7772"/>
    <w:rsid w:val="00CB7152"/>
    <w:rsid w:val="00CE2377"/>
    <w:rsid w:val="00CF3C46"/>
    <w:rsid w:val="00D25E46"/>
    <w:rsid w:val="00D40BB9"/>
    <w:rsid w:val="00DF081A"/>
    <w:rsid w:val="00E15BCE"/>
    <w:rsid w:val="00E92A61"/>
    <w:rsid w:val="00F17C32"/>
    <w:rsid w:val="00F30886"/>
    <w:rsid w:val="00F61B57"/>
    <w:rsid w:val="00F64E37"/>
    <w:rsid w:val="00F73559"/>
    <w:rsid w:val="00FC2FE8"/>
    <w:rsid w:val="00FC5B11"/>
    <w:rsid w:val="00FE1A36"/>
    <w:rsid w:val="00FE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F31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5729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3F31D5"/>
  </w:style>
  <w:style w:type="paragraph" w:customStyle="1" w:styleId="a30">
    <w:name w:val="a3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F31D5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F31D5"/>
    <w:rPr>
      <w:b/>
      <w:bCs/>
    </w:rPr>
  </w:style>
  <w:style w:type="character" w:styleId="a6">
    <w:name w:val="Hyperlink"/>
    <w:basedOn w:val="a0"/>
    <w:uiPriority w:val="99"/>
    <w:unhideWhenUsed/>
    <w:rsid w:val="003F31D5"/>
    <w:rPr>
      <w:color w:val="0000FF"/>
      <w:u w:val="single"/>
    </w:rPr>
  </w:style>
  <w:style w:type="table" w:styleId="a7">
    <w:name w:val="Table Grid"/>
    <w:basedOn w:val="a1"/>
    <w:uiPriority w:val="39"/>
    <w:rsid w:val="00CE2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F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2F1F04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2F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2F1F04"/>
    <w:rPr>
      <w:sz w:val="18"/>
      <w:szCs w:val="18"/>
    </w:rPr>
  </w:style>
  <w:style w:type="paragraph" w:styleId="aa">
    <w:name w:val="No Spacing"/>
    <w:uiPriority w:val="1"/>
    <w:qFormat/>
    <w:rsid w:val="00257F87"/>
    <w:pPr>
      <w:widowControl w:val="0"/>
      <w:jc w:val="both"/>
    </w:pPr>
  </w:style>
  <w:style w:type="character" w:customStyle="1" w:styleId="4Char">
    <w:name w:val="标题 4 Char"/>
    <w:basedOn w:val="a0"/>
    <w:link w:val="4"/>
    <w:uiPriority w:val="9"/>
    <w:rsid w:val="005729A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30">
    <w:name w:val="3"/>
    <w:basedOn w:val="a"/>
    <w:rsid w:val="00FC2F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25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32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8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94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9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6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5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9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92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9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3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fund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5DD8-889A-4B0D-9DAC-1A92E36D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</dc:creator>
  <cp:keywords/>
  <dc:description/>
  <cp:lastModifiedBy>ZHONGM</cp:lastModifiedBy>
  <cp:revision>2</cp:revision>
  <dcterms:created xsi:type="dcterms:W3CDTF">2025-06-04T16:01:00Z</dcterms:created>
  <dcterms:modified xsi:type="dcterms:W3CDTF">2025-06-04T16:01:00Z</dcterms:modified>
</cp:coreProperties>
</file>