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FC" w:rsidRDefault="00D953C7">
      <w:pPr>
        <w:spacing w:line="360" w:lineRule="auto"/>
        <w:ind w:left="185" w:right="-20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创金合信基金管理有限公司关于终止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民商基金销售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(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上海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)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有限公司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办理旗下基金相关销售业务的</w:t>
      </w:r>
      <w:r>
        <w:rPr>
          <w:rFonts w:ascii="宋体" w:eastAsia="宋体" w:hAnsi="宋体" w:cs="宋体"/>
          <w:b/>
          <w:bCs/>
          <w:color w:val="000000"/>
          <w:sz w:val="30"/>
          <w:szCs w:val="30"/>
        </w:rPr>
        <w:t>公告</w:t>
      </w:r>
    </w:p>
    <w:p w:rsidR="004925FC" w:rsidRDefault="004925FC">
      <w:pPr>
        <w:spacing w:line="240" w:lineRule="exact"/>
        <w:rPr>
          <w:rFonts w:ascii="宋体" w:eastAsia="宋体" w:hAnsi="宋体"/>
          <w:sz w:val="24"/>
          <w:szCs w:val="24"/>
        </w:rPr>
      </w:pPr>
    </w:p>
    <w:p w:rsidR="004925FC" w:rsidRDefault="004925FC">
      <w:pPr>
        <w:spacing w:after="3" w:line="200" w:lineRule="exact"/>
        <w:rPr>
          <w:rFonts w:ascii="宋体" w:eastAsia="宋体" w:hAnsi="宋体"/>
          <w:sz w:val="20"/>
          <w:szCs w:val="20"/>
        </w:rPr>
      </w:pPr>
    </w:p>
    <w:p w:rsidR="004925FC" w:rsidRDefault="00D953C7">
      <w:pPr>
        <w:spacing w:line="360" w:lineRule="auto"/>
        <w:ind w:left="142" w:right="-23" w:firstLineChars="200" w:firstLine="484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pacing w:val="1"/>
          <w:sz w:val="24"/>
          <w:szCs w:val="24"/>
        </w:rPr>
        <w:t>创金合信基金管理有限公司</w:t>
      </w:r>
      <w:r>
        <w:rPr>
          <w:rFonts w:ascii="宋体" w:eastAsia="宋体" w:hAnsi="宋体"/>
          <w:color w:val="000000"/>
          <w:spacing w:val="1"/>
          <w:sz w:val="24"/>
          <w:szCs w:val="24"/>
        </w:rPr>
        <w:t>(</w:t>
      </w:r>
      <w:r>
        <w:rPr>
          <w:rFonts w:ascii="宋体" w:eastAsia="宋体" w:hAnsi="宋体"/>
          <w:color w:val="000000"/>
          <w:spacing w:val="1"/>
          <w:sz w:val="24"/>
          <w:szCs w:val="24"/>
        </w:rPr>
        <w:t>以下简称</w:t>
      </w:r>
      <w:r>
        <w:rPr>
          <w:rFonts w:ascii="宋体" w:eastAsia="宋体" w:hAnsi="宋体"/>
          <w:color w:val="000000"/>
          <w:spacing w:val="2"/>
          <w:w w:val="99"/>
          <w:sz w:val="24"/>
          <w:szCs w:val="24"/>
        </w:rPr>
        <w:t>“</w:t>
      </w:r>
      <w:r>
        <w:rPr>
          <w:rFonts w:ascii="宋体" w:eastAsia="宋体" w:hAnsi="宋体"/>
          <w:color w:val="000000"/>
          <w:sz w:val="24"/>
          <w:szCs w:val="24"/>
        </w:rPr>
        <w:t>本公司</w:t>
      </w:r>
      <w:r>
        <w:rPr>
          <w:rFonts w:ascii="宋体" w:eastAsia="宋体" w:hAnsi="宋体"/>
          <w:color w:val="000000"/>
          <w:w w:val="99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与民商基金销售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上海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有限公司协商一致，本公司自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color w:val="000000"/>
          <w:sz w:val="24"/>
          <w:szCs w:val="24"/>
        </w:rPr>
        <w:t>6</w:t>
      </w:r>
      <w:r>
        <w:rPr>
          <w:rFonts w:ascii="宋体" w:eastAsia="宋体" w:hAnsi="宋体"/>
          <w:color w:val="000000"/>
          <w:sz w:val="24"/>
          <w:szCs w:val="24"/>
        </w:rPr>
        <w:t>日起</w:t>
      </w:r>
      <w:r>
        <w:rPr>
          <w:rFonts w:ascii="宋体" w:eastAsia="宋体" w:hAnsi="宋体" w:hint="eastAsia"/>
          <w:color w:val="000000"/>
          <w:sz w:val="24"/>
          <w:szCs w:val="24"/>
        </w:rPr>
        <w:t>终止</w:t>
      </w:r>
      <w:r>
        <w:rPr>
          <w:rFonts w:ascii="宋体" w:eastAsia="宋体" w:hAnsi="宋体"/>
          <w:color w:val="000000"/>
          <w:sz w:val="24"/>
          <w:szCs w:val="24"/>
        </w:rPr>
        <w:t>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民商基金销售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上海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有限公司在基金销售业务上的合作，</w:t>
      </w:r>
      <w:r>
        <w:rPr>
          <w:rFonts w:ascii="宋体" w:eastAsia="宋体" w:hAnsi="宋体" w:hint="eastAsia"/>
          <w:color w:val="000000"/>
          <w:sz w:val="24"/>
          <w:szCs w:val="24"/>
        </w:rPr>
        <w:t>包括</w:t>
      </w:r>
      <w:r>
        <w:rPr>
          <w:rFonts w:ascii="宋体" w:eastAsia="宋体" w:hAnsi="宋体"/>
          <w:color w:val="000000"/>
          <w:sz w:val="24"/>
          <w:szCs w:val="24"/>
        </w:rPr>
        <w:t>基金的认购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申购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定期定额投资及转换等业务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。</w:t>
      </w:r>
    </w:p>
    <w:p w:rsidR="004925FC" w:rsidRDefault="004925FC">
      <w:pPr>
        <w:spacing w:line="240" w:lineRule="exact"/>
        <w:rPr>
          <w:rFonts w:ascii="宋体" w:eastAsia="宋体" w:hAnsi="宋体"/>
          <w:sz w:val="24"/>
          <w:szCs w:val="24"/>
        </w:rPr>
      </w:pPr>
    </w:p>
    <w:p w:rsidR="004925FC" w:rsidRDefault="004925FC">
      <w:pPr>
        <w:spacing w:line="240" w:lineRule="exact"/>
        <w:rPr>
          <w:rFonts w:ascii="宋体" w:eastAsia="宋体" w:hAnsi="宋体"/>
          <w:sz w:val="24"/>
          <w:szCs w:val="24"/>
        </w:rPr>
      </w:pPr>
    </w:p>
    <w:p w:rsidR="004925FC" w:rsidRDefault="004925FC">
      <w:pPr>
        <w:spacing w:after="3" w:line="160" w:lineRule="exact"/>
        <w:rPr>
          <w:rFonts w:ascii="宋体" w:eastAsia="宋体" w:hAnsi="宋体"/>
          <w:sz w:val="24"/>
          <w:szCs w:val="24"/>
        </w:rPr>
      </w:pP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投资者可通过以下途径咨询有关详情：</w:t>
      </w: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（一）</w:t>
      </w:r>
      <w:r>
        <w:rPr>
          <w:rFonts w:ascii="宋体" w:eastAsia="宋体" w:hAnsi="宋体" w:hint="eastAsia"/>
          <w:color w:val="000000"/>
          <w:sz w:val="24"/>
          <w:szCs w:val="24"/>
        </w:rPr>
        <w:t>民商基金销售</w:t>
      </w:r>
      <w:r>
        <w:rPr>
          <w:rFonts w:ascii="宋体" w:eastAsia="宋体" w:hAnsi="宋体" w:hint="eastAsia"/>
          <w:color w:val="000000"/>
          <w:sz w:val="24"/>
          <w:szCs w:val="24"/>
        </w:rPr>
        <w:t>(</w:t>
      </w:r>
      <w:r>
        <w:rPr>
          <w:rFonts w:ascii="宋体" w:eastAsia="宋体" w:hAnsi="宋体" w:hint="eastAsia"/>
          <w:color w:val="000000"/>
          <w:sz w:val="24"/>
          <w:szCs w:val="24"/>
        </w:rPr>
        <w:t>上海</w:t>
      </w:r>
      <w:r>
        <w:rPr>
          <w:rFonts w:ascii="宋体" w:eastAsia="宋体" w:hAnsi="宋体" w:hint="eastAsia"/>
          <w:color w:val="000000"/>
          <w:sz w:val="24"/>
          <w:szCs w:val="24"/>
        </w:rPr>
        <w:t>)</w:t>
      </w:r>
      <w:r>
        <w:rPr>
          <w:rFonts w:ascii="宋体" w:eastAsia="宋体" w:hAnsi="宋体" w:hint="eastAsia"/>
          <w:color w:val="000000"/>
          <w:sz w:val="24"/>
          <w:szCs w:val="24"/>
        </w:rPr>
        <w:t>有限公司</w:t>
      </w: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color w:val="000000"/>
          <w:spacing w:val="5"/>
          <w:w w:val="98"/>
          <w:sz w:val="24"/>
          <w:szCs w:val="24"/>
        </w:rPr>
      </w:pPr>
      <w:r>
        <w:rPr>
          <w:rFonts w:ascii="宋体" w:eastAsia="宋体" w:hAnsi="宋体"/>
          <w:color w:val="000000"/>
          <w:spacing w:val="5"/>
          <w:sz w:val="24"/>
          <w:szCs w:val="24"/>
        </w:rPr>
        <w:t>客服电话</w:t>
      </w:r>
      <w:r>
        <w:rPr>
          <w:rFonts w:ascii="宋体" w:eastAsia="宋体" w:hAnsi="宋体"/>
          <w:color w:val="000000"/>
          <w:spacing w:val="4"/>
          <w:sz w:val="24"/>
          <w:szCs w:val="24"/>
        </w:rPr>
        <w:t>：</w:t>
      </w:r>
      <w:r>
        <w:rPr>
          <w:rFonts w:ascii="宋体" w:eastAsia="宋体" w:hAnsi="宋体" w:hint="eastAsia"/>
          <w:color w:val="000000"/>
          <w:spacing w:val="5"/>
          <w:w w:val="98"/>
          <w:sz w:val="24"/>
          <w:szCs w:val="24"/>
        </w:rPr>
        <w:t>021-50206003</w:t>
      </w: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官方网站：</w:t>
      </w:r>
      <w:r>
        <w:rPr>
          <w:rFonts w:ascii="宋体" w:eastAsia="宋体" w:hAnsi="宋体" w:hint="eastAsia"/>
          <w:color w:val="000000"/>
          <w:sz w:val="24"/>
          <w:szCs w:val="24"/>
        </w:rPr>
        <w:t>www.msftec.com</w:t>
      </w: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</w:t>
      </w:r>
      <w:r>
        <w:rPr>
          <w:rFonts w:ascii="宋体" w:eastAsia="宋体" w:hAnsi="宋体" w:hint="eastAsia"/>
          <w:color w:val="000000"/>
          <w:sz w:val="24"/>
          <w:szCs w:val="24"/>
        </w:rPr>
        <w:t>二</w:t>
      </w:r>
      <w:r>
        <w:rPr>
          <w:rFonts w:ascii="宋体" w:eastAsia="宋体" w:hAnsi="宋体"/>
          <w:color w:val="000000"/>
          <w:sz w:val="24"/>
          <w:szCs w:val="24"/>
        </w:rPr>
        <w:t>）创金合信基金管理有限公司</w:t>
      </w:r>
    </w:p>
    <w:p w:rsidR="004925FC" w:rsidRDefault="00D953C7">
      <w:pPr>
        <w:spacing w:line="360" w:lineRule="auto"/>
        <w:ind w:left="578" w:right="-23"/>
        <w:rPr>
          <w:rFonts w:ascii="宋体" w:eastAsia="宋体" w:hAnsi="宋体"/>
          <w:color w:val="000000"/>
          <w:spacing w:val="6"/>
          <w:w w:val="98"/>
          <w:sz w:val="24"/>
          <w:szCs w:val="24"/>
        </w:rPr>
      </w:pPr>
      <w:r>
        <w:rPr>
          <w:rFonts w:ascii="宋体" w:eastAsia="宋体" w:hAnsi="宋体"/>
          <w:color w:val="000000"/>
          <w:spacing w:val="5"/>
          <w:sz w:val="24"/>
          <w:szCs w:val="24"/>
        </w:rPr>
        <w:t>客服电话：</w:t>
      </w:r>
      <w:r>
        <w:rPr>
          <w:rFonts w:ascii="宋体" w:eastAsia="宋体" w:hAnsi="宋体"/>
          <w:color w:val="000000"/>
          <w:spacing w:val="5"/>
          <w:w w:val="98"/>
          <w:sz w:val="24"/>
          <w:szCs w:val="24"/>
        </w:rPr>
        <w:t>400</w:t>
      </w:r>
      <w:r>
        <w:rPr>
          <w:rFonts w:ascii="宋体" w:eastAsia="宋体" w:hAnsi="宋体"/>
          <w:color w:val="000000"/>
          <w:spacing w:val="6"/>
          <w:sz w:val="24"/>
          <w:szCs w:val="24"/>
        </w:rPr>
        <w:t>-</w:t>
      </w:r>
      <w:r>
        <w:rPr>
          <w:rFonts w:ascii="宋体" w:eastAsia="宋体" w:hAnsi="宋体"/>
          <w:color w:val="000000"/>
          <w:spacing w:val="5"/>
          <w:w w:val="98"/>
          <w:sz w:val="24"/>
          <w:szCs w:val="24"/>
        </w:rPr>
        <w:t>868</w:t>
      </w:r>
      <w:r>
        <w:rPr>
          <w:rFonts w:ascii="宋体" w:eastAsia="宋体" w:hAnsi="宋体"/>
          <w:color w:val="000000"/>
          <w:spacing w:val="5"/>
          <w:sz w:val="24"/>
          <w:szCs w:val="24"/>
        </w:rPr>
        <w:t>-</w:t>
      </w:r>
      <w:r>
        <w:rPr>
          <w:rFonts w:ascii="宋体" w:eastAsia="宋体" w:hAnsi="宋体"/>
          <w:color w:val="000000"/>
          <w:spacing w:val="6"/>
          <w:w w:val="98"/>
          <w:sz w:val="24"/>
          <w:szCs w:val="24"/>
        </w:rPr>
        <w:t>0666</w:t>
      </w:r>
    </w:p>
    <w:p w:rsidR="004925FC" w:rsidRDefault="00D953C7">
      <w:pPr>
        <w:spacing w:line="360" w:lineRule="auto"/>
        <w:ind w:left="566" w:right="-23"/>
        <w:rPr>
          <w:rFonts w:ascii="宋体" w:eastAsia="宋体" w:hAnsi="宋体"/>
          <w:color w:val="000000"/>
          <w:spacing w:val="1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官方网站：</w:t>
      </w:r>
      <w:hyperlink r:id="rId4">
        <w:r>
          <w:rPr>
            <w:rFonts w:ascii="宋体" w:eastAsia="宋体" w:hAnsi="宋体"/>
            <w:color w:val="000000"/>
            <w:sz w:val="24"/>
            <w:szCs w:val="24"/>
          </w:rPr>
          <w:t>www.</w:t>
        </w:r>
        <w:r>
          <w:rPr>
            <w:rFonts w:ascii="宋体" w:eastAsia="宋体" w:hAnsi="宋体"/>
            <w:color w:val="000000"/>
            <w:w w:val="118"/>
            <w:sz w:val="24"/>
            <w:szCs w:val="24"/>
          </w:rPr>
          <w:t>c</w:t>
        </w:r>
        <w:r>
          <w:rPr>
            <w:rFonts w:ascii="宋体" w:eastAsia="宋体" w:hAnsi="宋体"/>
            <w:color w:val="000000"/>
            <w:spacing w:val="1"/>
            <w:sz w:val="24"/>
            <w:szCs w:val="24"/>
          </w:rPr>
          <w:t>j</w:t>
        </w:r>
        <w:r>
          <w:rPr>
            <w:rFonts w:ascii="宋体" w:eastAsia="宋体" w:hAnsi="宋体"/>
            <w:color w:val="000000"/>
            <w:w w:val="95"/>
            <w:sz w:val="24"/>
            <w:szCs w:val="24"/>
          </w:rPr>
          <w:t>h</w:t>
        </w:r>
        <w:r>
          <w:rPr>
            <w:rFonts w:ascii="宋体" w:eastAsia="宋体" w:hAnsi="宋体"/>
            <w:color w:val="000000"/>
            <w:w w:val="115"/>
            <w:sz w:val="24"/>
            <w:szCs w:val="24"/>
          </w:rPr>
          <w:t>x</w:t>
        </w:r>
        <w:r>
          <w:rPr>
            <w:rFonts w:ascii="宋体" w:eastAsia="宋体" w:hAnsi="宋体"/>
            <w:color w:val="000000"/>
            <w:spacing w:val="1"/>
            <w:sz w:val="24"/>
            <w:szCs w:val="24"/>
          </w:rPr>
          <w:t>f</w:t>
        </w:r>
        <w:r>
          <w:rPr>
            <w:rFonts w:ascii="宋体" w:eastAsia="宋体" w:hAnsi="宋体"/>
            <w:color w:val="000000"/>
            <w:w w:val="95"/>
            <w:sz w:val="24"/>
            <w:szCs w:val="24"/>
          </w:rPr>
          <w:t>und</w:t>
        </w:r>
        <w:r>
          <w:rPr>
            <w:rFonts w:ascii="宋体" w:eastAsia="宋体" w:hAnsi="宋体"/>
            <w:color w:val="000000"/>
            <w:spacing w:val="1"/>
            <w:sz w:val="24"/>
            <w:szCs w:val="24"/>
          </w:rPr>
          <w:t>.</w:t>
        </w:r>
        <w:r>
          <w:rPr>
            <w:rFonts w:ascii="宋体" w:eastAsia="宋体" w:hAnsi="宋体"/>
            <w:color w:val="000000"/>
            <w:w w:val="118"/>
            <w:sz w:val="24"/>
            <w:szCs w:val="24"/>
          </w:rPr>
          <w:t>c</w:t>
        </w:r>
        <w:r>
          <w:rPr>
            <w:rFonts w:ascii="宋体" w:eastAsia="宋体" w:hAnsi="宋体"/>
            <w:color w:val="000000"/>
            <w:w w:val="95"/>
            <w:sz w:val="24"/>
            <w:szCs w:val="24"/>
          </w:rPr>
          <w:t>o</w:t>
        </w:r>
        <w:r>
          <w:rPr>
            <w:rFonts w:ascii="宋体" w:eastAsia="宋体" w:hAnsi="宋体"/>
            <w:color w:val="000000"/>
            <w:spacing w:val="1"/>
            <w:sz w:val="24"/>
            <w:szCs w:val="24"/>
          </w:rPr>
          <w:t>m</w:t>
        </w:r>
      </w:hyperlink>
    </w:p>
    <w:p w:rsidR="004925FC" w:rsidRDefault="004925FC">
      <w:pPr>
        <w:spacing w:line="360" w:lineRule="auto"/>
        <w:ind w:left="566" w:right="-23"/>
        <w:rPr>
          <w:rFonts w:ascii="宋体" w:eastAsia="宋体" w:hAnsi="宋体"/>
          <w:sz w:val="24"/>
          <w:szCs w:val="24"/>
        </w:rPr>
      </w:pPr>
    </w:p>
    <w:p w:rsidR="004925FC" w:rsidRDefault="00D953C7">
      <w:pPr>
        <w:spacing w:line="360" w:lineRule="auto"/>
        <w:ind w:right="-20"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风险提示</w:t>
      </w:r>
      <w:r>
        <w:rPr>
          <w:rFonts w:ascii="宋体" w:eastAsia="宋体" w:hAnsi="宋体"/>
          <w:color w:val="000000"/>
          <w:spacing w:val="-47"/>
          <w:sz w:val="24"/>
          <w:szCs w:val="24"/>
        </w:rPr>
        <w:t>：</w:t>
      </w:r>
      <w:r>
        <w:rPr>
          <w:rFonts w:ascii="宋体" w:eastAsia="宋体" w:hAnsi="宋体"/>
          <w:color w:val="000000"/>
          <w:sz w:val="24"/>
          <w:szCs w:val="24"/>
        </w:rPr>
        <w:t>基金管理人承诺以诚实信用</w:t>
      </w:r>
      <w:r>
        <w:rPr>
          <w:rFonts w:ascii="宋体" w:eastAsia="宋体" w:hAnsi="宋体"/>
          <w:color w:val="000000"/>
          <w:spacing w:val="-46"/>
          <w:sz w:val="24"/>
          <w:szCs w:val="24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勤勉尽责的原则管理和运用基金财产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，</w:t>
      </w:r>
      <w:r>
        <w:rPr>
          <w:rFonts w:ascii="宋体" w:eastAsia="宋体" w:hAnsi="宋体"/>
          <w:color w:val="000000"/>
          <w:sz w:val="24"/>
          <w:szCs w:val="24"/>
        </w:rPr>
        <w:t>但不保证基金一定盈利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，</w:t>
      </w:r>
      <w:r>
        <w:rPr>
          <w:rFonts w:ascii="宋体" w:eastAsia="宋体" w:hAnsi="宋体"/>
          <w:color w:val="000000"/>
          <w:sz w:val="24"/>
          <w:szCs w:val="24"/>
        </w:rPr>
        <w:t>也不保证最低收益</w:t>
      </w:r>
      <w:r>
        <w:rPr>
          <w:rFonts w:ascii="宋体" w:eastAsia="宋体" w:hAnsi="宋体"/>
          <w:color w:val="000000"/>
          <w:spacing w:val="-31"/>
          <w:sz w:val="24"/>
          <w:szCs w:val="24"/>
        </w:rPr>
        <w:t>。</w:t>
      </w:r>
      <w:r>
        <w:rPr>
          <w:rFonts w:ascii="宋体" w:eastAsia="宋体" w:hAnsi="宋体"/>
          <w:color w:val="000000"/>
          <w:sz w:val="24"/>
          <w:szCs w:val="24"/>
        </w:rPr>
        <w:t>本公司提醒投资者在投资前应认真阅读上述基金的基金合同、招募说明书等文件。敬请投资者注意投资风险。</w:t>
      </w:r>
    </w:p>
    <w:p w:rsidR="004925FC" w:rsidRDefault="00D953C7">
      <w:pPr>
        <w:spacing w:line="360" w:lineRule="auto"/>
        <w:ind w:left="578" w:right="-2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特此公告。</w:t>
      </w:r>
    </w:p>
    <w:p w:rsidR="004925FC" w:rsidRDefault="004925FC">
      <w:pPr>
        <w:spacing w:line="360" w:lineRule="auto"/>
        <w:ind w:left="578" w:right="-20"/>
        <w:jc w:val="left"/>
        <w:rPr>
          <w:rFonts w:ascii="宋体" w:eastAsia="宋体" w:hAnsi="宋体"/>
          <w:color w:val="000000"/>
          <w:sz w:val="24"/>
          <w:szCs w:val="24"/>
        </w:rPr>
      </w:pPr>
      <w:bookmarkStart w:id="0" w:name="_GoBack"/>
      <w:bookmarkEnd w:id="0"/>
    </w:p>
    <w:p w:rsidR="004925FC" w:rsidRDefault="004925FC">
      <w:pPr>
        <w:spacing w:line="360" w:lineRule="auto"/>
        <w:ind w:left="578" w:right="-2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4925FC" w:rsidRDefault="00D953C7">
      <w:pPr>
        <w:spacing w:line="360" w:lineRule="auto"/>
        <w:ind w:right="-23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创金合信基金管理有限公司</w:t>
      </w:r>
    </w:p>
    <w:p w:rsidR="004925FC" w:rsidRDefault="00D953C7">
      <w:pPr>
        <w:spacing w:line="360" w:lineRule="auto"/>
        <w:ind w:right="-23" w:firstLineChars="200"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/>
          <w:color w:val="000000"/>
          <w:sz w:val="24"/>
          <w:szCs w:val="24"/>
        </w:rPr>
        <w:t>02</w:t>
      </w:r>
      <w:r>
        <w:rPr>
          <w:rFonts w:ascii="宋体" w:eastAsia="宋体" w:hAnsi="宋体" w:hint="eastAsia"/>
          <w:color w:val="000000"/>
          <w:sz w:val="24"/>
          <w:szCs w:val="24"/>
        </w:rPr>
        <w:t>5</w:t>
      </w:r>
      <w:r>
        <w:rPr>
          <w:rFonts w:ascii="宋体" w:eastAsia="宋体" w:hAnsi="宋体"/>
          <w:color w:val="000000"/>
          <w:sz w:val="24"/>
          <w:szCs w:val="24"/>
        </w:rPr>
        <w:t>年</w:t>
      </w:r>
      <w:r>
        <w:rPr>
          <w:rFonts w:ascii="宋体" w:eastAsia="宋体" w:hAnsi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hint="eastAsia"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</w:p>
    <w:sectPr w:rsidR="004925FC" w:rsidSect="0049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U5YTkzODgwYTEzMzgzODVkZDE1M2RhZjNlYmI1OGQifQ=="/>
  </w:docVars>
  <w:rsids>
    <w:rsidRoot w:val="00EE3DD5"/>
    <w:rsid w:val="0031402B"/>
    <w:rsid w:val="004925FC"/>
    <w:rsid w:val="0054678C"/>
    <w:rsid w:val="006035B5"/>
    <w:rsid w:val="00777638"/>
    <w:rsid w:val="008135BE"/>
    <w:rsid w:val="00B65FF9"/>
    <w:rsid w:val="00B9541D"/>
    <w:rsid w:val="00C72856"/>
    <w:rsid w:val="00D953C7"/>
    <w:rsid w:val="00DE61C1"/>
    <w:rsid w:val="00E849C0"/>
    <w:rsid w:val="00EE3DD5"/>
    <w:rsid w:val="00F8543E"/>
    <w:rsid w:val="0399651C"/>
    <w:rsid w:val="0C295DD1"/>
    <w:rsid w:val="1EDF09CF"/>
    <w:rsid w:val="3A315F94"/>
    <w:rsid w:val="487B4D9E"/>
    <w:rsid w:val="4BD0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92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925F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925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25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2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hxfun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Company>Organization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林楠</dc:creator>
  <cp:lastModifiedBy>ZHONGM</cp:lastModifiedBy>
  <cp:revision>2</cp:revision>
  <dcterms:created xsi:type="dcterms:W3CDTF">2025-06-02T16:01:00Z</dcterms:created>
  <dcterms:modified xsi:type="dcterms:W3CDTF">2025-06-02T16:01:00Z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BB30CAD60A1B4F009F7A05EDE932ED04</vt:lpwstr>
  </property>
</Properties>
</file>