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66" w:rsidRDefault="007C037D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创金合信货币市场基金在</w:t>
      </w:r>
      <w:r w:rsidR="00870D97" w:rsidRPr="00870D97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国联民生证券股份有限公司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调整机构投资者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大额申</w:t>
      </w:r>
      <w:r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购（含定期定额投资）、大额转换转入业务的公告</w:t>
      </w:r>
    </w:p>
    <w:p w:rsidR="00400D66" w:rsidRDefault="00400D66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400D66" w:rsidRDefault="007C037D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公告送出日期：</w:t>
      </w:r>
      <w:r w:rsidR="00BA180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2025年</w:t>
      </w:r>
      <w:r w:rsidR="00BA180F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BA180F">
        <w:rPr>
          <w:rFonts w:asciiTheme="minorEastAsia" w:hAnsiTheme="minorEastAsia" w:cs="宋体"/>
          <w:color w:val="000000"/>
          <w:kern w:val="0"/>
          <w:sz w:val="24"/>
          <w:szCs w:val="24"/>
        </w:rPr>
        <w:t>29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400D66" w:rsidRDefault="007C037D">
      <w:pPr>
        <w:autoSpaceDE w:val="0"/>
        <w:autoSpaceDN w:val="0"/>
        <w:adjustRightInd w:val="0"/>
        <w:spacing w:before="30" w:line="360" w:lineRule="auto"/>
        <w:ind w:left="15"/>
        <w:jc w:val="left"/>
        <w:outlineLvl w:val="0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9033" w:type="dxa"/>
        <w:tblInd w:w="108" w:type="dxa"/>
        <w:tblLayout w:type="fixed"/>
        <w:tblLook w:val="04A0"/>
      </w:tblPr>
      <w:tblGrid>
        <w:gridCol w:w="1361"/>
        <w:gridCol w:w="2002"/>
        <w:gridCol w:w="1120"/>
        <w:gridCol w:w="1140"/>
        <w:gridCol w:w="1160"/>
        <w:gridCol w:w="1090"/>
        <w:gridCol w:w="1160"/>
      </w:tblGrid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创金合信货币市场基金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创金合信货币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001909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spacing w:line="360" w:lineRule="auto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《中华人民共和国证券投资基金法》《公开募集证券投资基金运作管理办法》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《创金合信货币市场基金基金合同》《创金合信货币市场基金招募说明书》等</w:t>
            </w:r>
          </w:p>
        </w:tc>
      </w:tr>
      <w:tr w:rsidR="00400D66"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 w:rsidP="00BA180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2025年</w:t>
            </w:r>
            <w:r w:rsidR="00BA18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A18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00D66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0D66" w:rsidRDefault="00400D6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暂停大额转换转入起始日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BA18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2025年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00D66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0D66" w:rsidRDefault="00400D6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暂停大额定期定额投资起始日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BA18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2025年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00D66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0D66" w:rsidRDefault="00400D6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限制申购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（含定期定额投资）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金额（单位：元）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 w:rsidP="00BA180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0,000.00</w:t>
            </w:r>
          </w:p>
        </w:tc>
      </w:tr>
      <w:tr w:rsidR="00400D66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0D66" w:rsidRDefault="00400D6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限制转换转入金额（单位:元）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 w:rsidP="00BA180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0,000.00</w:t>
            </w:r>
          </w:p>
        </w:tc>
      </w:tr>
      <w:tr w:rsidR="00400D66"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400D6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暂停大额申购（含定期定额投资）、大额转换转入的原因说明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下属分级基金的基金简称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创金合信货币A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创金合信货币C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创金合信货币D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bookmarkStart w:id="0" w:name="OLE_LINK1"/>
            <w:r>
              <w:rPr>
                <w:rFonts w:hint="eastAsia"/>
              </w:rPr>
              <w:t>创金合信货币E</w:t>
            </w:r>
            <w:bookmarkEnd w:id="0"/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创金合信货币F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>下属分级基金的交易代码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  <w:ind w:left="0"/>
            </w:pPr>
            <w:r>
              <w:t>001909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  <w:ind w:left="0"/>
            </w:pPr>
            <w:r>
              <w:t>007866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  <w:ind w:left="0"/>
            </w:pPr>
            <w:r>
              <w:t>021135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  <w:ind w:left="0"/>
            </w:pPr>
            <w:r>
              <w:t>018875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  <w:ind w:left="0"/>
            </w:pPr>
            <w:r>
              <w:rPr>
                <w:rFonts w:hint="eastAsia"/>
              </w:rPr>
              <w:t>023625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该分级基金是否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暂停大额申购（含定期定额投资）、大额转换转入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</w:tbl>
    <w:p w:rsidR="00400D66" w:rsidRDefault="00400D66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400D66" w:rsidRDefault="007C037D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（1）创金合信基金管理有限公司（以下简称“本公司”）决定自2025年</w:t>
      </w:r>
      <w:r w:rsidR="00BA180F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BA180F">
        <w:rPr>
          <w:rFonts w:asciiTheme="minorEastAsia" w:hAnsiTheme="minorEastAsia" w:cs="宋体"/>
          <w:color w:val="000000"/>
          <w:kern w:val="0"/>
          <w:sz w:val="24"/>
          <w:szCs w:val="24"/>
        </w:rPr>
        <w:t>29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  <w:r w:rsidR="00870D9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（含）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起，</w:t>
      </w:r>
      <w:r w:rsidR="00BA180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机构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投资者通过</w:t>
      </w:r>
      <w:r w:rsidR="00BA180F" w:rsidRPr="00BA180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国联民生证券股份有限公司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申购（含定期定额投资，下同）、转换转入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创金合信货币市场基金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（以下简称“本基金”），单日单个基金账户累计的申购、转换转入金额限制调整为1</w:t>
      </w:r>
      <w:r w:rsidR="00BA180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万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元。如单日单个基金账户在本基金的累计申购、转换转入金额大于1</w:t>
      </w:r>
      <w:r w:rsidR="00870D9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万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元的，基金管理人有权拒绝超额部分的申请。</w:t>
      </w:r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（2）以上大额交易限制按照A、C、D、E、F五类份额加总进行合并判断。</w:t>
      </w:r>
      <w:bookmarkStart w:id="1" w:name="_GoBack"/>
      <w:bookmarkEnd w:id="1"/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）关于恢复本基金上述业务的时间，本公司将另行公告。除另有公告外，在上述业务限制期间，本基金的赎回、转换转出等其他业务照常办理。</w:t>
      </w:r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）投资者可以登陆创金合信基金管理有限公司网站www.cjhxfund.com或拨打创金合信基金管理有限公司客户服务热线400-868-0666进行相关咨询。</w:t>
      </w:r>
    </w:p>
    <w:p w:rsidR="00400D66" w:rsidRDefault="00400D66">
      <w:pPr>
        <w:autoSpaceDE w:val="0"/>
        <w:autoSpaceDN w:val="0"/>
        <w:adjustRightInd w:val="0"/>
        <w:spacing w:before="30" w:line="360" w:lineRule="auto"/>
        <w:ind w:leftChars="7" w:left="15" w:firstLine="20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400D66" w:rsidRDefault="00400D66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400D66" w:rsidRDefault="00400D6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00D66" w:rsidRDefault="007C037D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创金合信基金管理有限公司</w:t>
      </w:r>
    </w:p>
    <w:p w:rsidR="00400D66" w:rsidRDefault="007C037D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2025年</w:t>
      </w:r>
      <w:r w:rsidR="00BA180F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月2</w:t>
      </w:r>
      <w:r w:rsidR="00BA180F">
        <w:rPr>
          <w:rFonts w:asciiTheme="minorEastAsia" w:hAnsiTheme="minorEastAsia" w:cs="宋体"/>
          <w:color w:val="000000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400D66" w:rsidRDefault="00400D6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color w:val="000000"/>
          <w:kern w:val="0"/>
          <w:sz w:val="24"/>
          <w:szCs w:val="24"/>
        </w:rPr>
      </w:pPr>
    </w:p>
    <w:sectPr w:rsidR="00400D66" w:rsidSect="00015364"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9D3" w:rsidRDefault="009329D3" w:rsidP="00870D97">
      <w:r>
        <w:separator/>
      </w:r>
    </w:p>
  </w:endnote>
  <w:endnote w:type="continuationSeparator" w:id="0">
    <w:p w:rsidR="009329D3" w:rsidRDefault="009329D3" w:rsidP="0087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9D3" w:rsidRDefault="009329D3" w:rsidP="00870D97">
      <w:r>
        <w:separator/>
      </w:r>
    </w:p>
  </w:footnote>
  <w:footnote w:type="continuationSeparator" w:id="0">
    <w:p w:rsidR="009329D3" w:rsidRDefault="009329D3" w:rsidP="00870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525"/>
    <w:rsid w:val="00001E9D"/>
    <w:rsid w:val="00002005"/>
    <w:rsid w:val="00004E02"/>
    <w:rsid w:val="00015364"/>
    <w:rsid w:val="0005617B"/>
    <w:rsid w:val="00060EB0"/>
    <w:rsid w:val="00070652"/>
    <w:rsid w:val="00072082"/>
    <w:rsid w:val="00077EAA"/>
    <w:rsid w:val="00081072"/>
    <w:rsid w:val="000D4F26"/>
    <w:rsid w:val="000D535A"/>
    <w:rsid w:val="00105F7C"/>
    <w:rsid w:val="00107251"/>
    <w:rsid w:val="00160115"/>
    <w:rsid w:val="00176CB0"/>
    <w:rsid w:val="00182389"/>
    <w:rsid w:val="001C20E2"/>
    <w:rsid w:val="001F4A9C"/>
    <w:rsid w:val="00264686"/>
    <w:rsid w:val="00283831"/>
    <w:rsid w:val="00284549"/>
    <w:rsid w:val="0031095C"/>
    <w:rsid w:val="00312983"/>
    <w:rsid w:val="00331109"/>
    <w:rsid w:val="003315E3"/>
    <w:rsid w:val="003640D6"/>
    <w:rsid w:val="003651C9"/>
    <w:rsid w:val="00366CDA"/>
    <w:rsid w:val="0037058A"/>
    <w:rsid w:val="00374A5F"/>
    <w:rsid w:val="003932CF"/>
    <w:rsid w:val="003B1C52"/>
    <w:rsid w:val="003E5A8F"/>
    <w:rsid w:val="00400D66"/>
    <w:rsid w:val="004056E4"/>
    <w:rsid w:val="0040777F"/>
    <w:rsid w:val="00420567"/>
    <w:rsid w:val="00434A33"/>
    <w:rsid w:val="004476B4"/>
    <w:rsid w:val="00466116"/>
    <w:rsid w:val="0047058A"/>
    <w:rsid w:val="004B189B"/>
    <w:rsid w:val="004B3308"/>
    <w:rsid w:val="004C010A"/>
    <w:rsid w:val="004D559F"/>
    <w:rsid w:val="004E4065"/>
    <w:rsid w:val="004F19D7"/>
    <w:rsid w:val="00504499"/>
    <w:rsid w:val="005130A9"/>
    <w:rsid w:val="005329E1"/>
    <w:rsid w:val="0054353F"/>
    <w:rsid w:val="00560BD2"/>
    <w:rsid w:val="005914AB"/>
    <w:rsid w:val="00593B81"/>
    <w:rsid w:val="005B08BF"/>
    <w:rsid w:val="005B1FBB"/>
    <w:rsid w:val="005E4EA0"/>
    <w:rsid w:val="005F4610"/>
    <w:rsid w:val="00631525"/>
    <w:rsid w:val="00635A95"/>
    <w:rsid w:val="00654200"/>
    <w:rsid w:val="006657DF"/>
    <w:rsid w:val="00681750"/>
    <w:rsid w:val="006B192D"/>
    <w:rsid w:val="006D7676"/>
    <w:rsid w:val="006E40F0"/>
    <w:rsid w:val="00725E01"/>
    <w:rsid w:val="00733E43"/>
    <w:rsid w:val="007418EF"/>
    <w:rsid w:val="007459C3"/>
    <w:rsid w:val="00747966"/>
    <w:rsid w:val="00774473"/>
    <w:rsid w:val="00781F9A"/>
    <w:rsid w:val="0078525E"/>
    <w:rsid w:val="007A7E75"/>
    <w:rsid w:val="007C037D"/>
    <w:rsid w:val="007C2F59"/>
    <w:rsid w:val="007E3C34"/>
    <w:rsid w:val="007F7762"/>
    <w:rsid w:val="00800960"/>
    <w:rsid w:val="0080183D"/>
    <w:rsid w:val="00825C2D"/>
    <w:rsid w:val="00827948"/>
    <w:rsid w:val="00844B94"/>
    <w:rsid w:val="00862195"/>
    <w:rsid w:val="00866070"/>
    <w:rsid w:val="00870D97"/>
    <w:rsid w:val="008745DB"/>
    <w:rsid w:val="00892546"/>
    <w:rsid w:val="0089528A"/>
    <w:rsid w:val="008C18C1"/>
    <w:rsid w:val="008C19AD"/>
    <w:rsid w:val="008D645F"/>
    <w:rsid w:val="008E4E3E"/>
    <w:rsid w:val="0091712D"/>
    <w:rsid w:val="009329D3"/>
    <w:rsid w:val="00942EE7"/>
    <w:rsid w:val="00971C30"/>
    <w:rsid w:val="00975BED"/>
    <w:rsid w:val="0098570B"/>
    <w:rsid w:val="009A6BE1"/>
    <w:rsid w:val="009A7B3D"/>
    <w:rsid w:val="00A01977"/>
    <w:rsid w:val="00A12FAC"/>
    <w:rsid w:val="00A2378E"/>
    <w:rsid w:val="00AE10B5"/>
    <w:rsid w:val="00AE201E"/>
    <w:rsid w:val="00AF78E5"/>
    <w:rsid w:val="00B11EA5"/>
    <w:rsid w:val="00B248B3"/>
    <w:rsid w:val="00B313BB"/>
    <w:rsid w:val="00B87CFC"/>
    <w:rsid w:val="00B92B28"/>
    <w:rsid w:val="00BA180F"/>
    <w:rsid w:val="00BB24FB"/>
    <w:rsid w:val="00BC58CE"/>
    <w:rsid w:val="00BD37EF"/>
    <w:rsid w:val="00BD61C2"/>
    <w:rsid w:val="00BF2D1D"/>
    <w:rsid w:val="00C34DFC"/>
    <w:rsid w:val="00C44927"/>
    <w:rsid w:val="00C72D89"/>
    <w:rsid w:val="00CA29FA"/>
    <w:rsid w:val="00CA5898"/>
    <w:rsid w:val="00CA5A7F"/>
    <w:rsid w:val="00CB1CF2"/>
    <w:rsid w:val="00D07DC5"/>
    <w:rsid w:val="00D1321B"/>
    <w:rsid w:val="00D57EA4"/>
    <w:rsid w:val="00D74CB6"/>
    <w:rsid w:val="00D81B70"/>
    <w:rsid w:val="00DA082D"/>
    <w:rsid w:val="00DA75AE"/>
    <w:rsid w:val="00E25144"/>
    <w:rsid w:val="00E35AD8"/>
    <w:rsid w:val="00E360C6"/>
    <w:rsid w:val="00E37E2E"/>
    <w:rsid w:val="00E40EDD"/>
    <w:rsid w:val="00E50D82"/>
    <w:rsid w:val="00E52B91"/>
    <w:rsid w:val="00E770CA"/>
    <w:rsid w:val="00EA0EA6"/>
    <w:rsid w:val="00EB1956"/>
    <w:rsid w:val="00EE0940"/>
    <w:rsid w:val="00F140F9"/>
    <w:rsid w:val="00F22E04"/>
    <w:rsid w:val="00F62791"/>
    <w:rsid w:val="00FA3FD1"/>
    <w:rsid w:val="00FE1EAE"/>
    <w:rsid w:val="049251FB"/>
    <w:rsid w:val="04A67412"/>
    <w:rsid w:val="069B1808"/>
    <w:rsid w:val="08663080"/>
    <w:rsid w:val="098F756A"/>
    <w:rsid w:val="10F91582"/>
    <w:rsid w:val="123D40B5"/>
    <w:rsid w:val="173A3F9F"/>
    <w:rsid w:val="1D64483A"/>
    <w:rsid w:val="1DBC0543"/>
    <w:rsid w:val="36F5191F"/>
    <w:rsid w:val="37BA04BA"/>
    <w:rsid w:val="385D0B59"/>
    <w:rsid w:val="3B2F1745"/>
    <w:rsid w:val="3B7516D9"/>
    <w:rsid w:val="3B903503"/>
    <w:rsid w:val="3C394B04"/>
    <w:rsid w:val="3C720910"/>
    <w:rsid w:val="44084377"/>
    <w:rsid w:val="454925A1"/>
    <w:rsid w:val="4ADC085D"/>
    <w:rsid w:val="57A538FE"/>
    <w:rsid w:val="59C24ECD"/>
    <w:rsid w:val="5FC02A0F"/>
    <w:rsid w:val="65800A87"/>
    <w:rsid w:val="69D222AB"/>
    <w:rsid w:val="7384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364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015364"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qFormat/>
    <w:rsid w:val="00015364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01536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015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015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015364"/>
    <w:rPr>
      <w:rFonts w:ascii="宋体" w:eastAsia="宋体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locked/>
    <w:rsid w:val="00015364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locked/>
    <w:rsid w:val="00015364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015364"/>
    <w:rPr>
      <w:rFonts w:cs="Times New Roman"/>
      <w:sz w:val="18"/>
      <w:szCs w:val="18"/>
    </w:rPr>
  </w:style>
  <w:style w:type="paragraph" w:customStyle="1" w:styleId="biaogeleft">
    <w:name w:val="biaoge_left"/>
    <w:basedOn w:val="a"/>
    <w:qFormat/>
    <w:rsid w:val="00015364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8F1A-8790-4B37-895B-025F78AC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4</DocSecurity>
  <Lines>7</Lines>
  <Paragraphs>2</Paragraphs>
  <ScaleCrop>false</ScaleCrop>
  <Company>Organization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2025-05-28T16:02:00Z</dcterms:created>
  <dcterms:modified xsi:type="dcterms:W3CDTF">2025-05-28T16:02:00Z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425D563B76E34A52B06835229C289363</vt:lpwstr>
  </property>
</Properties>
</file>