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1E0" w:rsidRDefault="003473C8" w:rsidP="003473C8">
      <w:pPr>
        <w:spacing w:beforeLines="100" w:afterLines="100"/>
        <w:jc w:val="center"/>
        <w:rPr>
          <w:rFonts w:ascii="宋体" w:eastAsia="宋体" w:hAnsi="宋体" w:cs="宋体"/>
          <w:b/>
          <w:bCs/>
          <w:sz w:val="30"/>
          <w:szCs w:val="30"/>
        </w:rPr>
      </w:pPr>
      <w:r>
        <w:rPr>
          <w:rFonts w:ascii="宋体" w:eastAsia="宋体" w:hAnsi="宋体" w:cs="宋体"/>
          <w:b/>
          <w:bCs/>
          <w:sz w:val="30"/>
          <w:szCs w:val="30"/>
        </w:rPr>
        <w:t>关于</w:t>
      </w:r>
      <w:r>
        <w:rPr>
          <w:rFonts w:ascii="宋体" w:eastAsia="宋体" w:hAnsi="宋体" w:cs="宋体" w:hint="eastAsia"/>
          <w:b/>
          <w:bCs/>
          <w:sz w:val="30"/>
          <w:szCs w:val="30"/>
        </w:rPr>
        <w:t>南华瑞泰</w:t>
      </w:r>
      <w:r>
        <w:rPr>
          <w:rFonts w:ascii="宋体" w:eastAsia="宋体" w:hAnsi="宋体" w:cs="宋体" w:hint="eastAsia"/>
          <w:b/>
          <w:bCs/>
          <w:sz w:val="30"/>
          <w:szCs w:val="30"/>
        </w:rPr>
        <w:t>39</w:t>
      </w:r>
      <w:r>
        <w:rPr>
          <w:rFonts w:ascii="宋体" w:eastAsia="宋体" w:hAnsi="宋体" w:cs="宋体" w:hint="eastAsia"/>
          <w:b/>
          <w:bCs/>
          <w:sz w:val="30"/>
          <w:szCs w:val="30"/>
        </w:rPr>
        <w:t>个月</w:t>
      </w:r>
      <w:r>
        <w:rPr>
          <w:rFonts w:ascii="宋体" w:eastAsia="宋体" w:hAnsi="宋体" w:cs="宋体"/>
          <w:b/>
          <w:bCs/>
          <w:sz w:val="30"/>
          <w:szCs w:val="30"/>
        </w:rPr>
        <w:t>定期开放债券型证券投资基金</w:t>
      </w:r>
    </w:p>
    <w:p w:rsidR="003771E0" w:rsidRDefault="003473C8" w:rsidP="003473C8">
      <w:pPr>
        <w:spacing w:beforeLines="100" w:afterLines="100"/>
        <w:jc w:val="center"/>
        <w:rPr>
          <w:rFonts w:ascii="宋体" w:eastAsia="宋体" w:hAnsi="宋体" w:cs="宋体"/>
          <w:b/>
          <w:bCs/>
          <w:sz w:val="30"/>
          <w:szCs w:val="30"/>
        </w:rPr>
        <w:pPrChange w:id="0" w:author="ZHONGM" w:date="2025-05-22T00:01:00Z">
          <w:pPr>
            <w:spacing w:beforeLines="100" w:afterLines="100"/>
            <w:jc w:val="center"/>
          </w:pPr>
        </w:pPrChange>
      </w:pPr>
      <w:r>
        <w:rPr>
          <w:rFonts w:ascii="宋体" w:eastAsia="宋体" w:hAnsi="宋体" w:cs="宋体"/>
          <w:b/>
          <w:bCs/>
          <w:sz w:val="30"/>
          <w:szCs w:val="30"/>
        </w:rPr>
        <w:t>申购申请确认比例结果的公告</w:t>
      </w:r>
      <w:r>
        <w:rPr>
          <w:rFonts w:ascii="宋体" w:eastAsia="宋体" w:hAnsi="宋体" w:cs="宋体"/>
          <w:b/>
          <w:bCs/>
          <w:sz w:val="30"/>
          <w:szCs w:val="30"/>
        </w:rPr>
        <w:t xml:space="preserve"> </w:t>
      </w:r>
    </w:p>
    <w:p w:rsidR="003771E0" w:rsidRDefault="003473C8">
      <w:pPr>
        <w:spacing w:line="360" w:lineRule="auto"/>
        <w:ind w:firstLineChars="200" w:firstLine="420"/>
        <w:rPr>
          <w:rFonts w:ascii="宋体" w:eastAsia="宋体" w:hAnsi="宋体" w:cs="宋体"/>
          <w:szCs w:val="21"/>
        </w:rPr>
      </w:pPr>
      <w:r>
        <w:rPr>
          <w:rFonts w:ascii="宋体" w:eastAsia="宋体" w:hAnsi="宋体" w:cs="宋体" w:hint="eastAsia"/>
          <w:szCs w:val="21"/>
        </w:rPr>
        <w:t>南华基金管理有限公司（以下简称“本公司”或“本基金管理人”）于</w:t>
      </w: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5</w:t>
      </w:r>
      <w:r>
        <w:rPr>
          <w:rFonts w:ascii="宋体" w:eastAsia="宋体" w:hAnsi="宋体" w:cs="宋体" w:hint="eastAsia"/>
          <w:szCs w:val="21"/>
        </w:rPr>
        <w:t>月</w:t>
      </w:r>
      <w:r>
        <w:rPr>
          <w:rFonts w:ascii="宋体" w:eastAsia="宋体" w:hAnsi="宋体" w:cs="宋体" w:hint="eastAsia"/>
          <w:szCs w:val="21"/>
        </w:rPr>
        <w:t>19</w:t>
      </w:r>
      <w:r>
        <w:rPr>
          <w:rFonts w:ascii="宋体" w:eastAsia="宋体" w:hAnsi="宋体" w:cs="宋体" w:hint="eastAsia"/>
          <w:szCs w:val="21"/>
        </w:rPr>
        <w:t>日发布了《关于南华瑞泰</w:t>
      </w:r>
      <w:r>
        <w:rPr>
          <w:rFonts w:ascii="宋体" w:eastAsia="宋体" w:hAnsi="宋体" w:cs="宋体" w:hint="eastAsia"/>
          <w:szCs w:val="21"/>
        </w:rPr>
        <w:t>39</w:t>
      </w:r>
      <w:r>
        <w:rPr>
          <w:rFonts w:ascii="宋体" w:eastAsia="宋体" w:hAnsi="宋体" w:cs="宋体" w:hint="eastAsia"/>
          <w:szCs w:val="21"/>
        </w:rPr>
        <w:t>个月定期开放债券型证券投资基金重启运作并开放申购、赎回业务的公告》（以下简称“《开放公告》”）。</w:t>
      </w:r>
      <w:r>
        <w:rPr>
          <w:rFonts w:ascii="宋体" w:eastAsia="宋体" w:hAnsi="宋体" w:cs="宋体" w:hint="eastAsia"/>
          <w:szCs w:val="21"/>
        </w:rPr>
        <w:t xml:space="preserve"> </w:t>
      </w:r>
    </w:p>
    <w:p w:rsidR="003771E0" w:rsidRDefault="003473C8">
      <w:pPr>
        <w:spacing w:line="360" w:lineRule="auto"/>
        <w:ind w:firstLineChars="200" w:firstLine="420"/>
        <w:rPr>
          <w:rFonts w:ascii="宋体" w:eastAsia="宋体" w:hAnsi="宋体" w:cs="宋体"/>
          <w:szCs w:val="21"/>
        </w:rPr>
      </w:pPr>
      <w:r>
        <w:rPr>
          <w:rFonts w:ascii="宋体" w:eastAsia="宋体" w:hAnsi="宋体" w:cs="宋体" w:hint="eastAsia"/>
          <w:szCs w:val="21"/>
        </w:rPr>
        <w:t>截至</w:t>
      </w: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5</w:t>
      </w:r>
      <w:r>
        <w:rPr>
          <w:rFonts w:ascii="宋体" w:eastAsia="宋体" w:hAnsi="宋体" w:cs="宋体" w:hint="eastAsia"/>
          <w:szCs w:val="21"/>
        </w:rPr>
        <w:t>月</w:t>
      </w:r>
      <w:r>
        <w:rPr>
          <w:rFonts w:ascii="宋体" w:eastAsia="宋体" w:hAnsi="宋体" w:cs="宋体" w:hint="eastAsia"/>
          <w:szCs w:val="21"/>
        </w:rPr>
        <w:t>20</w:t>
      </w:r>
      <w:r>
        <w:rPr>
          <w:rFonts w:ascii="宋体" w:eastAsia="宋体" w:hAnsi="宋体" w:cs="宋体" w:hint="eastAsia"/>
          <w:szCs w:val="21"/>
        </w:rPr>
        <w:t>日，南华瑞泰</w:t>
      </w:r>
      <w:r>
        <w:rPr>
          <w:rFonts w:ascii="宋体" w:eastAsia="宋体" w:hAnsi="宋体" w:cs="宋体" w:hint="eastAsia"/>
          <w:szCs w:val="21"/>
        </w:rPr>
        <w:t>39</w:t>
      </w:r>
      <w:r>
        <w:rPr>
          <w:rFonts w:ascii="宋体" w:eastAsia="宋体" w:hAnsi="宋体" w:cs="宋体" w:hint="eastAsia"/>
          <w:szCs w:val="21"/>
        </w:rPr>
        <w:t>个月定期开放债券型证券投资基金（以下简称“本基金</w:t>
      </w:r>
      <w:r>
        <w:rPr>
          <w:rFonts w:ascii="宋体" w:eastAsia="宋体" w:hAnsi="宋体" w:cs="宋体"/>
          <w:szCs w:val="21"/>
        </w:rPr>
        <w:t>”</w:t>
      </w:r>
      <w:r>
        <w:rPr>
          <w:rFonts w:ascii="宋体" w:eastAsia="宋体" w:hAnsi="宋体" w:cs="宋体" w:hint="eastAsia"/>
          <w:szCs w:val="21"/>
        </w:rPr>
        <w:t>）本次开放期内累计</w:t>
      </w:r>
      <w:r>
        <w:rPr>
          <w:rFonts w:ascii="宋体" w:eastAsia="宋体" w:hAnsi="宋体" w:cs="宋体" w:hint="eastAsia"/>
          <w:szCs w:val="21"/>
        </w:rPr>
        <w:t>申购申请金额</w:t>
      </w:r>
      <w:r>
        <w:rPr>
          <w:rFonts w:ascii="宋体" w:eastAsia="宋体" w:hAnsi="宋体" w:cs="宋体" w:hint="eastAsia"/>
          <w:szCs w:val="21"/>
        </w:rPr>
        <w:t>已超过</w:t>
      </w:r>
      <w:r>
        <w:rPr>
          <w:rFonts w:ascii="宋体" w:eastAsia="宋体" w:hAnsi="宋体" w:cs="宋体" w:hint="eastAsia"/>
          <w:szCs w:val="21"/>
        </w:rPr>
        <w:t>80</w:t>
      </w:r>
      <w:r>
        <w:rPr>
          <w:rFonts w:ascii="宋体" w:eastAsia="宋体" w:hAnsi="宋体" w:cs="宋体" w:hint="eastAsia"/>
          <w:szCs w:val="21"/>
        </w:rPr>
        <w:t>亿元，需对</w:t>
      </w: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5</w:t>
      </w:r>
      <w:r>
        <w:rPr>
          <w:rFonts w:ascii="宋体" w:eastAsia="宋体" w:hAnsi="宋体" w:cs="宋体" w:hint="eastAsia"/>
          <w:szCs w:val="21"/>
        </w:rPr>
        <w:t>月</w:t>
      </w:r>
      <w:r>
        <w:rPr>
          <w:rFonts w:ascii="宋体" w:eastAsia="宋体" w:hAnsi="宋体" w:cs="宋体" w:hint="eastAsia"/>
          <w:szCs w:val="21"/>
        </w:rPr>
        <w:t>20</w:t>
      </w:r>
      <w:r>
        <w:rPr>
          <w:rFonts w:ascii="宋体" w:eastAsia="宋体" w:hAnsi="宋体" w:cs="宋体" w:hint="eastAsia"/>
          <w:szCs w:val="21"/>
        </w:rPr>
        <w:t>日的有效申购申请进行比例确认，现将相关事项公告如下：</w:t>
      </w:r>
    </w:p>
    <w:p w:rsidR="003771E0" w:rsidRDefault="003473C8">
      <w:pPr>
        <w:spacing w:line="360" w:lineRule="auto"/>
        <w:ind w:firstLineChars="200" w:firstLine="420"/>
        <w:rPr>
          <w:rFonts w:ascii="宋体" w:eastAsia="宋体" w:hAnsi="宋体" w:cs="宋体"/>
          <w:szCs w:val="21"/>
        </w:rPr>
      </w:pPr>
      <w:r>
        <w:rPr>
          <w:rFonts w:ascii="宋体" w:eastAsia="宋体" w:hAnsi="宋体" w:cs="宋体" w:hint="eastAsia"/>
          <w:szCs w:val="21"/>
        </w:rPr>
        <w:t>一、南华瑞泰</w:t>
      </w:r>
      <w:r>
        <w:rPr>
          <w:rFonts w:ascii="宋体" w:eastAsia="宋体" w:hAnsi="宋体" w:cs="宋体" w:hint="eastAsia"/>
          <w:szCs w:val="21"/>
        </w:rPr>
        <w:t>39</w:t>
      </w:r>
      <w:r>
        <w:rPr>
          <w:rFonts w:ascii="宋体" w:eastAsia="宋体" w:hAnsi="宋体" w:cs="宋体" w:hint="eastAsia"/>
          <w:szCs w:val="21"/>
        </w:rPr>
        <w:t>个月定期开放债券型证券投资基金申购申请确认比例结果</w:t>
      </w:r>
      <w:r>
        <w:rPr>
          <w:rFonts w:ascii="宋体" w:eastAsia="宋体" w:hAnsi="宋体" w:cs="宋体" w:hint="eastAsia"/>
          <w:szCs w:val="21"/>
        </w:rPr>
        <w:t xml:space="preserve"> </w:t>
      </w:r>
    </w:p>
    <w:p w:rsidR="003771E0" w:rsidRDefault="003473C8">
      <w:pPr>
        <w:spacing w:line="360" w:lineRule="auto"/>
        <w:ind w:firstLineChars="200" w:firstLine="420"/>
        <w:rPr>
          <w:rFonts w:ascii="宋体" w:eastAsia="宋体" w:hAnsi="宋体" w:cs="宋体"/>
          <w:szCs w:val="21"/>
        </w:rPr>
      </w:pPr>
      <w:r>
        <w:rPr>
          <w:rFonts w:ascii="宋体" w:eastAsia="宋体" w:hAnsi="宋体" w:cs="宋体" w:hint="eastAsia"/>
          <w:szCs w:val="21"/>
        </w:rPr>
        <w:t>根据《开放公告》的相关约定，本基金</w:t>
      </w:r>
      <w:r>
        <w:rPr>
          <w:rFonts w:ascii="宋体" w:eastAsia="宋体" w:hAnsi="宋体" w:cs="宋体" w:hint="eastAsia"/>
          <w:szCs w:val="21"/>
        </w:rPr>
        <w:t>总规模上限为</w:t>
      </w:r>
      <w:r>
        <w:rPr>
          <w:rFonts w:ascii="宋体" w:eastAsia="宋体" w:hAnsi="宋体" w:cs="宋体" w:hint="eastAsia"/>
          <w:szCs w:val="21"/>
        </w:rPr>
        <w:t>80</w:t>
      </w:r>
      <w:r>
        <w:rPr>
          <w:rFonts w:ascii="宋体" w:eastAsia="宋体" w:hAnsi="宋体" w:cs="宋体" w:hint="eastAsia"/>
          <w:szCs w:val="21"/>
        </w:rPr>
        <w:t>亿元。若本基金在本次开放期内任何一天（含第一天）当日交易时间结束后，累计总规模超过</w:t>
      </w:r>
      <w:r>
        <w:rPr>
          <w:rFonts w:ascii="宋体" w:eastAsia="宋体" w:hAnsi="宋体" w:cs="宋体" w:hint="eastAsia"/>
          <w:szCs w:val="21"/>
        </w:rPr>
        <w:t>80</w:t>
      </w:r>
      <w:r>
        <w:rPr>
          <w:rFonts w:ascii="宋体" w:eastAsia="宋体" w:hAnsi="宋体" w:cs="宋体" w:hint="eastAsia"/>
          <w:szCs w:val="21"/>
        </w:rPr>
        <w:t>亿元，将对超限当日投资者的有效申购</w:t>
      </w:r>
      <w:r>
        <w:rPr>
          <w:rFonts w:ascii="Arial" w:hAnsi="Arial" w:cs="Arial"/>
          <w:color w:val="323232"/>
          <w:szCs w:val="21"/>
          <w:shd w:val="clear" w:color="auto" w:fill="FFFFFF"/>
        </w:rPr>
        <w:t>申请采用</w:t>
      </w:r>
      <w:r>
        <w:rPr>
          <w:rFonts w:ascii="Arial" w:hAnsi="Arial" w:cs="Arial"/>
          <w:color w:val="323232"/>
          <w:szCs w:val="21"/>
          <w:shd w:val="clear" w:color="auto" w:fill="FFFFFF"/>
        </w:rPr>
        <w:t>“</w:t>
      </w:r>
      <w:r>
        <w:rPr>
          <w:rFonts w:ascii="Arial" w:hAnsi="Arial" w:cs="Arial"/>
          <w:color w:val="323232"/>
          <w:szCs w:val="21"/>
          <w:shd w:val="clear" w:color="auto" w:fill="FFFFFF"/>
        </w:rPr>
        <w:t>申购申请比例确认</w:t>
      </w:r>
      <w:r>
        <w:rPr>
          <w:rFonts w:ascii="Arial" w:hAnsi="Arial" w:cs="Arial"/>
          <w:color w:val="323232"/>
          <w:szCs w:val="21"/>
          <w:shd w:val="clear" w:color="auto" w:fill="FFFFFF"/>
        </w:rPr>
        <w:t>”</w:t>
      </w:r>
      <w:r>
        <w:rPr>
          <w:rFonts w:ascii="Arial" w:hAnsi="Arial" w:cs="Arial"/>
          <w:color w:val="323232"/>
          <w:szCs w:val="21"/>
          <w:shd w:val="clear" w:color="auto" w:fill="FFFFFF"/>
        </w:rPr>
        <w:t>的原则给予部分确认</w:t>
      </w:r>
      <w:r>
        <w:rPr>
          <w:rFonts w:ascii="宋体" w:eastAsia="宋体" w:hAnsi="宋体" w:cs="宋体" w:hint="eastAsia"/>
          <w:szCs w:val="21"/>
        </w:rPr>
        <w:t>，以满足限额要求。</w:t>
      </w:r>
      <w:r>
        <w:rPr>
          <w:rFonts w:ascii="宋体" w:eastAsia="宋体" w:hAnsi="宋体" w:cs="宋体" w:hint="eastAsia"/>
          <w:szCs w:val="21"/>
        </w:rPr>
        <w:t xml:space="preserve"> </w:t>
      </w:r>
    </w:p>
    <w:p w:rsidR="003771E0" w:rsidRDefault="003473C8">
      <w:pPr>
        <w:spacing w:line="360" w:lineRule="auto"/>
        <w:ind w:firstLineChars="200" w:firstLine="420"/>
        <w:rPr>
          <w:rFonts w:ascii="宋体" w:eastAsia="宋体" w:hAnsi="宋体" w:cs="宋体"/>
          <w:szCs w:val="21"/>
        </w:rPr>
      </w:pPr>
      <w:r>
        <w:rPr>
          <w:rFonts w:ascii="宋体" w:eastAsia="宋体" w:hAnsi="宋体" w:cs="宋体" w:hint="eastAsia"/>
          <w:szCs w:val="21"/>
        </w:rPr>
        <w:t>经本基金管理人统计，</w:t>
      </w: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5</w:t>
      </w:r>
      <w:r>
        <w:rPr>
          <w:rFonts w:ascii="宋体" w:eastAsia="宋体" w:hAnsi="宋体" w:cs="宋体" w:hint="eastAsia"/>
          <w:szCs w:val="21"/>
        </w:rPr>
        <w:t>月</w:t>
      </w:r>
      <w:r>
        <w:rPr>
          <w:rFonts w:ascii="宋体" w:eastAsia="宋体" w:hAnsi="宋体" w:cs="宋体" w:hint="eastAsia"/>
          <w:szCs w:val="21"/>
        </w:rPr>
        <w:t>20</w:t>
      </w:r>
      <w:r>
        <w:rPr>
          <w:rFonts w:ascii="宋体" w:eastAsia="宋体" w:hAnsi="宋体" w:cs="宋体" w:hint="eastAsia"/>
          <w:szCs w:val="21"/>
        </w:rPr>
        <w:t>日本基金的有效申购申请确认比例为</w:t>
      </w:r>
      <w:r>
        <w:rPr>
          <w:rFonts w:ascii="宋体" w:eastAsia="宋体" w:hAnsi="宋体" w:cs="宋体" w:hint="eastAsia"/>
          <w:szCs w:val="21"/>
        </w:rPr>
        <w:t>94.117078</w:t>
      </w:r>
      <w:r>
        <w:rPr>
          <w:rFonts w:ascii="宋体" w:eastAsia="宋体" w:hAnsi="宋体" w:cs="宋体" w:hint="eastAsia"/>
          <w:szCs w:val="21"/>
        </w:rPr>
        <w:t>%</w:t>
      </w:r>
      <w:r>
        <w:rPr>
          <w:rFonts w:ascii="宋体" w:eastAsia="宋体" w:hAnsi="宋体" w:cs="宋体" w:hint="eastAsia"/>
          <w:szCs w:val="21"/>
        </w:rPr>
        <w:t>。</w:t>
      </w:r>
      <w:r>
        <w:rPr>
          <w:rFonts w:ascii="宋体" w:eastAsia="宋体" w:hAnsi="宋体" w:cs="宋体" w:hint="eastAsia"/>
          <w:szCs w:val="21"/>
        </w:rPr>
        <w:t>本基金管理人已于</w:t>
      </w: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5</w:t>
      </w:r>
      <w:r>
        <w:rPr>
          <w:rFonts w:ascii="宋体" w:eastAsia="宋体" w:hAnsi="宋体" w:cs="宋体" w:hint="eastAsia"/>
          <w:szCs w:val="21"/>
        </w:rPr>
        <w:t>月</w:t>
      </w:r>
      <w:r>
        <w:rPr>
          <w:rFonts w:ascii="宋体" w:eastAsia="宋体" w:hAnsi="宋体" w:cs="宋体" w:hint="eastAsia"/>
          <w:szCs w:val="21"/>
        </w:rPr>
        <w:t>21</w:t>
      </w:r>
      <w:r>
        <w:rPr>
          <w:rFonts w:ascii="宋体" w:eastAsia="宋体" w:hAnsi="宋体" w:cs="宋体" w:hint="eastAsia"/>
          <w:szCs w:val="21"/>
        </w:rPr>
        <w:t>日按上述确认比例对有效申购申请金额进行部分确认。投资者可于</w:t>
      </w: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5</w:t>
      </w:r>
      <w:r>
        <w:rPr>
          <w:rFonts w:ascii="宋体" w:eastAsia="宋体" w:hAnsi="宋体" w:cs="宋体" w:hint="eastAsia"/>
          <w:szCs w:val="21"/>
        </w:rPr>
        <w:t>月</w:t>
      </w:r>
      <w:r>
        <w:rPr>
          <w:rFonts w:ascii="宋体" w:eastAsia="宋体" w:hAnsi="宋体" w:cs="宋体" w:hint="eastAsia"/>
          <w:szCs w:val="21"/>
        </w:rPr>
        <w:t>22</w:t>
      </w:r>
      <w:r>
        <w:rPr>
          <w:rFonts w:ascii="宋体" w:eastAsia="宋体" w:hAnsi="宋体" w:cs="宋体" w:hint="eastAsia"/>
          <w:szCs w:val="21"/>
        </w:rPr>
        <w:t>日</w:t>
      </w:r>
      <w:r>
        <w:rPr>
          <w:rFonts w:ascii="宋体" w:eastAsia="宋体" w:hAnsi="宋体" w:cs="宋体" w:hint="eastAsia"/>
          <w:szCs w:val="21"/>
        </w:rPr>
        <w:t>起到各销售网点查询申购的确认情况。</w:t>
      </w:r>
      <w:r>
        <w:rPr>
          <w:rFonts w:ascii="宋体" w:eastAsia="宋体" w:hAnsi="宋体" w:cs="宋体" w:hint="eastAsia"/>
          <w:szCs w:val="21"/>
        </w:rPr>
        <w:t xml:space="preserve"> </w:t>
      </w:r>
    </w:p>
    <w:p w:rsidR="003771E0" w:rsidRDefault="003473C8">
      <w:pPr>
        <w:spacing w:line="360" w:lineRule="auto"/>
        <w:ind w:firstLineChars="200" w:firstLine="420"/>
        <w:rPr>
          <w:rFonts w:ascii="宋体" w:eastAsia="宋体" w:hAnsi="宋体" w:cs="宋体"/>
          <w:szCs w:val="21"/>
        </w:rPr>
      </w:pPr>
      <w:r>
        <w:rPr>
          <w:rFonts w:ascii="宋体" w:eastAsia="宋体" w:hAnsi="宋体" w:cs="宋体" w:hint="eastAsia"/>
          <w:szCs w:val="21"/>
        </w:rPr>
        <w:t>当发生部分确认时，投资者申购费率按照申购申请确认金额所对应的费率计算，申购申请确认金额不受申购最低限额的限制。最终申购申请确认结果以本基金登记机构的计算并确认的结果为准。</w:t>
      </w:r>
      <w:r>
        <w:rPr>
          <w:rFonts w:ascii="宋体" w:eastAsia="宋体" w:hAnsi="宋体" w:cs="宋体" w:hint="eastAsia"/>
          <w:szCs w:val="21"/>
        </w:rPr>
        <w:t xml:space="preserve"> </w:t>
      </w:r>
    </w:p>
    <w:p w:rsidR="003771E0" w:rsidRDefault="003473C8">
      <w:pPr>
        <w:spacing w:line="360" w:lineRule="auto"/>
        <w:ind w:firstLineChars="200" w:firstLine="420"/>
        <w:rPr>
          <w:rFonts w:ascii="宋体" w:eastAsia="宋体" w:hAnsi="宋体" w:cs="宋体"/>
          <w:szCs w:val="21"/>
        </w:rPr>
      </w:pPr>
      <w:r>
        <w:rPr>
          <w:rFonts w:ascii="宋体" w:eastAsia="宋体" w:hAnsi="宋体" w:cs="宋体" w:hint="eastAsia"/>
          <w:szCs w:val="21"/>
        </w:rPr>
        <w:t>未确认部分的申购款项将由各销售机构根据其业务规则退还给投资者，请投资者留意资金到账情况。</w:t>
      </w:r>
    </w:p>
    <w:p w:rsidR="003771E0" w:rsidRDefault="003473C8">
      <w:pPr>
        <w:pStyle w:val="a4"/>
        <w:spacing w:before="42" w:line="370" w:lineRule="auto"/>
        <w:ind w:left="23" w:right="121" w:firstLine="419"/>
        <w:rPr>
          <w:sz w:val="21"/>
          <w:szCs w:val="21"/>
        </w:rPr>
      </w:pPr>
      <w:r>
        <w:rPr>
          <w:rFonts w:hint="eastAsia"/>
          <w:sz w:val="21"/>
          <w:szCs w:val="21"/>
        </w:rPr>
        <w:t>二、投资者可以通过以下途径咨询有关详情：</w:t>
      </w:r>
      <w:r>
        <w:rPr>
          <w:rFonts w:hint="eastAsia"/>
          <w:sz w:val="21"/>
          <w:szCs w:val="21"/>
        </w:rPr>
        <w:t xml:space="preserve">  </w:t>
      </w:r>
    </w:p>
    <w:p w:rsidR="003771E0" w:rsidRDefault="003473C8">
      <w:pPr>
        <w:pStyle w:val="a4"/>
        <w:spacing w:before="42" w:line="370" w:lineRule="auto"/>
        <w:ind w:left="23" w:right="121" w:firstLine="419"/>
        <w:rPr>
          <w:sz w:val="21"/>
          <w:szCs w:val="21"/>
        </w:rPr>
      </w:pPr>
      <w:r>
        <w:rPr>
          <w:rFonts w:hint="eastAsia"/>
          <w:sz w:val="21"/>
          <w:szCs w:val="21"/>
        </w:rPr>
        <w:t>南华基金管理有限公司</w:t>
      </w:r>
      <w:r>
        <w:rPr>
          <w:rFonts w:hint="eastAsia"/>
          <w:sz w:val="21"/>
          <w:szCs w:val="21"/>
        </w:rPr>
        <w:t xml:space="preserve">  </w:t>
      </w:r>
    </w:p>
    <w:p w:rsidR="003771E0" w:rsidRDefault="003473C8">
      <w:pPr>
        <w:pStyle w:val="a4"/>
        <w:spacing w:before="42" w:line="370" w:lineRule="auto"/>
        <w:ind w:left="23" w:right="121" w:firstLine="419"/>
        <w:rPr>
          <w:sz w:val="21"/>
          <w:szCs w:val="21"/>
        </w:rPr>
      </w:pPr>
      <w:r>
        <w:rPr>
          <w:rFonts w:hint="eastAsia"/>
          <w:sz w:val="21"/>
          <w:szCs w:val="21"/>
        </w:rPr>
        <w:t>客户服务电话：</w:t>
      </w:r>
      <w:r>
        <w:rPr>
          <w:rFonts w:hint="eastAsia"/>
          <w:sz w:val="21"/>
          <w:szCs w:val="21"/>
        </w:rPr>
        <w:t>400-810-5599</w:t>
      </w:r>
    </w:p>
    <w:p w:rsidR="003771E0" w:rsidRDefault="003473C8">
      <w:pPr>
        <w:pStyle w:val="a4"/>
        <w:spacing w:before="42" w:line="370" w:lineRule="auto"/>
        <w:ind w:left="23" w:right="121" w:firstLine="419"/>
        <w:rPr>
          <w:rFonts w:eastAsiaTheme="minorEastAsia"/>
          <w:sz w:val="21"/>
          <w:szCs w:val="21"/>
        </w:rPr>
      </w:pPr>
      <w:r>
        <w:rPr>
          <w:rFonts w:hint="eastAsia"/>
          <w:sz w:val="21"/>
          <w:szCs w:val="21"/>
        </w:rPr>
        <w:t>网址：</w:t>
      </w:r>
      <w:r>
        <w:rPr>
          <w:rFonts w:eastAsiaTheme="minorEastAsia" w:hint="eastAsia"/>
          <w:sz w:val="21"/>
          <w:szCs w:val="21"/>
        </w:rPr>
        <w:t>www.nanhuafunds.com</w:t>
      </w:r>
    </w:p>
    <w:p w:rsidR="003771E0" w:rsidRDefault="003473C8">
      <w:pPr>
        <w:pStyle w:val="a4"/>
        <w:spacing w:before="42" w:line="370" w:lineRule="auto"/>
        <w:ind w:left="23" w:right="121" w:firstLine="419"/>
        <w:rPr>
          <w:sz w:val="21"/>
          <w:szCs w:val="21"/>
        </w:rPr>
      </w:pPr>
      <w:r>
        <w:rPr>
          <w:sz w:val="21"/>
          <w:szCs w:val="21"/>
        </w:rPr>
        <w:t>风险提示：</w:t>
      </w:r>
      <w:r>
        <w:rPr>
          <w:rFonts w:hint="eastAsia"/>
          <w:sz w:val="21"/>
          <w:szCs w:val="21"/>
        </w:rPr>
        <w:t>本基金管理人承诺以诚实信用、勤勉尽责的原则管理和运用基金资产，但不保证本基金一定盈利，也不保证最低收益。基金的过往业绩及其净值高低并不预示其未</w:t>
      </w:r>
      <w:r>
        <w:rPr>
          <w:rFonts w:hint="eastAsia"/>
          <w:sz w:val="21"/>
          <w:szCs w:val="21"/>
        </w:rPr>
        <w:lastRenderedPageBreak/>
        <w:t>来业绩表现，基金管理人管理的其他基金的业绩不构成对新基金业绩表现的保证。投资有风险，敬请投资者在投资基金前认真阅读《基金合同》、《招募说明书》、《产品资料概要》等基金法律文件，了解基金的风险收益特征，并根据自身的风险承受能力选择适合自己的基金产品。基金管理人提醒投资人基金投资的“买者自负”原则，在做出投资决策后，基金运营状况与基金净值变化引致的投资风险，由投资人自行负</w:t>
      </w:r>
      <w:r>
        <w:rPr>
          <w:rFonts w:hint="eastAsia"/>
          <w:sz w:val="21"/>
          <w:szCs w:val="21"/>
        </w:rPr>
        <w:t>担。敬请投资人在购买基金前认真考虑、谨慎决策。</w:t>
      </w:r>
    </w:p>
    <w:p w:rsidR="003771E0" w:rsidRDefault="003771E0">
      <w:pPr>
        <w:spacing w:line="360" w:lineRule="auto"/>
        <w:ind w:firstLineChars="200" w:firstLine="420"/>
        <w:rPr>
          <w:rFonts w:ascii="宋体" w:eastAsia="宋体" w:hAnsi="宋体" w:cs="宋体"/>
          <w:szCs w:val="21"/>
        </w:rPr>
      </w:pPr>
    </w:p>
    <w:p w:rsidR="003771E0" w:rsidRDefault="003473C8">
      <w:pPr>
        <w:spacing w:line="360" w:lineRule="auto"/>
        <w:ind w:firstLineChars="200" w:firstLine="420"/>
        <w:jc w:val="right"/>
        <w:rPr>
          <w:rFonts w:ascii="宋体" w:eastAsia="宋体" w:hAnsi="宋体" w:cs="宋体"/>
          <w:szCs w:val="21"/>
        </w:rPr>
      </w:pPr>
      <w:r>
        <w:rPr>
          <w:rFonts w:ascii="宋体" w:eastAsia="宋体" w:hAnsi="宋体" w:cs="宋体" w:hint="eastAsia"/>
          <w:szCs w:val="21"/>
        </w:rPr>
        <w:t>南华基金管理有限公司</w:t>
      </w:r>
      <w:r>
        <w:rPr>
          <w:rFonts w:ascii="宋体" w:eastAsia="宋体" w:hAnsi="宋体" w:cs="宋体"/>
          <w:szCs w:val="21"/>
        </w:rPr>
        <w:t xml:space="preserve"> </w:t>
      </w:r>
    </w:p>
    <w:p w:rsidR="003771E0" w:rsidRDefault="003473C8">
      <w:pPr>
        <w:spacing w:line="360" w:lineRule="auto"/>
        <w:ind w:firstLineChars="200" w:firstLine="420"/>
        <w:jc w:val="right"/>
        <w:rPr>
          <w:szCs w:val="21"/>
        </w:rPr>
      </w:pPr>
      <w:bookmarkStart w:id="1" w:name="_GoBack"/>
      <w:bookmarkEnd w:id="1"/>
      <w:r>
        <w:rPr>
          <w:rFonts w:ascii="宋体" w:eastAsia="宋体" w:hAnsi="宋体" w:cs="宋体"/>
          <w:szCs w:val="21"/>
        </w:rPr>
        <w:t>2025</w:t>
      </w:r>
      <w:r>
        <w:rPr>
          <w:rFonts w:ascii="宋体" w:eastAsia="宋体" w:hAnsi="宋体" w:cs="宋体"/>
          <w:szCs w:val="21"/>
        </w:rPr>
        <w:t>年</w:t>
      </w:r>
      <w:r>
        <w:rPr>
          <w:rFonts w:ascii="宋体" w:eastAsia="宋体" w:hAnsi="宋体" w:cs="宋体"/>
          <w:szCs w:val="21"/>
        </w:rPr>
        <w:t>5</w:t>
      </w:r>
      <w:r>
        <w:rPr>
          <w:rFonts w:ascii="宋体" w:eastAsia="宋体" w:hAnsi="宋体" w:cs="宋体"/>
          <w:szCs w:val="21"/>
        </w:rPr>
        <w:t>月</w:t>
      </w:r>
      <w:r>
        <w:rPr>
          <w:rFonts w:ascii="宋体" w:eastAsia="宋体" w:hAnsi="宋体" w:cs="宋体" w:hint="eastAsia"/>
          <w:szCs w:val="21"/>
        </w:rPr>
        <w:t>22</w:t>
      </w:r>
      <w:r>
        <w:rPr>
          <w:rFonts w:ascii="宋体" w:eastAsia="宋体" w:hAnsi="宋体" w:cs="宋体"/>
          <w:szCs w:val="21"/>
        </w:rPr>
        <w:t>日</w:t>
      </w:r>
    </w:p>
    <w:sectPr w:rsidR="003771E0" w:rsidSect="003771E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
  <w:rsids>
    <w:rsidRoot w:val="2ACD55A2"/>
    <w:rsid w:val="0001619C"/>
    <w:rsid w:val="000754DF"/>
    <w:rsid w:val="00076EE4"/>
    <w:rsid w:val="00162E9A"/>
    <w:rsid w:val="0021095E"/>
    <w:rsid w:val="00227F6F"/>
    <w:rsid w:val="00282344"/>
    <w:rsid w:val="003473C8"/>
    <w:rsid w:val="003771E0"/>
    <w:rsid w:val="00392087"/>
    <w:rsid w:val="003C1277"/>
    <w:rsid w:val="003D5BDB"/>
    <w:rsid w:val="004520DC"/>
    <w:rsid w:val="004B337C"/>
    <w:rsid w:val="00515348"/>
    <w:rsid w:val="005F24CE"/>
    <w:rsid w:val="005F26BF"/>
    <w:rsid w:val="0067222C"/>
    <w:rsid w:val="007A2BA3"/>
    <w:rsid w:val="007B4ACD"/>
    <w:rsid w:val="008A6A3D"/>
    <w:rsid w:val="008B3939"/>
    <w:rsid w:val="0096700A"/>
    <w:rsid w:val="009B089F"/>
    <w:rsid w:val="00AC6549"/>
    <w:rsid w:val="00B06C8C"/>
    <w:rsid w:val="00D95BA0"/>
    <w:rsid w:val="00DA1E04"/>
    <w:rsid w:val="00DE01EE"/>
    <w:rsid w:val="00FC1400"/>
    <w:rsid w:val="00FD6E21"/>
    <w:rsid w:val="0C115D59"/>
    <w:rsid w:val="2ACD55A2"/>
    <w:rsid w:val="3FBB6249"/>
    <w:rsid w:val="511A6B24"/>
    <w:rsid w:val="57353E95"/>
    <w:rsid w:val="593E1EF7"/>
    <w:rsid w:val="5B06525E"/>
    <w:rsid w:val="71E30F27"/>
    <w:rsid w:val="7D3751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71E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3771E0"/>
    <w:pPr>
      <w:jc w:val="left"/>
    </w:pPr>
  </w:style>
  <w:style w:type="paragraph" w:styleId="a4">
    <w:name w:val="Body Text"/>
    <w:basedOn w:val="a"/>
    <w:semiHidden/>
    <w:qFormat/>
    <w:rsid w:val="003771E0"/>
    <w:rPr>
      <w:rFonts w:ascii="宋体" w:eastAsia="宋体" w:hAnsi="宋体" w:cs="宋体"/>
      <w:sz w:val="20"/>
      <w:szCs w:val="20"/>
    </w:rPr>
  </w:style>
  <w:style w:type="paragraph" w:styleId="a5">
    <w:name w:val="Balloon Text"/>
    <w:basedOn w:val="a"/>
    <w:link w:val="Char0"/>
    <w:qFormat/>
    <w:rsid w:val="003771E0"/>
    <w:rPr>
      <w:sz w:val="18"/>
      <w:szCs w:val="18"/>
    </w:rPr>
  </w:style>
  <w:style w:type="paragraph" w:styleId="a6">
    <w:name w:val="footer"/>
    <w:basedOn w:val="a"/>
    <w:link w:val="Char1"/>
    <w:qFormat/>
    <w:rsid w:val="003771E0"/>
    <w:pPr>
      <w:tabs>
        <w:tab w:val="center" w:pos="4153"/>
        <w:tab w:val="right" w:pos="8306"/>
      </w:tabs>
      <w:snapToGrid w:val="0"/>
      <w:jc w:val="left"/>
    </w:pPr>
    <w:rPr>
      <w:sz w:val="18"/>
      <w:szCs w:val="18"/>
    </w:rPr>
  </w:style>
  <w:style w:type="paragraph" w:styleId="a7">
    <w:name w:val="header"/>
    <w:basedOn w:val="a"/>
    <w:link w:val="Char2"/>
    <w:qFormat/>
    <w:rsid w:val="003771E0"/>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qFormat/>
    <w:rsid w:val="003771E0"/>
    <w:rPr>
      <w:b/>
      <w:bCs/>
    </w:rPr>
  </w:style>
  <w:style w:type="character" w:styleId="a9">
    <w:name w:val="Hyperlink"/>
    <w:basedOn w:val="a0"/>
    <w:qFormat/>
    <w:rsid w:val="003771E0"/>
    <w:rPr>
      <w:color w:val="0000FF"/>
      <w:u w:val="single"/>
    </w:rPr>
  </w:style>
  <w:style w:type="character" w:styleId="aa">
    <w:name w:val="annotation reference"/>
    <w:basedOn w:val="a0"/>
    <w:qFormat/>
    <w:rsid w:val="003771E0"/>
    <w:rPr>
      <w:sz w:val="21"/>
      <w:szCs w:val="21"/>
    </w:rPr>
  </w:style>
  <w:style w:type="character" w:customStyle="1" w:styleId="Char2">
    <w:name w:val="页眉 Char"/>
    <w:basedOn w:val="a0"/>
    <w:link w:val="a7"/>
    <w:qFormat/>
    <w:rsid w:val="003771E0"/>
    <w:rPr>
      <w:rFonts w:asciiTheme="minorHAnsi" w:eastAsiaTheme="minorEastAsia" w:hAnsiTheme="minorHAnsi" w:cstheme="minorBidi"/>
      <w:kern w:val="2"/>
      <w:sz w:val="18"/>
      <w:szCs w:val="18"/>
    </w:rPr>
  </w:style>
  <w:style w:type="character" w:customStyle="1" w:styleId="Char1">
    <w:name w:val="页脚 Char"/>
    <w:basedOn w:val="a0"/>
    <w:link w:val="a6"/>
    <w:qFormat/>
    <w:rsid w:val="003771E0"/>
    <w:rPr>
      <w:rFonts w:asciiTheme="minorHAnsi" w:eastAsiaTheme="minorEastAsia" w:hAnsiTheme="minorHAnsi" w:cstheme="minorBidi"/>
      <w:kern w:val="2"/>
      <w:sz w:val="18"/>
      <w:szCs w:val="18"/>
    </w:rPr>
  </w:style>
  <w:style w:type="character" w:customStyle="1" w:styleId="Char0">
    <w:name w:val="批注框文本 Char"/>
    <w:basedOn w:val="a0"/>
    <w:link w:val="a5"/>
    <w:qFormat/>
    <w:rsid w:val="003771E0"/>
    <w:rPr>
      <w:rFonts w:asciiTheme="minorHAnsi" w:eastAsiaTheme="minorEastAsia" w:hAnsiTheme="minorHAnsi" w:cstheme="minorBidi"/>
      <w:kern w:val="2"/>
      <w:sz w:val="18"/>
      <w:szCs w:val="18"/>
    </w:rPr>
  </w:style>
  <w:style w:type="character" w:customStyle="1" w:styleId="Char">
    <w:name w:val="批注文字 Char"/>
    <w:basedOn w:val="a0"/>
    <w:link w:val="a3"/>
    <w:qFormat/>
    <w:rsid w:val="003771E0"/>
    <w:rPr>
      <w:rFonts w:asciiTheme="minorHAnsi" w:eastAsiaTheme="minorEastAsia" w:hAnsiTheme="minorHAnsi" w:cstheme="minorBidi"/>
      <w:kern w:val="2"/>
      <w:sz w:val="21"/>
      <w:szCs w:val="24"/>
    </w:rPr>
  </w:style>
  <w:style w:type="character" w:customStyle="1" w:styleId="Char3">
    <w:name w:val="批注主题 Char"/>
    <w:basedOn w:val="Char"/>
    <w:link w:val="a8"/>
    <w:qFormat/>
    <w:rsid w:val="003771E0"/>
    <w:rPr>
      <w:rFonts w:asciiTheme="minorHAnsi" w:eastAsiaTheme="minorEastAsia" w:hAnsiTheme="minorHAnsi" w:cstheme="minorBidi"/>
      <w:b/>
      <w:bCs/>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887</Characters>
  <Application>Microsoft Office Word</Application>
  <DocSecurity>4</DocSecurity>
  <Lines>7</Lines>
  <Paragraphs>2</Paragraphs>
  <ScaleCrop>false</ScaleCrop>
  <Company>CNSTOCK</Company>
  <LinksUpToDate>false</LinksUpToDate>
  <CharactersWithSpaces>1040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张艳梅</dc:creator>
  <cp:lastModifiedBy>ZHONGM</cp:lastModifiedBy>
  <cp:revision>2</cp:revision>
  <dcterms:created xsi:type="dcterms:W3CDTF">2025-05-21T16:01:00Z</dcterms:created>
  <dcterms:modified xsi:type="dcterms:W3CDTF">2025-05-21T16:01:00Z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DEC8A13EDAF84E309613F266CD845EBB_13</vt:lpwstr>
  </property>
  <property fmtid="{D5CDD505-2E9C-101B-9397-08002B2CF9AE}" pid="4" name="KSOTemplateDocerSaveRecord">
    <vt:lpwstr>eyJoZGlkIjoiYTJlNDc1YzdmNWJlMjBmNmI4YjhhYTU2YTg4ZDRlMTYiLCJ1c2VySWQiOiIxNDY3Nzg3MDkxIn0=</vt:lpwstr>
  </property>
</Properties>
</file>