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78" w:rsidRDefault="009B471F">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管理有限公司关于旗下部分基金增加宜信普泽（北京）基金销售有限公司为销售机构并开通基金定期定额投资业务和基金转换业务以及参与其费率优惠活动的公告</w:t>
      </w:r>
    </w:p>
    <w:p w:rsidR="00921578" w:rsidRDefault="009B471F" w:rsidP="009B471F">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为更好地满足广大投资者的理财需求，根据湘财基金管理有限公司（以下简称“本公司”）与宜信普泽（北京）基金销售有限公司（以下简称“宜信普泽”）签署的基金销售服务协议，自</w:t>
      </w:r>
      <w:r>
        <w:rPr>
          <w:rFonts w:asciiTheme="minorEastAsia" w:hAnsiTheme="minorEastAsia" w:hint="eastAsia"/>
          <w:color w:val="000000" w:themeColor="text1"/>
        </w:rPr>
        <w:t>2025</w:t>
      </w:r>
      <w:r>
        <w:rPr>
          <w:rFonts w:asciiTheme="minorEastAsia" w:hAnsiTheme="minorEastAsia" w:hint="eastAsia"/>
          <w:color w:val="000000" w:themeColor="text1"/>
        </w:rPr>
        <w:t>年</w:t>
      </w:r>
      <w:r>
        <w:rPr>
          <w:rFonts w:asciiTheme="minorEastAsia" w:hAnsiTheme="minorEastAsia" w:hint="eastAsia"/>
          <w:color w:val="000000" w:themeColor="text1"/>
        </w:rPr>
        <w:t>5</w:t>
      </w:r>
      <w:r>
        <w:rPr>
          <w:rFonts w:asciiTheme="minorEastAsia" w:hAnsiTheme="minorEastAsia" w:hint="eastAsia"/>
          <w:color w:val="000000" w:themeColor="text1"/>
        </w:rPr>
        <w:t>月</w:t>
      </w:r>
      <w:r>
        <w:rPr>
          <w:rFonts w:asciiTheme="minorEastAsia" w:hAnsiTheme="minorEastAsia" w:hint="eastAsia"/>
          <w:color w:val="000000" w:themeColor="text1"/>
        </w:rPr>
        <w:t>13</w:t>
      </w:r>
      <w:r>
        <w:rPr>
          <w:rFonts w:asciiTheme="minorEastAsia" w:hAnsiTheme="minorEastAsia" w:hint="eastAsia"/>
          <w:color w:val="000000" w:themeColor="text1"/>
        </w:rPr>
        <w:t>日起，</w:t>
      </w:r>
      <w:r>
        <w:rPr>
          <w:rFonts w:asciiTheme="minorEastAsia" w:hAnsiTheme="minorEastAsia"/>
          <w:color w:val="000000" w:themeColor="text1"/>
        </w:rPr>
        <w:t>宜信普泽</w:t>
      </w:r>
      <w:r>
        <w:rPr>
          <w:rFonts w:asciiTheme="minorEastAsia" w:hAnsiTheme="minorEastAsia" w:hint="eastAsia"/>
          <w:color w:val="000000" w:themeColor="text1"/>
        </w:rPr>
        <w:t>将代理销售本公司旗下部分基金，并开通定期定额投资业务和基金转换业务。现将有关事项公告如下：</w:t>
      </w:r>
    </w:p>
    <w:p w:rsidR="00921578" w:rsidRDefault="009B471F">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宜信普泽</w:t>
      </w:r>
      <w:r>
        <w:rPr>
          <w:rFonts w:asciiTheme="minorEastAsia" w:hAnsiTheme="minorEastAsia" w:hint="eastAsia"/>
          <w:b/>
          <w:bCs/>
          <w:color w:val="000000" w:themeColor="text1"/>
          <w:sz w:val="27"/>
          <w:szCs w:val="27"/>
        </w:rPr>
        <w:t>为销售机构</w:t>
      </w:r>
    </w:p>
    <w:p w:rsidR="00921578" w:rsidRDefault="009B471F" w:rsidP="009B471F">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43" w:type="dxa"/>
        <w:jc w:val="center"/>
        <w:tblLook w:val="04A0"/>
      </w:tblPr>
      <w:tblGrid>
        <w:gridCol w:w="1089"/>
        <w:gridCol w:w="1611"/>
        <w:gridCol w:w="5243"/>
      </w:tblGrid>
      <w:tr w:rsidR="00921578">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007012</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湘财长顺混合型发起式证券投资基金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007013</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2</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3</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4</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009907</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湘财长泽灵活配置混合型证券投资基金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009908</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5</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6</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010810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湘财久盈中短债债券型证券投资基金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010811</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7</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011550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湘财创新成长一年持有期混合型证券投资基金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011551</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551"/>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8</w:t>
            </w:r>
          </w:p>
        </w:tc>
        <w:tc>
          <w:tcPr>
            <w:tcW w:w="1611" w:type="dxa"/>
            <w:tcBorders>
              <w:top w:val="nil"/>
              <w:left w:val="nil"/>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013623</w:t>
            </w:r>
          </w:p>
        </w:tc>
        <w:tc>
          <w:tcPr>
            <w:tcW w:w="5243" w:type="dxa"/>
            <w:tcBorders>
              <w:top w:val="nil"/>
              <w:left w:val="nil"/>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湘财周期轮动一年持有期混合型证券投资基金</w:t>
            </w: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9</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021928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湘财鑫裕纯债债券型证券投资基金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021929</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10</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016029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湘财成长优选一年持有期混合型证券投资基金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016030</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11</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湘财研究精选一年持有期混合型证券投资基金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12</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13</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018930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湘财均衡甄选混合型证券投资基金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018931</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lastRenderedPageBreak/>
              <w:t>14</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2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湘财鑫利纯债债券型证券投资基金</w:t>
            </w:r>
          </w:p>
        </w:tc>
      </w:tr>
      <w:tr w:rsidR="00921578">
        <w:trPr>
          <w:trHeight w:val="252"/>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243" w:type="dxa"/>
            <w:vMerge/>
            <w:tcBorders>
              <w:top w:val="single" w:sz="4" w:space="0" w:color="auto"/>
              <w:left w:val="single" w:sz="4" w:space="0" w:color="auto"/>
              <w:bottom w:val="single" w:sz="4" w:space="0" w:color="auto"/>
              <w:right w:val="single" w:sz="4" w:space="0" w:color="auto"/>
            </w:tcBorders>
            <w:vAlign w:val="center"/>
          </w:tcPr>
          <w:p w:rsidR="00921578" w:rsidRDefault="00921578">
            <w:pPr>
              <w:rPr>
                <w:rFonts w:asciiTheme="minorEastAsia" w:eastAsiaTheme="minorEastAsia" w:hAnsiTheme="minorEastAsia" w:cs="Arial"/>
              </w:rPr>
            </w:pPr>
          </w:p>
        </w:tc>
      </w:tr>
      <w:tr w:rsidR="0092157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jc w:val="center"/>
              <w:rPr>
                <w:rFonts w:asciiTheme="minorEastAsia" w:eastAsiaTheme="minorEastAsia" w:hAnsiTheme="minorEastAsia" w:cs="Arial"/>
              </w:rPr>
            </w:pPr>
            <w:r>
              <w:rPr>
                <w:rFonts w:asciiTheme="minorEastAsia" w:eastAsiaTheme="minorEastAsia" w:hAnsiTheme="minorEastAsia" w:cs="Arial"/>
              </w:rPr>
              <w:t>15</w:t>
            </w: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921578" w:rsidRDefault="009B471F">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92157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vAlign w:val="bottom"/>
          </w:tcPr>
          <w:p w:rsidR="00921578" w:rsidRDefault="009B471F">
            <w:pP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243" w:type="dxa"/>
            <w:vMerge/>
            <w:tcBorders>
              <w:top w:val="nil"/>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r>
      <w:tr w:rsidR="00921578">
        <w:trPr>
          <w:trHeight w:val="252"/>
          <w:jc w:val="center"/>
        </w:trPr>
        <w:tc>
          <w:tcPr>
            <w:tcW w:w="1089" w:type="dxa"/>
            <w:vMerge w:val="restart"/>
            <w:tcBorders>
              <w:top w:val="nil"/>
              <w:left w:val="single" w:sz="4" w:space="0" w:color="auto"/>
              <w:right w:val="single" w:sz="4" w:space="0" w:color="auto"/>
            </w:tcBorders>
            <w:vAlign w:val="center"/>
          </w:tcPr>
          <w:p w:rsidR="00921578" w:rsidRDefault="009B471F">
            <w:pPr>
              <w:jc w:val="center"/>
              <w:rPr>
                <w:rFonts w:ascii="Arial" w:hAnsi="Arial" w:cs="Arial"/>
                <w:sz w:val="20"/>
                <w:szCs w:val="20"/>
              </w:rPr>
            </w:pPr>
            <w:r>
              <w:rPr>
                <w:rFonts w:asciiTheme="minorEastAsia" w:eastAsiaTheme="minorEastAsia" w:hAnsiTheme="minorEastAsia" w:cs="Arial"/>
              </w:rPr>
              <w:t>16</w:t>
            </w:r>
          </w:p>
        </w:tc>
        <w:tc>
          <w:tcPr>
            <w:tcW w:w="1611" w:type="dxa"/>
            <w:tcBorders>
              <w:top w:val="nil"/>
              <w:left w:val="nil"/>
              <w:bottom w:val="single" w:sz="4" w:space="0" w:color="auto"/>
              <w:right w:val="single" w:sz="4" w:space="0" w:color="auto"/>
            </w:tcBorders>
            <w:shd w:val="clear" w:color="auto" w:fill="auto"/>
            <w:noWrap/>
          </w:tcPr>
          <w:p w:rsidR="00921578" w:rsidRDefault="009B471F">
            <w:pPr>
              <w:rPr>
                <w:rFonts w:asciiTheme="minorEastAsia" w:eastAsiaTheme="minorEastAsia" w:hAnsiTheme="minorEastAsia" w:cs="Arial"/>
              </w:rPr>
            </w:pPr>
            <w:r>
              <w:t>A</w:t>
            </w:r>
            <w:r>
              <w:t>类</w:t>
            </w:r>
            <w:r>
              <w:t xml:space="preserve"> 020532</w:t>
            </w:r>
          </w:p>
        </w:tc>
        <w:tc>
          <w:tcPr>
            <w:tcW w:w="5243" w:type="dxa"/>
            <w:vMerge w:val="restart"/>
            <w:tcBorders>
              <w:top w:val="nil"/>
              <w:left w:val="single" w:sz="4" w:space="0" w:color="auto"/>
              <w:right w:val="single" w:sz="4" w:space="0" w:color="auto"/>
            </w:tcBorders>
            <w:vAlign w:val="center"/>
          </w:tcPr>
          <w:p w:rsidR="00921578" w:rsidRDefault="009B471F">
            <w:pPr>
              <w:rPr>
                <w:rFonts w:ascii="Arial" w:hAnsi="Arial" w:cs="Arial"/>
                <w:sz w:val="20"/>
                <w:szCs w:val="20"/>
              </w:rPr>
            </w:pPr>
            <w:r>
              <w:rPr>
                <w:rFonts w:asciiTheme="minorEastAsia" w:eastAsiaTheme="minorEastAsia" w:hAnsiTheme="minorEastAsia" w:cs="Arial" w:hint="eastAsia"/>
              </w:rPr>
              <w:t>湘财鑫睿债券型证券投资基金</w:t>
            </w:r>
          </w:p>
        </w:tc>
      </w:tr>
      <w:tr w:rsidR="00921578">
        <w:trPr>
          <w:trHeight w:val="252"/>
          <w:jc w:val="center"/>
        </w:trPr>
        <w:tc>
          <w:tcPr>
            <w:tcW w:w="1089" w:type="dxa"/>
            <w:vMerge/>
            <w:tcBorders>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tcPr>
          <w:p w:rsidR="00921578" w:rsidRDefault="009B471F">
            <w:pPr>
              <w:rPr>
                <w:rFonts w:asciiTheme="minorEastAsia" w:eastAsiaTheme="minorEastAsia" w:hAnsiTheme="minorEastAsia" w:cs="Arial"/>
              </w:rPr>
            </w:pPr>
            <w:r>
              <w:t>C</w:t>
            </w:r>
            <w:r>
              <w:t>类</w:t>
            </w:r>
            <w:r>
              <w:t xml:space="preserve"> 020533</w:t>
            </w:r>
          </w:p>
        </w:tc>
        <w:tc>
          <w:tcPr>
            <w:tcW w:w="5243" w:type="dxa"/>
            <w:vMerge/>
            <w:tcBorders>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r>
      <w:tr w:rsidR="00921578">
        <w:trPr>
          <w:trHeight w:val="252"/>
          <w:jc w:val="center"/>
        </w:trPr>
        <w:tc>
          <w:tcPr>
            <w:tcW w:w="1089" w:type="dxa"/>
            <w:vMerge w:val="restart"/>
            <w:tcBorders>
              <w:top w:val="single" w:sz="4" w:space="0" w:color="auto"/>
              <w:left w:val="single" w:sz="4" w:space="0" w:color="auto"/>
              <w:right w:val="single" w:sz="4" w:space="0" w:color="auto"/>
            </w:tcBorders>
            <w:vAlign w:val="center"/>
          </w:tcPr>
          <w:p w:rsidR="00921578" w:rsidRDefault="009B471F">
            <w:pPr>
              <w:jc w:val="center"/>
              <w:rPr>
                <w:rFonts w:ascii="Arial" w:hAnsi="Arial" w:cs="Arial"/>
                <w:sz w:val="20"/>
                <w:szCs w:val="20"/>
              </w:rPr>
            </w:pPr>
            <w:r>
              <w:rPr>
                <w:rFonts w:asciiTheme="minorEastAsia" w:eastAsiaTheme="minorEastAsia" w:hAnsiTheme="minorEastAsia" w:cs="Arial"/>
              </w:rPr>
              <w:t>17</w:t>
            </w:r>
          </w:p>
        </w:tc>
        <w:tc>
          <w:tcPr>
            <w:tcW w:w="1611" w:type="dxa"/>
            <w:tcBorders>
              <w:top w:val="single" w:sz="4" w:space="0" w:color="auto"/>
              <w:left w:val="nil"/>
              <w:bottom w:val="single" w:sz="4" w:space="0" w:color="auto"/>
              <w:right w:val="single" w:sz="4" w:space="0" w:color="auto"/>
            </w:tcBorders>
            <w:shd w:val="clear" w:color="auto" w:fill="auto"/>
            <w:noWrap/>
          </w:tcPr>
          <w:p w:rsidR="00921578" w:rsidRDefault="009B471F">
            <w:r>
              <w:t>A</w:t>
            </w:r>
            <w:r>
              <w:t>类</w:t>
            </w:r>
            <w:r>
              <w:t xml:space="preserve"> 020816</w:t>
            </w:r>
          </w:p>
        </w:tc>
        <w:tc>
          <w:tcPr>
            <w:tcW w:w="5243" w:type="dxa"/>
            <w:vMerge w:val="restart"/>
            <w:tcBorders>
              <w:top w:val="single" w:sz="4" w:space="0" w:color="auto"/>
              <w:left w:val="single" w:sz="4" w:space="0" w:color="auto"/>
              <w:right w:val="single" w:sz="4" w:space="0" w:color="auto"/>
            </w:tcBorders>
            <w:vAlign w:val="center"/>
          </w:tcPr>
          <w:p w:rsidR="00921578" w:rsidRDefault="009B471F">
            <w:pPr>
              <w:rPr>
                <w:rFonts w:ascii="Arial" w:hAnsi="Arial" w:cs="Arial"/>
                <w:sz w:val="20"/>
                <w:szCs w:val="20"/>
              </w:rPr>
            </w:pPr>
            <w:r>
              <w:rPr>
                <w:rFonts w:asciiTheme="minorEastAsia" w:eastAsiaTheme="minorEastAsia" w:hAnsiTheme="minorEastAsia" w:cs="Arial" w:hint="eastAsia"/>
              </w:rPr>
              <w:t>湘财红利量化选股混合型证券投资基金</w:t>
            </w:r>
          </w:p>
        </w:tc>
      </w:tr>
      <w:tr w:rsidR="00921578">
        <w:trPr>
          <w:trHeight w:val="252"/>
          <w:jc w:val="center"/>
        </w:trPr>
        <w:tc>
          <w:tcPr>
            <w:tcW w:w="1089" w:type="dxa"/>
            <w:vMerge/>
            <w:tcBorders>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auto"/>
            <w:noWrap/>
          </w:tcPr>
          <w:p w:rsidR="00921578" w:rsidRDefault="009B471F">
            <w:r>
              <w:t>C</w:t>
            </w:r>
            <w:r>
              <w:t>类</w:t>
            </w:r>
            <w:r>
              <w:t xml:space="preserve"> 020817</w:t>
            </w:r>
          </w:p>
        </w:tc>
        <w:tc>
          <w:tcPr>
            <w:tcW w:w="5243" w:type="dxa"/>
            <w:vMerge/>
            <w:tcBorders>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r>
      <w:tr w:rsidR="00921578">
        <w:trPr>
          <w:trHeight w:val="252"/>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tcPr>
          <w:p w:rsidR="00921578" w:rsidRDefault="009B471F">
            <w:pPr>
              <w:jc w:val="center"/>
              <w:rPr>
                <w:rFonts w:ascii="Arial" w:hAnsi="Arial" w:cs="Arial"/>
                <w:sz w:val="20"/>
                <w:szCs w:val="20"/>
              </w:rPr>
            </w:pPr>
            <w:r>
              <w:rPr>
                <w:rFonts w:asciiTheme="minorEastAsia" w:eastAsiaTheme="minorEastAsia" w:hAnsiTheme="minorEastAsia" w:cs="Arial"/>
              </w:rPr>
              <w:t>18</w:t>
            </w:r>
          </w:p>
        </w:tc>
        <w:tc>
          <w:tcPr>
            <w:tcW w:w="1611" w:type="dxa"/>
            <w:tcBorders>
              <w:top w:val="single" w:sz="4" w:space="0" w:color="auto"/>
              <w:left w:val="nil"/>
              <w:bottom w:val="single" w:sz="4" w:space="0" w:color="auto"/>
              <w:right w:val="single" w:sz="4" w:space="0" w:color="auto"/>
            </w:tcBorders>
            <w:shd w:val="clear" w:color="auto" w:fill="auto"/>
            <w:noWrap/>
          </w:tcPr>
          <w:p w:rsidR="00921578" w:rsidRDefault="009B471F">
            <w:r>
              <w:t>A</w:t>
            </w:r>
            <w:r>
              <w:t>类</w:t>
            </w:r>
            <w:r>
              <w:t xml:space="preserve"> 020779</w:t>
            </w:r>
          </w:p>
        </w:tc>
        <w:tc>
          <w:tcPr>
            <w:tcW w:w="5243" w:type="dxa"/>
            <w:vMerge w:val="restart"/>
            <w:tcBorders>
              <w:top w:val="single" w:sz="4" w:space="0" w:color="auto"/>
              <w:left w:val="single" w:sz="4" w:space="0" w:color="auto"/>
              <w:bottom w:val="single" w:sz="4" w:space="0" w:color="auto"/>
              <w:right w:val="single" w:sz="4" w:space="0" w:color="auto"/>
            </w:tcBorders>
            <w:vAlign w:val="center"/>
          </w:tcPr>
          <w:p w:rsidR="00921578" w:rsidRDefault="009B471F">
            <w:pPr>
              <w:rPr>
                <w:rFonts w:ascii="Arial" w:hAnsi="Arial" w:cs="Arial"/>
                <w:sz w:val="20"/>
                <w:szCs w:val="20"/>
              </w:rPr>
            </w:pPr>
            <w:r>
              <w:rPr>
                <w:rFonts w:asciiTheme="minorEastAsia" w:eastAsiaTheme="minorEastAsia" w:hAnsiTheme="minorEastAsia" w:cs="Arial" w:hint="eastAsia"/>
              </w:rPr>
              <w:t>湘财新能源量化选股混合型证券投资基金</w:t>
            </w:r>
          </w:p>
        </w:tc>
      </w:tr>
      <w:tr w:rsidR="00921578">
        <w:trPr>
          <w:trHeight w:val="252"/>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auto"/>
            <w:noWrap/>
          </w:tcPr>
          <w:p w:rsidR="00921578" w:rsidRDefault="009B471F">
            <w:r>
              <w:t>C</w:t>
            </w:r>
            <w:r>
              <w:t>类</w:t>
            </w:r>
            <w:r>
              <w:t xml:space="preserve"> 020780</w:t>
            </w:r>
          </w:p>
        </w:tc>
        <w:tc>
          <w:tcPr>
            <w:tcW w:w="5243" w:type="dxa"/>
            <w:vMerge/>
            <w:tcBorders>
              <w:top w:val="single" w:sz="4" w:space="0" w:color="auto"/>
              <w:left w:val="single" w:sz="4" w:space="0" w:color="auto"/>
              <w:bottom w:val="single" w:sz="4" w:space="0" w:color="auto"/>
              <w:right w:val="single" w:sz="4" w:space="0" w:color="auto"/>
            </w:tcBorders>
            <w:vAlign w:val="center"/>
          </w:tcPr>
          <w:p w:rsidR="00921578" w:rsidRDefault="00921578">
            <w:pPr>
              <w:rPr>
                <w:rFonts w:ascii="Arial" w:hAnsi="Arial" w:cs="Arial"/>
                <w:sz w:val="20"/>
                <w:szCs w:val="20"/>
              </w:rPr>
            </w:pPr>
          </w:p>
        </w:tc>
      </w:tr>
    </w:tbl>
    <w:p w:rsidR="00921578" w:rsidRDefault="009B471F">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投资人可按照宜信普泽提供的方式办理上述基金的开户、申购、赎回、定期定额投资业务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宜信普泽</w:t>
      </w:r>
      <w:r>
        <w:rPr>
          <w:rFonts w:asciiTheme="minorEastAsia" w:hAnsiTheme="minorEastAsia" w:hint="eastAsia"/>
          <w:bCs/>
          <w:color w:val="000000" w:themeColor="text1"/>
        </w:rPr>
        <w:t>的相关规定。</w:t>
      </w:r>
    </w:p>
    <w:p w:rsidR="00921578" w:rsidRDefault="009B471F">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921578" w:rsidRDefault="009B471F">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销售机构名称：宜信普泽（北京）基金销售有限公司</w:t>
      </w:r>
      <w:r>
        <w:rPr>
          <w:rFonts w:asciiTheme="minorEastAsia" w:hAnsiTheme="minorEastAsia" w:hint="eastAsia"/>
        </w:rPr>
        <w:t xml:space="preserve">   </w:t>
      </w:r>
    </w:p>
    <w:p w:rsidR="00921578" w:rsidRDefault="009B471F">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注册地址：北京市朝阳区建国路乙</w:t>
      </w:r>
      <w:r>
        <w:rPr>
          <w:rFonts w:asciiTheme="minorEastAsia" w:hAnsiTheme="minorEastAsia"/>
        </w:rPr>
        <w:t>118</w:t>
      </w:r>
      <w:r>
        <w:rPr>
          <w:rFonts w:asciiTheme="minorEastAsia" w:hAnsiTheme="minorEastAsia"/>
        </w:rPr>
        <w:t>号</w:t>
      </w:r>
      <w:r>
        <w:rPr>
          <w:rFonts w:asciiTheme="minorEastAsia" w:hAnsiTheme="minorEastAsia"/>
        </w:rPr>
        <w:t>12</w:t>
      </w:r>
      <w:r>
        <w:rPr>
          <w:rFonts w:asciiTheme="minorEastAsia" w:hAnsiTheme="minorEastAsia"/>
        </w:rPr>
        <w:t>层</w:t>
      </w:r>
      <w:r>
        <w:rPr>
          <w:rFonts w:asciiTheme="minorEastAsia" w:hAnsiTheme="minorEastAsia"/>
        </w:rPr>
        <w:t>01D</w:t>
      </w:r>
      <w:r>
        <w:rPr>
          <w:rFonts w:asciiTheme="minorEastAsia" w:hAnsiTheme="minorEastAsia"/>
        </w:rPr>
        <w:t>、</w:t>
      </w:r>
      <w:r>
        <w:rPr>
          <w:rFonts w:asciiTheme="minorEastAsia" w:hAnsiTheme="minorEastAsia"/>
        </w:rPr>
        <w:t>02A—02F</w:t>
      </w:r>
      <w:r>
        <w:rPr>
          <w:rFonts w:asciiTheme="minorEastAsia" w:hAnsiTheme="minorEastAsia"/>
        </w:rPr>
        <w:t>、</w:t>
      </w:r>
      <w:r>
        <w:rPr>
          <w:rFonts w:asciiTheme="minorEastAsia" w:hAnsiTheme="minorEastAsia"/>
        </w:rPr>
        <w:t>03A—03C</w:t>
      </w:r>
    </w:p>
    <w:p w:rsidR="00921578" w:rsidRDefault="009B471F">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法定代表人：汤蕾</w:t>
      </w:r>
    </w:p>
    <w:p w:rsidR="00921578" w:rsidRDefault="009B471F">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400-6099-200</w:t>
      </w:r>
    </w:p>
    <w:p w:rsidR="00921578" w:rsidRDefault="009B471F">
      <w:pPr>
        <w:shd w:val="clear" w:color="auto" w:fill="FFFFFF"/>
        <w:tabs>
          <w:tab w:val="left" w:pos="6390"/>
        </w:tabs>
        <w:spacing w:line="360" w:lineRule="auto"/>
        <w:ind w:leftChars="200" w:left="1680" w:hangingChars="500" w:hanging="1200"/>
        <w:jc w:val="both"/>
      </w:pPr>
      <w:r>
        <w:rPr>
          <w:rFonts w:asciiTheme="minorEastAsia" w:hAnsiTheme="minorEastAsia" w:hint="eastAsia"/>
        </w:rPr>
        <w:t>网址：</w:t>
      </w:r>
      <w:hyperlink r:id="rId6" w:history="1">
        <w:r>
          <w:rPr>
            <w:rStyle w:val="aa"/>
          </w:rPr>
          <w:t>http://www.puzefund.com</w:t>
        </w:r>
      </w:hyperlink>
    </w:p>
    <w:p w:rsidR="00921578" w:rsidRDefault="009B471F">
      <w:pPr>
        <w:shd w:val="clear" w:color="auto" w:fill="FFFFFF"/>
        <w:tabs>
          <w:tab w:val="left" w:pos="6390"/>
        </w:tabs>
        <w:spacing w:line="360" w:lineRule="auto"/>
        <w:ind w:leftChars="200" w:left="1835" w:hangingChars="500" w:hanging="1355"/>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二、通过宜信普泽开通上述基金定期定额投资业务</w:t>
      </w:r>
    </w:p>
    <w:p w:rsidR="00921578" w:rsidRDefault="009B471F">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宜信普泽</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宜信普泽</w:t>
      </w:r>
      <w:r>
        <w:rPr>
          <w:rFonts w:asciiTheme="minorEastAsia" w:hAnsiTheme="minorEastAsia" w:hint="eastAsia"/>
          <w:color w:val="000000" w:themeColor="text1"/>
        </w:rPr>
        <w:t>于约定扣款日在投资者指定的资金账户内自动完成扣款以及基金申购业务。投资者在办理定期定额投资业务的同时，仍然可以进行日常申购、赎回业务。</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2</w:t>
      </w:r>
      <w:r>
        <w:rPr>
          <w:rFonts w:asciiTheme="minorEastAsia" w:hAnsiTheme="minorEastAsia"/>
          <w:bCs/>
          <w:color w:val="000000" w:themeColor="text1"/>
        </w:rPr>
        <w:t>、</w:t>
      </w:r>
      <w:r>
        <w:rPr>
          <w:rFonts w:asciiTheme="minorEastAsia" w:hAnsiTheme="minorEastAsia"/>
          <w:bCs/>
          <w:color w:val="000000" w:themeColor="text1"/>
        </w:rPr>
        <w:t>定期扣款金额</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t>投资者可以与</w:t>
      </w:r>
      <w:r>
        <w:rPr>
          <w:rFonts w:asciiTheme="minorEastAsia" w:hAnsiTheme="minorEastAsia"/>
          <w:color w:val="000000" w:themeColor="text1"/>
        </w:rPr>
        <w:t>宜信普泽</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宜信普泽</w:t>
      </w:r>
      <w:r>
        <w:rPr>
          <w:rFonts w:asciiTheme="minorEastAsia" w:hAnsiTheme="minorEastAsia" w:hint="eastAsia"/>
          <w:color w:val="000000" w:themeColor="text1"/>
        </w:rPr>
        <w:t>定期自动代投资者提交的申购金额，应与投资者原定期定额投资业务开通申请中填写的申购金额一致。</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3</w:t>
      </w:r>
      <w:r>
        <w:rPr>
          <w:rFonts w:asciiTheme="minorEastAsia" w:hAnsiTheme="minorEastAsia"/>
          <w:bCs/>
          <w:color w:val="000000" w:themeColor="text1"/>
        </w:rPr>
        <w:t>、交易确认</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lastRenderedPageBreak/>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、有关定期定额投资业务的具体业务办理规则和程序请遵循宜信普泽的有关规定。</w:t>
      </w:r>
    </w:p>
    <w:p w:rsidR="00921578" w:rsidRDefault="009B471F">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三、通过宜信普泽开通基金转换业务</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2025</w:t>
      </w:r>
      <w:r>
        <w:rPr>
          <w:rFonts w:asciiTheme="minorEastAsia" w:hAnsiTheme="minorEastAsia"/>
          <w:bCs/>
          <w:color w:val="000000" w:themeColor="text1"/>
        </w:rPr>
        <w:t>年</w:t>
      </w:r>
      <w:r>
        <w:rPr>
          <w:rFonts w:asciiTheme="minorEastAsia" w:hAnsiTheme="minorEastAsia"/>
          <w:bCs/>
          <w:color w:val="000000" w:themeColor="text1"/>
        </w:rPr>
        <w:t>5</w:t>
      </w:r>
      <w:r>
        <w:rPr>
          <w:rFonts w:asciiTheme="minorEastAsia" w:hAnsiTheme="minorEastAsia"/>
          <w:bCs/>
          <w:color w:val="000000" w:themeColor="text1"/>
        </w:rPr>
        <w:t>月</w:t>
      </w:r>
      <w:r>
        <w:rPr>
          <w:rFonts w:asciiTheme="minorEastAsia" w:hAnsiTheme="minorEastAsia"/>
          <w:bCs/>
          <w:color w:val="000000" w:themeColor="text1"/>
        </w:rPr>
        <w:t>13</w:t>
      </w:r>
      <w:r>
        <w:rPr>
          <w:rFonts w:asciiTheme="minorEastAsia" w:hAnsiTheme="minorEastAsia"/>
          <w:bCs/>
          <w:color w:val="000000" w:themeColor="text1"/>
        </w:rPr>
        <w:t>日起在</w:t>
      </w:r>
      <w:r>
        <w:rPr>
          <w:rFonts w:asciiTheme="minorEastAsia" w:hAnsiTheme="minorEastAsia"/>
          <w:color w:val="000000" w:themeColor="text1"/>
        </w:rPr>
        <w:t>宜信普泽</w:t>
      </w:r>
      <w:r>
        <w:rPr>
          <w:rFonts w:asciiTheme="minorEastAsia" w:hAnsiTheme="minorEastAsia"/>
          <w:bCs/>
          <w:color w:val="000000" w:themeColor="text1"/>
        </w:rPr>
        <w:t>开通基金之间的转换业务。</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宜信普泽</w:t>
      </w:r>
      <w:r>
        <w:rPr>
          <w:rFonts w:asciiTheme="minorEastAsia" w:hAnsiTheme="minorEastAsia" w:hint="eastAsia"/>
          <w:color w:val="000000" w:themeColor="text1"/>
        </w:rPr>
        <w:t>的规定提交业务申请。</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921578" w:rsidRDefault="009B471F" w:rsidP="009B471F">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t>关于基金转换业务的费率计算及规则请另行参见本公司信息披露文件及官网刊登的业务规则。</w:t>
      </w:r>
    </w:p>
    <w:p w:rsidR="00921578" w:rsidRDefault="009B471F">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2025</w:t>
      </w:r>
      <w:r>
        <w:rPr>
          <w:rFonts w:asciiTheme="minorEastAsia" w:hAnsiTheme="minorEastAsia" w:hint="eastAsia"/>
          <w:bCs/>
          <w:color w:val="000000" w:themeColor="text1"/>
        </w:rPr>
        <w:t>年</w:t>
      </w:r>
      <w:r>
        <w:rPr>
          <w:rFonts w:asciiTheme="minorEastAsia" w:hAnsiTheme="minorEastAsia" w:hint="eastAsia"/>
          <w:bCs/>
          <w:color w:val="000000" w:themeColor="text1"/>
        </w:rPr>
        <w:t>5</w:t>
      </w:r>
      <w:r>
        <w:rPr>
          <w:rFonts w:asciiTheme="minorEastAsia" w:hAnsiTheme="minorEastAsia" w:hint="eastAsia"/>
          <w:bCs/>
          <w:color w:val="000000" w:themeColor="text1"/>
        </w:rPr>
        <w:t>月</w:t>
      </w:r>
      <w:r>
        <w:rPr>
          <w:rFonts w:asciiTheme="minorEastAsia" w:hAnsiTheme="minorEastAsia" w:hint="eastAsia"/>
          <w:bCs/>
          <w:color w:val="000000" w:themeColor="text1"/>
        </w:rPr>
        <w:t>13</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宜信普泽</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宜</w:t>
      </w:r>
      <w:r>
        <w:rPr>
          <w:rFonts w:asciiTheme="minorEastAsia" w:hAnsiTheme="minorEastAsia" w:hint="eastAsia"/>
          <w:bCs/>
          <w:color w:val="000000" w:themeColor="text1"/>
        </w:rPr>
        <w:t>信普泽</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2025</w:t>
      </w:r>
      <w:r>
        <w:rPr>
          <w:rFonts w:asciiTheme="minorEastAsia" w:hAnsiTheme="minorEastAsia" w:hint="eastAsia"/>
          <w:bCs/>
          <w:color w:val="000000" w:themeColor="text1"/>
        </w:rPr>
        <w:t>年</w:t>
      </w:r>
      <w:r>
        <w:rPr>
          <w:rFonts w:asciiTheme="minorEastAsia" w:hAnsiTheme="minorEastAsia" w:hint="eastAsia"/>
          <w:bCs/>
          <w:color w:val="000000" w:themeColor="text1"/>
        </w:rPr>
        <w:t>5</w:t>
      </w:r>
      <w:r>
        <w:rPr>
          <w:rFonts w:asciiTheme="minorEastAsia" w:hAnsiTheme="minorEastAsia" w:hint="eastAsia"/>
          <w:bCs/>
          <w:color w:val="000000" w:themeColor="text1"/>
        </w:rPr>
        <w:t>月</w:t>
      </w:r>
      <w:r>
        <w:rPr>
          <w:rFonts w:asciiTheme="minorEastAsia" w:hAnsiTheme="minorEastAsia" w:hint="eastAsia"/>
          <w:bCs/>
          <w:color w:val="000000" w:themeColor="text1"/>
        </w:rPr>
        <w:t>13</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宜信普泽</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宜信普泽</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921578" w:rsidRDefault="009B471F">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投资者可以通过以下途径咨询、了解有关基金及相关活动的详情：</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、宜信普泽（北京）基金销售有限公司</w:t>
      </w:r>
      <w:r>
        <w:rPr>
          <w:rFonts w:asciiTheme="minorEastAsia" w:hAnsiTheme="minorEastAsia" w:hint="eastAsia"/>
          <w:bCs/>
          <w:color w:val="000000" w:themeColor="text1"/>
        </w:rPr>
        <w:t xml:space="preserve">  </w:t>
      </w:r>
    </w:p>
    <w:p w:rsidR="00921578" w:rsidRDefault="009B471F">
      <w:pPr>
        <w:shd w:val="clear" w:color="auto" w:fill="FFFFFF"/>
        <w:spacing w:line="360" w:lineRule="auto"/>
        <w:ind w:firstLine="480"/>
        <w:jc w:val="both"/>
      </w:pPr>
      <w:r>
        <w:rPr>
          <w:rFonts w:hint="eastAsia"/>
        </w:rPr>
        <w:t>客户服务电话：</w:t>
      </w:r>
      <w:r>
        <w:t>400-6099-200</w:t>
      </w:r>
    </w:p>
    <w:p w:rsidR="00921578" w:rsidRDefault="009B471F">
      <w:pPr>
        <w:shd w:val="clear" w:color="auto" w:fill="FFFFFF"/>
        <w:spacing w:line="360" w:lineRule="auto"/>
        <w:ind w:firstLine="480"/>
        <w:jc w:val="both"/>
      </w:pPr>
      <w:r>
        <w:rPr>
          <w:rFonts w:hint="eastAsia"/>
        </w:rPr>
        <w:t>网址：</w:t>
      </w:r>
      <w:r>
        <w:t>http://www.puzefund.com</w:t>
      </w:r>
    </w:p>
    <w:p w:rsidR="00921578" w:rsidRDefault="009B471F">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921578" w:rsidRDefault="009B471F">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921578" w:rsidRDefault="009B471F" w:rsidP="009B471F">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特此公告。</w:t>
      </w:r>
    </w:p>
    <w:p w:rsidR="00921578" w:rsidRDefault="00921578">
      <w:pPr>
        <w:shd w:val="clear" w:color="auto" w:fill="FFFFFF"/>
        <w:spacing w:line="360" w:lineRule="auto"/>
        <w:rPr>
          <w:rFonts w:asciiTheme="minorEastAsia" w:hAnsiTheme="minorEastAsia"/>
          <w:color w:val="000000" w:themeColor="text1"/>
        </w:rPr>
      </w:pPr>
    </w:p>
    <w:p w:rsidR="00921578" w:rsidRDefault="009B471F">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921578" w:rsidRDefault="009B471F">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w:t>
      </w:r>
      <w:r>
        <w:rPr>
          <w:rFonts w:asciiTheme="minorEastAsia" w:hAnsiTheme="minorEastAsia"/>
          <w:color w:val="000000" w:themeColor="text1"/>
        </w:rPr>
        <w:t>五</w:t>
      </w:r>
      <w:r>
        <w:rPr>
          <w:rFonts w:asciiTheme="minorEastAsia" w:hAnsiTheme="minorEastAsia" w:hint="eastAsia"/>
          <w:color w:val="000000" w:themeColor="text1"/>
        </w:rPr>
        <w:t>年五月十三日</w:t>
      </w:r>
    </w:p>
    <w:sectPr w:rsidR="00921578" w:rsidSect="009215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833BAF"/>
    <w:rsid w:val="00002427"/>
    <w:rsid w:val="00006EC4"/>
    <w:rsid w:val="00015357"/>
    <w:rsid w:val="00024FB3"/>
    <w:rsid w:val="0003203E"/>
    <w:rsid w:val="00036A10"/>
    <w:rsid w:val="0004338F"/>
    <w:rsid w:val="00056929"/>
    <w:rsid w:val="00061EC0"/>
    <w:rsid w:val="000632B2"/>
    <w:rsid w:val="0006514E"/>
    <w:rsid w:val="000835FF"/>
    <w:rsid w:val="00084EE2"/>
    <w:rsid w:val="00087B24"/>
    <w:rsid w:val="000927EB"/>
    <w:rsid w:val="000956C4"/>
    <w:rsid w:val="000A2A24"/>
    <w:rsid w:val="000A6360"/>
    <w:rsid w:val="000A77BE"/>
    <w:rsid w:val="000B3401"/>
    <w:rsid w:val="000B3755"/>
    <w:rsid w:val="000B6BE5"/>
    <w:rsid w:val="000C5F09"/>
    <w:rsid w:val="000D4C78"/>
    <w:rsid w:val="000D6851"/>
    <w:rsid w:val="000E16A9"/>
    <w:rsid w:val="000E2125"/>
    <w:rsid w:val="000E6C8A"/>
    <w:rsid w:val="001027F9"/>
    <w:rsid w:val="001050BE"/>
    <w:rsid w:val="00113432"/>
    <w:rsid w:val="00115320"/>
    <w:rsid w:val="00126238"/>
    <w:rsid w:val="00131694"/>
    <w:rsid w:val="00133AA1"/>
    <w:rsid w:val="0015025E"/>
    <w:rsid w:val="0015051C"/>
    <w:rsid w:val="00153943"/>
    <w:rsid w:val="0015608A"/>
    <w:rsid w:val="001605E5"/>
    <w:rsid w:val="00171787"/>
    <w:rsid w:val="00181B00"/>
    <w:rsid w:val="00184679"/>
    <w:rsid w:val="00191A12"/>
    <w:rsid w:val="001926C3"/>
    <w:rsid w:val="00196A3E"/>
    <w:rsid w:val="001A62D6"/>
    <w:rsid w:val="001B073B"/>
    <w:rsid w:val="001B7A5F"/>
    <w:rsid w:val="001C18C0"/>
    <w:rsid w:val="001C4F55"/>
    <w:rsid w:val="001D18C1"/>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80FB8"/>
    <w:rsid w:val="00294F6A"/>
    <w:rsid w:val="00297652"/>
    <w:rsid w:val="002A200A"/>
    <w:rsid w:val="002B238D"/>
    <w:rsid w:val="002B2ABD"/>
    <w:rsid w:val="002B6449"/>
    <w:rsid w:val="002C1100"/>
    <w:rsid w:val="002D0427"/>
    <w:rsid w:val="002D67A9"/>
    <w:rsid w:val="002D7CD5"/>
    <w:rsid w:val="002E058F"/>
    <w:rsid w:val="002E3CCA"/>
    <w:rsid w:val="002F012E"/>
    <w:rsid w:val="002F2E81"/>
    <w:rsid w:val="002F7A9B"/>
    <w:rsid w:val="00304A3C"/>
    <w:rsid w:val="00314029"/>
    <w:rsid w:val="00316E78"/>
    <w:rsid w:val="0032256C"/>
    <w:rsid w:val="003336A6"/>
    <w:rsid w:val="00337BF0"/>
    <w:rsid w:val="00341EC5"/>
    <w:rsid w:val="00352FBC"/>
    <w:rsid w:val="00356EEA"/>
    <w:rsid w:val="00360474"/>
    <w:rsid w:val="003644C1"/>
    <w:rsid w:val="003773CB"/>
    <w:rsid w:val="003817B2"/>
    <w:rsid w:val="00382531"/>
    <w:rsid w:val="003829CC"/>
    <w:rsid w:val="003879E8"/>
    <w:rsid w:val="00396D97"/>
    <w:rsid w:val="003A52DF"/>
    <w:rsid w:val="003B1717"/>
    <w:rsid w:val="003B5A92"/>
    <w:rsid w:val="003C5114"/>
    <w:rsid w:val="003D5ECE"/>
    <w:rsid w:val="003E13E0"/>
    <w:rsid w:val="003F6E2F"/>
    <w:rsid w:val="00402879"/>
    <w:rsid w:val="004067DD"/>
    <w:rsid w:val="00410A88"/>
    <w:rsid w:val="00417FDB"/>
    <w:rsid w:val="00421966"/>
    <w:rsid w:val="0043422D"/>
    <w:rsid w:val="004346C2"/>
    <w:rsid w:val="00437FD0"/>
    <w:rsid w:val="004403D9"/>
    <w:rsid w:val="00441BF9"/>
    <w:rsid w:val="00444532"/>
    <w:rsid w:val="00462504"/>
    <w:rsid w:val="00470ABF"/>
    <w:rsid w:val="004757A1"/>
    <w:rsid w:val="00483FEF"/>
    <w:rsid w:val="004874C5"/>
    <w:rsid w:val="0049178A"/>
    <w:rsid w:val="004B2C6E"/>
    <w:rsid w:val="004B376A"/>
    <w:rsid w:val="004B4A9B"/>
    <w:rsid w:val="004B50D1"/>
    <w:rsid w:val="004C1B62"/>
    <w:rsid w:val="004C38E1"/>
    <w:rsid w:val="004C6C88"/>
    <w:rsid w:val="004F3828"/>
    <w:rsid w:val="00510DEB"/>
    <w:rsid w:val="00513C4C"/>
    <w:rsid w:val="005156B8"/>
    <w:rsid w:val="0052078C"/>
    <w:rsid w:val="005215D8"/>
    <w:rsid w:val="00523036"/>
    <w:rsid w:val="0053542E"/>
    <w:rsid w:val="00545AF1"/>
    <w:rsid w:val="005536F3"/>
    <w:rsid w:val="005573DD"/>
    <w:rsid w:val="00564130"/>
    <w:rsid w:val="0057582D"/>
    <w:rsid w:val="005A414E"/>
    <w:rsid w:val="005A5CB7"/>
    <w:rsid w:val="005B188D"/>
    <w:rsid w:val="005C061B"/>
    <w:rsid w:val="005C2600"/>
    <w:rsid w:val="005D1891"/>
    <w:rsid w:val="005D2941"/>
    <w:rsid w:val="005D3AF1"/>
    <w:rsid w:val="005D7ED1"/>
    <w:rsid w:val="005E20AD"/>
    <w:rsid w:val="005E4A32"/>
    <w:rsid w:val="005E5F5D"/>
    <w:rsid w:val="005F1DE1"/>
    <w:rsid w:val="005F24AE"/>
    <w:rsid w:val="005F2B90"/>
    <w:rsid w:val="005F3138"/>
    <w:rsid w:val="00612AF7"/>
    <w:rsid w:val="00614EA7"/>
    <w:rsid w:val="00617876"/>
    <w:rsid w:val="00617895"/>
    <w:rsid w:val="00626735"/>
    <w:rsid w:val="00627CE9"/>
    <w:rsid w:val="006334ED"/>
    <w:rsid w:val="00654A2A"/>
    <w:rsid w:val="00670BEC"/>
    <w:rsid w:val="00670C35"/>
    <w:rsid w:val="00677C1C"/>
    <w:rsid w:val="00685AEB"/>
    <w:rsid w:val="006930AF"/>
    <w:rsid w:val="00694748"/>
    <w:rsid w:val="006A422F"/>
    <w:rsid w:val="006A770F"/>
    <w:rsid w:val="006B1397"/>
    <w:rsid w:val="006B1825"/>
    <w:rsid w:val="006C42AC"/>
    <w:rsid w:val="006D041D"/>
    <w:rsid w:val="006E1BC4"/>
    <w:rsid w:val="006E7665"/>
    <w:rsid w:val="006E7E0D"/>
    <w:rsid w:val="006F17F5"/>
    <w:rsid w:val="006F2B43"/>
    <w:rsid w:val="00704691"/>
    <w:rsid w:val="007118EB"/>
    <w:rsid w:val="00713A54"/>
    <w:rsid w:val="0073166F"/>
    <w:rsid w:val="00740EF4"/>
    <w:rsid w:val="00744D6C"/>
    <w:rsid w:val="00747CA7"/>
    <w:rsid w:val="00750CC5"/>
    <w:rsid w:val="00752A19"/>
    <w:rsid w:val="00753A0F"/>
    <w:rsid w:val="00755889"/>
    <w:rsid w:val="0076007E"/>
    <w:rsid w:val="00775D60"/>
    <w:rsid w:val="00777532"/>
    <w:rsid w:val="00780D61"/>
    <w:rsid w:val="0078236C"/>
    <w:rsid w:val="00786479"/>
    <w:rsid w:val="007A5675"/>
    <w:rsid w:val="007A5923"/>
    <w:rsid w:val="007B5608"/>
    <w:rsid w:val="007C0E8A"/>
    <w:rsid w:val="007C168F"/>
    <w:rsid w:val="007C2A81"/>
    <w:rsid w:val="007D077C"/>
    <w:rsid w:val="007D3E90"/>
    <w:rsid w:val="007D766C"/>
    <w:rsid w:val="007E5ECB"/>
    <w:rsid w:val="007F329E"/>
    <w:rsid w:val="007F7C89"/>
    <w:rsid w:val="007F7F0B"/>
    <w:rsid w:val="0080548E"/>
    <w:rsid w:val="008143AF"/>
    <w:rsid w:val="008150BE"/>
    <w:rsid w:val="00817CE9"/>
    <w:rsid w:val="00820819"/>
    <w:rsid w:val="00830935"/>
    <w:rsid w:val="00833BAF"/>
    <w:rsid w:val="008447A9"/>
    <w:rsid w:val="008468E0"/>
    <w:rsid w:val="0086704F"/>
    <w:rsid w:val="008720B7"/>
    <w:rsid w:val="00872794"/>
    <w:rsid w:val="0087311C"/>
    <w:rsid w:val="00874F38"/>
    <w:rsid w:val="0087767B"/>
    <w:rsid w:val="008813E8"/>
    <w:rsid w:val="00886863"/>
    <w:rsid w:val="00887F5B"/>
    <w:rsid w:val="00894431"/>
    <w:rsid w:val="008A53D2"/>
    <w:rsid w:val="008C07C1"/>
    <w:rsid w:val="008C26BD"/>
    <w:rsid w:val="008D4112"/>
    <w:rsid w:val="008D6BA7"/>
    <w:rsid w:val="008D7960"/>
    <w:rsid w:val="008E79CB"/>
    <w:rsid w:val="008F23B1"/>
    <w:rsid w:val="008F47BE"/>
    <w:rsid w:val="00901531"/>
    <w:rsid w:val="0090324F"/>
    <w:rsid w:val="00903AAF"/>
    <w:rsid w:val="009058B6"/>
    <w:rsid w:val="009063F6"/>
    <w:rsid w:val="00914B88"/>
    <w:rsid w:val="00914BC9"/>
    <w:rsid w:val="00921578"/>
    <w:rsid w:val="00932576"/>
    <w:rsid w:val="00932FF3"/>
    <w:rsid w:val="009411D8"/>
    <w:rsid w:val="00945D47"/>
    <w:rsid w:val="00952DE0"/>
    <w:rsid w:val="009559A5"/>
    <w:rsid w:val="009572E3"/>
    <w:rsid w:val="00961FE7"/>
    <w:rsid w:val="00963BC0"/>
    <w:rsid w:val="00965A66"/>
    <w:rsid w:val="00991F7F"/>
    <w:rsid w:val="00993D09"/>
    <w:rsid w:val="009A220E"/>
    <w:rsid w:val="009A2C70"/>
    <w:rsid w:val="009B471F"/>
    <w:rsid w:val="009B520F"/>
    <w:rsid w:val="009B5E5C"/>
    <w:rsid w:val="009B5E62"/>
    <w:rsid w:val="009C7B38"/>
    <w:rsid w:val="009D196C"/>
    <w:rsid w:val="009D418B"/>
    <w:rsid w:val="009D45D4"/>
    <w:rsid w:val="00A00CBB"/>
    <w:rsid w:val="00A0172B"/>
    <w:rsid w:val="00A14AED"/>
    <w:rsid w:val="00A20329"/>
    <w:rsid w:val="00A20457"/>
    <w:rsid w:val="00A23781"/>
    <w:rsid w:val="00A36966"/>
    <w:rsid w:val="00A40E87"/>
    <w:rsid w:val="00A452D7"/>
    <w:rsid w:val="00A57AB9"/>
    <w:rsid w:val="00A613DD"/>
    <w:rsid w:val="00A64AA2"/>
    <w:rsid w:val="00A9571E"/>
    <w:rsid w:val="00AA50EE"/>
    <w:rsid w:val="00AA536E"/>
    <w:rsid w:val="00AA752F"/>
    <w:rsid w:val="00AB142F"/>
    <w:rsid w:val="00AB5A39"/>
    <w:rsid w:val="00AB62D0"/>
    <w:rsid w:val="00AC378B"/>
    <w:rsid w:val="00AE1257"/>
    <w:rsid w:val="00AF6086"/>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93FE6"/>
    <w:rsid w:val="00BA0C86"/>
    <w:rsid w:val="00BA34D6"/>
    <w:rsid w:val="00BB3C89"/>
    <w:rsid w:val="00BD74F2"/>
    <w:rsid w:val="00BE0361"/>
    <w:rsid w:val="00BE4BE1"/>
    <w:rsid w:val="00BF7B7C"/>
    <w:rsid w:val="00C01579"/>
    <w:rsid w:val="00C01581"/>
    <w:rsid w:val="00C06F6F"/>
    <w:rsid w:val="00C07FB5"/>
    <w:rsid w:val="00C11ECF"/>
    <w:rsid w:val="00C1640E"/>
    <w:rsid w:val="00C23F4C"/>
    <w:rsid w:val="00C2480E"/>
    <w:rsid w:val="00C35EC1"/>
    <w:rsid w:val="00C363C6"/>
    <w:rsid w:val="00C41437"/>
    <w:rsid w:val="00C467C5"/>
    <w:rsid w:val="00C53A8D"/>
    <w:rsid w:val="00C65779"/>
    <w:rsid w:val="00C723CC"/>
    <w:rsid w:val="00C72536"/>
    <w:rsid w:val="00C93BDF"/>
    <w:rsid w:val="00CB0987"/>
    <w:rsid w:val="00CC2831"/>
    <w:rsid w:val="00CD08D9"/>
    <w:rsid w:val="00CD4FD6"/>
    <w:rsid w:val="00CD6454"/>
    <w:rsid w:val="00CD6875"/>
    <w:rsid w:val="00CE52E6"/>
    <w:rsid w:val="00CE749B"/>
    <w:rsid w:val="00CE7D22"/>
    <w:rsid w:val="00D148D9"/>
    <w:rsid w:val="00D220B0"/>
    <w:rsid w:val="00D24EEA"/>
    <w:rsid w:val="00D32D77"/>
    <w:rsid w:val="00D402EB"/>
    <w:rsid w:val="00D40522"/>
    <w:rsid w:val="00D429E0"/>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575B"/>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B4182"/>
    <w:rsid w:val="00EC0344"/>
    <w:rsid w:val="00ED75CB"/>
    <w:rsid w:val="00EE252F"/>
    <w:rsid w:val="00EE4622"/>
    <w:rsid w:val="00EF029A"/>
    <w:rsid w:val="00EF4016"/>
    <w:rsid w:val="00EF436B"/>
    <w:rsid w:val="00F10535"/>
    <w:rsid w:val="00F11CC5"/>
    <w:rsid w:val="00F37574"/>
    <w:rsid w:val="00F62AF5"/>
    <w:rsid w:val="00F71FF6"/>
    <w:rsid w:val="00F83533"/>
    <w:rsid w:val="00F84DBD"/>
    <w:rsid w:val="00F93644"/>
    <w:rsid w:val="00FA135F"/>
    <w:rsid w:val="00FB097E"/>
    <w:rsid w:val="00FB777D"/>
    <w:rsid w:val="00FC1A3B"/>
    <w:rsid w:val="00FE7219"/>
    <w:rsid w:val="00FF133B"/>
    <w:rsid w:val="00FF1985"/>
    <w:rsid w:val="00FF2D9E"/>
    <w:rsid w:val="00FF4C8A"/>
    <w:rsid w:val="02AC3C75"/>
    <w:rsid w:val="02C2057F"/>
    <w:rsid w:val="053F4A4C"/>
    <w:rsid w:val="05755AE9"/>
    <w:rsid w:val="062E4C33"/>
    <w:rsid w:val="082C6A45"/>
    <w:rsid w:val="0DD01FD4"/>
    <w:rsid w:val="0EF968BF"/>
    <w:rsid w:val="11712BC7"/>
    <w:rsid w:val="12600611"/>
    <w:rsid w:val="130A7873"/>
    <w:rsid w:val="19CB0ADC"/>
    <w:rsid w:val="21C03B56"/>
    <w:rsid w:val="318E091F"/>
    <w:rsid w:val="3A4C2AB4"/>
    <w:rsid w:val="443678EB"/>
    <w:rsid w:val="482C6E4A"/>
    <w:rsid w:val="4A504956"/>
    <w:rsid w:val="5116119A"/>
    <w:rsid w:val="53620DB3"/>
    <w:rsid w:val="53B238E4"/>
    <w:rsid w:val="57771188"/>
    <w:rsid w:val="590D7AE9"/>
    <w:rsid w:val="648206AB"/>
    <w:rsid w:val="678F5C0A"/>
    <w:rsid w:val="70E17439"/>
    <w:rsid w:val="70F63297"/>
    <w:rsid w:val="72111017"/>
    <w:rsid w:val="79445B44"/>
    <w:rsid w:val="7FF042A7"/>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78"/>
    <w:rPr>
      <w:rFonts w:ascii="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21578"/>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921578"/>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921578"/>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92157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921578"/>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921578"/>
    <w:rPr>
      <w:b/>
      <w:bCs/>
    </w:rPr>
  </w:style>
  <w:style w:type="table" w:styleId="a9">
    <w:name w:val="Table Grid"/>
    <w:basedOn w:val="a1"/>
    <w:uiPriority w:val="39"/>
    <w:qFormat/>
    <w:rsid w:val="00921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921578"/>
    <w:rPr>
      <w:color w:val="0563C1" w:themeColor="hyperlink"/>
      <w:u w:val="single"/>
    </w:rPr>
  </w:style>
  <w:style w:type="character" w:styleId="ab">
    <w:name w:val="annotation reference"/>
    <w:basedOn w:val="a0"/>
    <w:uiPriority w:val="99"/>
    <w:semiHidden/>
    <w:unhideWhenUsed/>
    <w:qFormat/>
    <w:rsid w:val="00921578"/>
    <w:rPr>
      <w:sz w:val="21"/>
      <w:szCs w:val="21"/>
    </w:rPr>
  </w:style>
  <w:style w:type="character" w:customStyle="1" w:styleId="Char2">
    <w:name w:val="页眉 Char"/>
    <w:basedOn w:val="a0"/>
    <w:link w:val="a6"/>
    <w:uiPriority w:val="99"/>
    <w:qFormat/>
    <w:rsid w:val="00921578"/>
    <w:rPr>
      <w:sz w:val="18"/>
      <w:szCs w:val="18"/>
    </w:rPr>
  </w:style>
  <w:style w:type="character" w:customStyle="1" w:styleId="Char1">
    <w:name w:val="页脚 Char"/>
    <w:basedOn w:val="a0"/>
    <w:link w:val="a5"/>
    <w:uiPriority w:val="99"/>
    <w:qFormat/>
    <w:rsid w:val="00921578"/>
    <w:rPr>
      <w:sz w:val="18"/>
      <w:szCs w:val="18"/>
    </w:rPr>
  </w:style>
  <w:style w:type="character" w:customStyle="1" w:styleId="Char0">
    <w:name w:val="批注框文本 Char"/>
    <w:basedOn w:val="a0"/>
    <w:link w:val="a4"/>
    <w:uiPriority w:val="99"/>
    <w:semiHidden/>
    <w:qFormat/>
    <w:rsid w:val="00921578"/>
    <w:rPr>
      <w:sz w:val="18"/>
      <w:szCs w:val="18"/>
    </w:rPr>
  </w:style>
  <w:style w:type="character" w:customStyle="1" w:styleId="Char">
    <w:name w:val="批注文字 Char"/>
    <w:basedOn w:val="a0"/>
    <w:link w:val="a3"/>
    <w:uiPriority w:val="99"/>
    <w:semiHidden/>
    <w:qFormat/>
    <w:rsid w:val="00921578"/>
  </w:style>
  <w:style w:type="character" w:customStyle="1" w:styleId="Char3">
    <w:name w:val="批注主题 Char"/>
    <w:basedOn w:val="Char"/>
    <w:link w:val="a8"/>
    <w:uiPriority w:val="99"/>
    <w:semiHidden/>
    <w:qFormat/>
    <w:rsid w:val="00921578"/>
    <w:rPr>
      <w:b/>
      <w:bCs/>
    </w:rPr>
  </w:style>
  <w:style w:type="table" w:customStyle="1" w:styleId="TableNormal1">
    <w:name w:val="Table Normal1"/>
    <w:unhideWhenUsed/>
    <w:qFormat/>
    <w:rsid w:val="00921578"/>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921578"/>
    <w:rPr>
      <w:rFonts w:ascii="宋体" w:hAnsi="宋体" w:cs="Angsana New"/>
      <w:sz w:val="24"/>
      <w:szCs w:val="30"/>
      <w:lang w:bidi="th-TH"/>
    </w:rPr>
  </w:style>
  <w:style w:type="character" w:customStyle="1" w:styleId="10">
    <w:name w:val="未处理的提及1"/>
    <w:basedOn w:val="a0"/>
    <w:uiPriority w:val="99"/>
    <w:semiHidden/>
    <w:unhideWhenUsed/>
    <w:qFormat/>
    <w:rsid w:val="00921578"/>
    <w:rPr>
      <w:color w:val="605E5C"/>
      <w:shd w:val="clear" w:color="auto" w:fill="E1DFDD"/>
    </w:rPr>
  </w:style>
  <w:style w:type="paragraph" w:styleId="ac">
    <w:name w:val="List Paragraph"/>
    <w:basedOn w:val="a"/>
    <w:uiPriority w:val="34"/>
    <w:qFormat/>
    <w:rsid w:val="00921578"/>
    <w:pPr>
      <w:ind w:firstLineChars="200" w:firstLine="420"/>
    </w:pPr>
    <w:rPr>
      <w:rFonts w:cs="Angsana New"/>
      <w:szCs w:val="30"/>
    </w:rPr>
  </w:style>
  <w:style w:type="paragraph" w:customStyle="1" w:styleId="2">
    <w:name w:val="修订2"/>
    <w:hidden/>
    <w:uiPriority w:val="99"/>
    <w:semiHidden/>
    <w:qFormat/>
    <w:rsid w:val="00921578"/>
    <w:rPr>
      <w:rFonts w:ascii="宋体" w:hAnsi="宋体" w:cs="Angsana New"/>
      <w:sz w:val="24"/>
      <w:szCs w:val="30"/>
      <w:lang w:bidi="th-TH"/>
    </w:rPr>
  </w:style>
  <w:style w:type="paragraph" w:customStyle="1" w:styleId="p">
    <w:name w:val="p"/>
    <w:basedOn w:val="a"/>
    <w:uiPriority w:val="99"/>
    <w:qFormat/>
    <w:rsid w:val="00921578"/>
    <w:rPr>
      <w:lang w:bidi="ar-SA"/>
    </w:rPr>
  </w:style>
  <w:style w:type="paragraph" w:customStyle="1" w:styleId="3">
    <w:name w:val="修订3"/>
    <w:hidden/>
    <w:uiPriority w:val="99"/>
    <w:semiHidden/>
    <w:qFormat/>
    <w:rsid w:val="00921578"/>
    <w:rPr>
      <w:rFonts w:ascii="宋体" w:hAnsi="宋体" w:cs="Angsana New"/>
      <w:sz w:val="24"/>
      <w:szCs w:val="30"/>
      <w:lang w:bidi="th-TH"/>
    </w:rPr>
  </w:style>
  <w:style w:type="paragraph" w:customStyle="1" w:styleId="4">
    <w:name w:val="修订4"/>
    <w:hidden/>
    <w:uiPriority w:val="99"/>
    <w:semiHidden/>
    <w:qFormat/>
    <w:rsid w:val="00921578"/>
    <w:rPr>
      <w:rFonts w:ascii="宋体" w:hAnsi="宋体" w:cs="Angsana New"/>
      <w:sz w:val="24"/>
      <w:szCs w:val="30"/>
      <w:lang w:bidi="th-TH"/>
    </w:rPr>
  </w:style>
  <w:style w:type="paragraph" w:customStyle="1" w:styleId="5">
    <w:name w:val="修订5"/>
    <w:hidden/>
    <w:uiPriority w:val="99"/>
    <w:semiHidden/>
    <w:qFormat/>
    <w:rsid w:val="00921578"/>
    <w:rPr>
      <w:rFonts w:ascii="宋体" w:hAnsi="宋体" w:cs="Angsana New"/>
      <w:sz w:val="24"/>
      <w:szCs w:val="30"/>
      <w:lang w:bidi="th-TH"/>
    </w:rPr>
  </w:style>
  <w:style w:type="paragraph" w:customStyle="1" w:styleId="6">
    <w:name w:val="修订6"/>
    <w:hidden/>
    <w:uiPriority w:val="99"/>
    <w:semiHidden/>
    <w:qFormat/>
    <w:rsid w:val="00921578"/>
    <w:rPr>
      <w:rFonts w:ascii="宋体" w:hAnsi="宋体" w:cs="Angsana New"/>
      <w:sz w:val="24"/>
      <w:szCs w:val="30"/>
      <w:lang w:bidi="th-TH"/>
    </w:rPr>
  </w:style>
  <w:style w:type="paragraph" w:customStyle="1" w:styleId="7">
    <w:name w:val="修订7"/>
    <w:hidden/>
    <w:uiPriority w:val="99"/>
    <w:semiHidden/>
    <w:qFormat/>
    <w:rsid w:val="00921578"/>
    <w:rPr>
      <w:rFonts w:ascii="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uzefun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7F9A125A-069F-4EB6-A6D9-5CD3CB97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2301</Characters>
  <Application>Microsoft Office Word</Application>
  <DocSecurity>4</DocSecurity>
  <Lines>19</Lines>
  <Paragraphs>5</Paragraphs>
  <ScaleCrop>false</ScaleCrop>
  <Company>CNSTOCK</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湘财基金管理有限公司关于旗下部分基金增加宜信普泽（北京）基金销售有限公司 为销售机构并开通基金定期定额投资业务和基金转换业务以及参与其费率优惠活动的公告</dc:title>
  <dc:creator>李璐璐</dc:creator>
  <cp:lastModifiedBy>ZHONGM</cp:lastModifiedBy>
  <cp:revision>2</cp:revision>
  <dcterms:created xsi:type="dcterms:W3CDTF">2025-05-12T16:03:00Z</dcterms:created>
  <dcterms:modified xsi:type="dcterms:W3CDTF">2025-05-12T16:03:00Z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2052-12.1.0.20784</vt:lpwstr>
  </property>
  <property fmtid="{D5CDD505-2E9C-101B-9397-08002B2CF9AE}" pid="8" name="ICV">
    <vt:lpwstr>876791FB8ED2440AA77D12C003630E67_13</vt:lpwstr>
  </property>
</Properties>
</file>