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8" w:rsidRPr="00B17083" w:rsidRDefault="00CF0FA8" w:rsidP="00B17083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景顺长城基金管理有限公司关于</w:t>
      </w:r>
      <w:r w:rsidR="00BE01F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景顺长城</w:t>
      </w:r>
      <w:r w:rsidR="00BE01F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MSCI</w:t>
      </w:r>
      <w:r w:rsidR="00BE01F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中国</w:t>
      </w:r>
      <w:r w:rsidR="00BE01F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A</w:t>
      </w:r>
      <w:r w:rsidR="00BE01F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股国际通指数增强型证券投资基金</w:t>
      </w:r>
      <w:r w:rsidR="002D722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基金</w:t>
      </w:r>
      <w:r w:rsidR="00236B56" w:rsidRPr="00236B56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资产净值连续低于</w:t>
      </w:r>
      <w:r w:rsidR="00236B56" w:rsidRPr="00236B56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5000</w:t>
      </w:r>
      <w:r w:rsidR="00236B56" w:rsidRPr="00236B56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万元的提示性公告</w:t>
      </w:r>
    </w:p>
    <w:p w:rsidR="00CF0FA8" w:rsidRPr="0056472C" w:rsidRDefault="00CF0FA8" w:rsidP="00CF0FA8">
      <w:pPr>
        <w:jc w:val="center"/>
        <w:rPr>
          <w:rFonts w:ascii="Times New Roman" w:eastAsia="宋体" w:hAnsi="Times New Roman" w:cs="Times New Roman"/>
          <w:b/>
          <w:sz w:val="24"/>
        </w:rPr>
      </w:pPr>
    </w:p>
    <w:p w:rsidR="00CF0FA8" w:rsidRPr="003174B0" w:rsidRDefault="00CF0FA8" w:rsidP="00CF0FA8">
      <w:pPr>
        <w:pStyle w:val="Default"/>
        <w:rPr>
          <w:rFonts w:ascii="Times New Roman" w:hAnsi="Times New Roman" w:cs="Times New Roman"/>
        </w:rPr>
      </w:pPr>
    </w:p>
    <w:p w:rsidR="00CF0FA8" w:rsidRPr="003174B0" w:rsidRDefault="00CF0FA8" w:rsidP="007E48DA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 xml:space="preserve"> </w:t>
      </w:r>
      <w:r w:rsidRPr="003174B0">
        <w:rPr>
          <w:rFonts w:ascii="Times New Roman" w:hAnsi="Times New Roman" w:cs="Times New Roman"/>
        </w:rPr>
        <w:t>根据《中华人民共和国证券投资基金法》、《公开募集证券投资基金运作管理办法》、《</w:t>
      </w:r>
      <w:r w:rsidR="00BE01F1">
        <w:rPr>
          <w:rFonts w:ascii="Times New Roman" w:hAnsi="Times New Roman" w:cs="Times New Roman" w:hint="eastAsia"/>
        </w:rPr>
        <w:t>景顺长城</w:t>
      </w:r>
      <w:r w:rsidR="00BE01F1">
        <w:rPr>
          <w:rFonts w:ascii="Times New Roman" w:hAnsi="Times New Roman" w:cs="Times New Roman" w:hint="eastAsia"/>
        </w:rPr>
        <w:t>MSCI</w:t>
      </w:r>
      <w:r w:rsidR="00BE01F1">
        <w:rPr>
          <w:rFonts w:ascii="Times New Roman" w:hAnsi="Times New Roman" w:cs="Times New Roman" w:hint="eastAsia"/>
        </w:rPr>
        <w:t>中国</w:t>
      </w:r>
      <w:r w:rsidR="00BE01F1">
        <w:rPr>
          <w:rFonts w:ascii="Times New Roman" w:hAnsi="Times New Roman" w:cs="Times New Roman" w:hint="eastAsia"/>
        </w:rPr>
        <w:t>A</w:t>
      </w:r>
      <w:r w:rsidR="00BE01F1">
        <w:rPr>
          <w:rFonts w:ascii="Times New Roman" w:hAnsi="Times New Roman" w:cs="Times New Roman" w:hint="eastAsia"/>
        </w:rPr>
        <w:t>股国际通指数增强型证券投资基金</w:t>
      </w:r>
      <w:r w:rsidRPr="003174B0">
        <w:rPr>
          <w:rFonts w:ascii="Times New Roman" w:hAnsi="Times New Roman" w:cs="Times New Roman"/>
        </w:rPr>
        <w:t>基金合同》（以下简称</w:t>
      </w:r>
      <w:r w:rsidR="0047713C" w:rsidRPr="003174B0">
        <w:rPr>
          <w:rFonts w:ascii="Times New Roman" w:hAnsi="Times New Roman" w:cs="Times New Roman"/>
        </w:rPr>
        <w:t>“</w:t>
      </w:r>
      <w:r w:rsidR="0047713C" w:rsidRPr="003174B0">
        <w:rPr>
          <w:rFonts w:ascii="Times New Roman" w:hAnsi="Times New Roman" w:cs="Times New Roman"/>
        </w:rPr>
        <w:t>《</w:t>
      </w:r>
      <w:r w:rsidRPr="003174B0">
        <w:rPr>
          <w:rFonts w:ascii="Times New Roman" w:hAnsi="Times New Roman" w:cs="Times New Roman"/>
        </w:rPr>
        <w:t>基金合同》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）的有关规定，</w:t>
      </w:r>
      <w:r w:rsidR="00B55D33" w:rsidRPr="00B55D33">
        <w:rPr>
          <w:rFonts w:ascii="Times New Roman" w:hAnsi="Times New Roman" w:cs="Times New Roman" w:hint="eastAsia"/>
        </w:rPr>
        <w:t>景顺长城</w:t>
      </w:r>
      <w:r w:rsidR="00B55D33" w:rsidRPr="00B55D33">
        <w:rPr>
          <w:rFonts w:ascii="Times New Roman" w:hAnsi="Times New Roman" w:cs="Times New Roman" w:hint="eastAsia"/>
        </w:rPr>
        <w:t>MSCI</w:t>
      </w:r>
      <w:r w:rsidR="00B55D33" w:rsidRPr="00B55D33">
        <w:rPr>
          <w:rFonts w:ascii="Times New Roman" w:hAnsi="Times New Roman" w:cs="Times New Roman" w:hint="eastAsia"/>
        </w:rPr>
        <w:t>中国</w:t>
      </w:r>
      <w:r w:rsidR="00B55D33" w:rsidRPr="00B55D33">
        <w:rPr>
          <w:rFonts w:ascii="Times New Roman" w:hAnsi="Times New Roman" w:cs="Times New Roman" w:hint="eastAsia"/>
        </w:rPr>
        <w:t>A</w:t>
      </w:r>
      <w:r w:rsidR="00B55D33" w:rsidRPr="00B55D33">
        <w:rPr>
          <w:rFonts w:ascii="Times New Roman" w:hAnsi="Times New Roman" w:cs="Times New Roman" w:hint="eastAsia"/>
        </w:rPr>
        <w:t>股国际通指数增强型证券投资基金</w:t>
      </w:r>
      <w:r w:rsidR="002D722F">
        <w:rPr>
          <w:rFonts w:ascii="Times New Roman" w:hAnsi="Times New Roman" w:cs="Times New Roman" w:hint="eastAsia"/>
        </w:rPr>
        <w:t>基金</w:t>
      </w:r>
      <w:r w:rsidR="00B55D33" w:rsidRPr="0050579A">
        <w:rPr>
          <w:rFonts w:ascii="Times New Roman" w:hAnsi="Times New Roman" w:cs="Times New Roman"/>
        </w:rPr>
        <w:t>资产净值连续低于</w:t>
      </w:r>
      <w:r w:rsidR="00B55D33" w:rsidRPr="0050579A">
        <w:rPr>
          <w:rFonts w:ascii="Times New Roman" w:hAnsi="Times New Roman" w:cs="Times New Roman"/>
        </w:rPr>
        <w:t>5000</w:t>
      </w:r>
      <w:r w:rsidR="00B55D33" w:rsidRPr="0050579A">
        <w:rPr>
          <w:rFonts w:ascii="Times New Roman" w:hAnsi="Times New Roman" w:cs="Times New Roman"/>
        </w:rPr>
        <w:t>万元，可能触发基金合同终止情形，现将相关事宜公告如下：</w:t>
      </w:r>
    </w:p>
    <w:p w:rsidR="00144AED" w:rsidRPr="00B55D33" w:rsidRDefault="00144AED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CF0FA8" w:rsidRPr="003174B0" w:rsidRDefault="00CF0FA8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一、本基金基本信息</w:t>
      </w:r>
    </w:p>
    <w:p w:rsidR="00CF0FA8" w:rsidRPr="003174B0" w:rsidRDefault="00CF0FA8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基金名称：</w:t>
      </w:r>
      <w:r w:rsidR="00BE01F1">
        <w:rPr>
          <w:rFonts w:ascii="Times New Roman" w:hAnsi="Times New Roman" w:cs="Times New Roman" w:hint="eastAsia"/>
        </w:rPr>
        <w:t>景顺长城</w:t>
      </w:r>
      <w:r w:rsidR="00BE01F1">
        <w:rPr>
          <w:rFonts w:ascii="Times New Roman" w:hAnsi="Times New Roman" w:cs="Times New Roman" w:hint="eastAsia"/>
        </w:rPr>
        <w:t>MSCI</w:t>
      </w:r>
      <w:r w:rsidR="00BE01F1">
        <w:rPr>
          <w:rFonts w:ascii="Times New Roman" w:hAnsi="Times New Roman" w:cs="Times New Roman" w:hint="eastAsia"/>
        </w:rPr>
        <w:t>中国</w:t>
      </w:r>
      <w:r w:rsidR="00BE01F1">
        <w:rPr>
          <w:rFonts w:ascii="Times New Roman" w:hAnsi="Times New Roman" w:cs="Times New Roman" w:hint="eastAsia"/>
        </w:rPr>
        <w:t>A</w:t>
      </w:r>
      <w:r w:rsidR="00BE01F1">
        <w:rPr>
          <w:rFonts w:ascii="Times New Roman" w:hAnsi="Times New Roman" w:cs="Times New Roman" w:hint="eastAsia"/>
        </w:rPr>
        <w:t>股国际通指数增强型证券投资基金</w:t>
      </w:r>
    </w:p>
    <w:p w:rsidR="00CF0FA8" w:rsidRPr="003174B0" w:rsidRDefault="00CF0FA8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基金代码：</w:t>
      </w:r>
      <w:r w:rsidR="008B3789" w:rsidRPr="0070045D">
        <w:rPr>
          <w:rFonts w:ascii="Times New Roman" w:hAnsi="Times New Roman" w:cs="Times New Roman"/>
        </w:rPr>
        <w:t>A</w:t>
      </w:r>
      <w:r w:rsidR="008B3789" w:rsidRPr="0070045D">
        <w:rPr>
          <w:rFonts w:ascii="Times New Roman" w:hAnsi="Times New Roman" w:cs="Times New Roman" w:hint="eastAsia"/>
        </w:rPr>
        <w:t>类份额</w:t>
      </w:r>
      <w:r w:rsidR="008B3789" w:rsidRPr="0070045D">
        <w:rPr>
          <w:rFonts w:ascii="Times New Roman" w:hAnsi="Times New Roman" w:cs="Times New Roman"/>
        </w:rPr>
        <w:t>00</w:t>
      </w:r>
      <w:r w:rsidR="00BE01F1">
        <w:rPr>
          <w:rFonts w:ascii="Times New Roman" w:hAnsi="Times New Roman" w:cs="Times New Roman"/>
        </w:rPr>
        <w:t>6063</w:t>
      </w:r>
      <w:r w:rsidR="008B3789" w:rsidRPr="0070045D">
        <w:rPr>
          <w:rFonts w:ascii="Times New Roman" w:hAnsi="Times New Roman" w:cs="Times New Roman"/>
        </w:rPr>
        <w:t>/ C</w:t>
      </w:r>
      <w:r w:rsidR="008B3789" w:rsidRPr="0070045D">
        <w:rPr>
          <w:rFonts w:ascii="Times New Roman" w:hAnsi="Times New Roman" w:cs="Times New Roman" w:hint="eastAsia"/>
        </w:rPr>
        <w:t>类份额</w:t>
      </w:r>
      <w:r w:rsidR="008B3789" w:rsidRPr="0070045D">
        <w:rPr>
          <w:rFonts w:ascii="Times New Roman" w:hAnsi="Times New Roman" w:cs="Times New Roman"/>
        </w:rPr>
        <w:t>0</w:t>
      </w:r>
      <w:r w:rsidR="00BE01F1">
        <w:rPr>
          <w:rFonts w:ascii="Times New Roman" w:hAnsi="Times New Roman" w:cs="Times New Roman"/>
        </w:rPr>
        <w:t>19251</w:t>
      </w:r>
    </w:p>
    <w:p w:rsidR="00CF0FA8" w:rsidRPr="003174B0" w:rsidRDefault="00CF0FA8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基金运作方式：契约型开放式</w:t>
      </w:r>
    </w:p>
    <w:p w:rsidR="00CF0FA8" w:rsidRPr="003174B0" w:rsidRDefault="00CF0FA8" w:rsidP="005C0594">
      <w:pPr>
        <w:adjustRightIn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174B0">
        <w:rPr>
          <w:rFonts w:ascii="Times New Roman" w:hAnsi="Times New Roman" w:cs="Times New Roman"/>
          <w:sz w:val="24"/>
          <w:szCs w:val="24"/>
        </w:rPr>
        <w:t>基金合同生效日：</w:t>
      </w:r>
      <w:r w:rsidR="00E4403C">
        <w:rPr>
          <w:rFonts w:ascii="Times New Roman" w:hAnsi="Times New Roman" w:cs="Times New Roman"/>
          <w:sz w:val="24"/>
          <w:szCs w:val="24"/>
        </w:rPr>
        <w:t>20</w:t>
      </w:r>
      <w:r w:rsidR="008F2121">
        <w:rPr>
          <w:rFonts w:ascii="Times New Roman" w:hAnsi="Times New Roman" w:cs="Times New Roman"/>
          <w:sz w:val="24"/>
          <w:szCs w:val="24"/>
        </w:rPr>
        <w:t>1</w:t>
      </w:r>
      <w:r w:rsidR="00BE01F1">
        <w:rPr>
          <w:rFonts w:ascii="Times New Roman" w:hAnsi="Times New Roman" w:cs="Times New Roman"/>
          <w:sz w:val="24"/>
          <w:szCs w:val="24"/>
        </w:rPr>
        <w:t>8</w:t>
      </w:r>
      <w:r w:rsidR="00E4403C">
        <w:rPr>
          <w:rFonts w:ascii="Times New Roman" w:hAnsi="Times New Roman" w:cs="Times New Roman"/>
          <w:sz w:val="24"/>
          <w:szCs w:val="24"/>
        </w:rPr>
        <w:t>年</w:t>
      </w:r>
      <w:r w:rsidR="00BE01F1">
        <w:rPr>
          <w:rFonts w:ascii="Times New Roman" w:hAnsi="Times New Roman" w:cs="Times New Roman" w:hint="eastAsia"/>
          <w:sz w:val="24"/>
          <w:szCs w:val="24"/>
        </w:rPr>
        <w:t>7</w:t>
      </w:r>
      <w:r w:rsidR="00E4403C">
        <w:rPr>
          <w:rFonts w:ascii="Times New Roman" w:hAnsi="Times New Roman" w:cs="Times New Roman"/>
          <w:sz w:val="24"/>
          <w:szCs w:val="24"/>
        </w:rPr>
        <w:t>月</w:t>
      </w:r>
      <w:r w:rsidR="00BE01F1">
        <w:rPr>
          <w:rFonts w:ascii="Times New Roman" w:hAnsi="Times New Roman" w:cs="Times New Roman"/>
          <w:sz w:val="24"/>
          <w:szCs w:val="24"/>
        </w:rPr>
        <w:t>10</w:t>
      </w:r>
      <w:r w:rsidR="00E4403C">
        <w:rPr>
          <w:rFonts w:ascii="Times New Roman" w:hAnsi="Times New Roman" w:cs="Times New Roman"/>
          <w:sz w:val="24"/>
          <w:szCs w:val="24"/>
        </w:rPr>
        <w:t>日</w:t>
      </w:r>
    </w:p>
    <w:p w:rsidR="00CF0FA8" w:rsidRPr="003174B0" w:rsidRDefault="00CF0FA8" w:rsidP="005C0594">
      <w:pPr>
        <w:adjustRightIn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F0FA8" w:rsidRPr="003174B0" w:rsidRDefault="00CF0FA8" w:rsidP="005C059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</w:t>
      </w:r>
      <w:r w:rsidR="00B55D33" w:rsidRPr="005C059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可能触发基金合同终止的情形说明</w:t>
      </w:r>
    </w:p>
    <w:p w:rsidR="00DA78CA" w:rsidRDefault="00CF0FA8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本基金《基金合同》</w:t>
      </w:r>
      <w:r w:rsidR="003F4BD0">
        <w:rPr>
          <w:rFonts w:ascii="Times New Roman" w:hAnsi="Times New Roman" w:cs="Times New Roman" w:hint="eastAsia"/>
        </w:rPr>
        <w:t>“</w:t>
      </w:r>
      <w:r w:rsidRPr="003174B0">
        <w:rPr>
          <w:rFonts w:ascii="Times New Roman" w:hAnsi="Times New Roman" w:cs="Times New Roman"/>
        </w:rPr>
        <w:t>第</w:t>
      </w:r>
      <w:r w:rsidR="003F4BD0">
        <w:rPr>
          <w:rFonts w:ascii="Times New Roman" w:hAnsi="Times New Roman" w:cs="Times New Roman"/>
        </w:rPr>
        <w:t>五</w:t>
      </w:r>
      <w:r w:rsidR="003F4BD0">
        <w:rPr>
          <w:rFonts w:ascii="Times New Roman" w:hAnsi="Times New Roman" w:cs="Times New Roman" w:hint="eastAsia"/>
        </w:rPr>
        <w:t>部分</w:t>
      </w:r>
      <w:r w:rsidR="003F4BD0">
        <w:rPr>
          <w:rFonts w:ascii="Times New Roman" w:hAnsi="Times New Roman" w:cs="Times New Roman" w:hint="eastAsia"/>
        </w:rPr>
        <w:t xml:space="preserve"> </w:t>
      </w:r>
      <w:r w:rsidR="00F704E9" w:rsidRPr="00F704E9">
        <w:rPr>
          <w:rFonts w:ascii="Times New Roman" w:hAnsi="Times New Roman" w:cs="Times New Roman" w:hint="eastAsia"/>
        </w:rPr>
        <w:t>基金</w:t>
      </w:r>
      <w:r w:rsidR="002C65CF">
        <w:rPr>
          <w:rFonts w:ascii="Times New Roman" w:hAnsi="Times New Roman" w:cs="Times New Roman" w:hint="eastAsia"/>
        </w:rPr>
        <w:t>备案</w:t>
      </w:r>
      <w:r w:rsidR="003F4BD0">
        <w:rPr>
          <w:rFonts w:ascii="Times New Roman" w:hAnsi="Times New Roman" w:cs="Times New Roman" w:hint="eastAsia"/>
        </w:rPr>
        <w:t>”</w:t>
      </w:r>
      <w:r w:rsidRPr="003174B0">
        <w:rPr>
          <w:rFonts w:ascii="Times New Roman" w:hAnsi="Times New Roman" w:cs="Times New Roman"/>
        </w:rPr>
        <w:t>规定：</w:t>
      </w:r>
    </w:p>
    <w:p w:rsidR="008F2121" w:rsidRPr="008F2121" w:rsidRDefault="003F4BD0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</w:t>
      </w:r>
      <w:r w:rsidR="00BE01F1" w:rsidRPr="00BE01F1">
        <w:rPr>
          <w:rFonts w:ascii="Times New Roman" w:hAnsi="Times New Roman" w:cs="Times New Roman" w:hint="eastAsia"/>
        </w:rPr>
        <w:t>《基金合同》存续期内，如果存在连续</w:t>
      </w:r>
      <w:r w:rsidR="00BE01F1" w:rsidRPr="00BE01F1">
        <w:rPr>
          <w:rFonts w:ascii="Times New Roman" w:hAnsi="Times New Roman" w:cs="Times New Roman" w:hint="eastAsia"/>
        </w:rPr>
        <w:t>60</w:t>
      </w:r>
      <w:r w:rsidR="00BE01F1" w:rsidRPr="00BE01F1">
        <w:rPr>
          <w:rFonts w:ascii="Times New Roman" w:hAnsi="Times New Roman" w:cs="Times New Roman" w:hint="eastAsia"/>
        </w:rPr>
        <w:t>个工作日基金资产净值低于</w:t>
      </w:r>
      <w:r w:rsidR="00BE01F1" w:rsidRPr="00BE01F1">
        <w:rPr>
          <w:rFonts w:ascii="Times New Roman" w:hAnsi="Times New Roman" w:cs="Times New Roman" w:hint="eastAsia"/>
        </w:rPr>
        <w:t>5000</w:t>
      </w:r>
      <w:r w:rsidR="00BE01F1" w:rsidRPr="00BE01F1">
        <w:rPr>
          <w:rFonts w:ascii="Times New Roman" w:hAnsi="Times New Roman" w:cs="Times New Roman" w:hint="eastAsia"/>
        </w:rPr>
        <w:t>万元情形，无论是否出现连续</w:t>
      </w:r>
      <w:r w:rsidR="00BE01F1" w:rsidRPr="00BE01F1">
        <w:rPr>
          <w:rFonts w:ascii="Times New Roman" w:hAnsi="Times New Roman" w:cs="Times New Roman" w:hint="eastAsia"/>
        </w:rPr>
        <w:t>60</w:t>
      </w:r>
      <w:r w:rsidR="00BE01F1" w:rsidRPr="00BE01F1">
        <w:rPr>
          <w:rFonts w:ascii="Times New Roman" w:hAnsi="Times New Roman" w:cs="Times New Roman" w:hint="eastAsia"/>
        </w:rPr>
        <w:t>个工作日基金份额持有人数量不满</w:t>
      </w:r>
      <w:r w:rsidR="00BE01F1" w:rsidRPr="00BE01F1">
        <w:rPr>
          <w:rFonts w:ascii="Times New Roman" w:hAnsi="Times New Roman" w:cs="Times New Roman" w:hint="eastAsia"/>
        </w:rPr>
        <w:t>200</w:t>
      </w:r>
      <w:r w:rsidR="00BE01F1" w:rsidRPr="00BE01F1">
        <w:rPr>
          <w:rFonts w:ascii="Times New Roman" w:hAnsi="Times New Roman" w:cs="Times New Roman" w:hint="eastAsia"/>
        </w:rPr>
        <w:t>人情形的，基金管理人应当终止本《基金合同》，无需召开基金份额持有人大会。</w:t>
      </w:r>
    </w:p>
    <w:p w:rsidR="003F4BD0" w:rsidRDefault="008F2121" w:rsidP="007E48DA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8F2121">
        <w:rPr>
          <w:rFonts w:ascii="Times New Roman" w:hAnsi="Times New Roman" w:cs="Times New Roman" w:hint="eastAsia"/>
        </w:rPr>
        <w:t>法律法规另有规定时，从其规定。</w:t>
      </w:r>
      <w:r w:rsidR="003F4BD0">
        <w:rPr>
          <w:rFonts w:ascii="Times New Roman" w:hAnsi="Times New Roman" w:cs="Times New Roman" w:hint="eastAsia"/>
        </w:rPr>
        <w:t>”</w:t>
      </w:r>
    </w:p>
    <w:p w:rsidR="007E48DA" w:rsidRPr="0050579A" w:rsidRDefault="007E48DA" w:rsidP="005C0594">
      <w:pPr>
        <w:pStyle w:val="Default"/>
        <w:spacing w:line="360" w:lineRule="auto"/>
        <w:ind w:firstLine="420"/>
        <w:jc w:val="both"/>
        <w:rPr>
          <w:rFonts w:ascii="Times New Roman" w:hAnsi="Times New Roman" w:cs="Times New Roman"/>
        </w:rPr>
      </w:pPr>
      <w:r w:rsidRPr="0050579A">
        <w:rPr>
          <w:rFonts w:ascii="Times New Roman" w:hAnsi="Times New Roman" w:cs="Times New Roman"/>
          <w:color w:val="auto"/>
          <w:kern w:val="2"/>
        </w:rPr>
        <w:t>截至</w:t>
      </w:r>
      <w:r w:rsidRPr="0050579A">
        <w:rPr>
          <w:rFonts w:ascii="Times New Roman" w:hAnsi="Times New Roman" w:cs="Times New Roman"/>
          <w:color w:val="auto"/>
          <w:kern w:val="2"/>
        </w:rPr>
        <w:t>20</w:t>
      </w:r>
      <w:r>
        <w:rPr>
          <w:rFonts w:ascii="Times New Roman" w:hAnsi="Times New Roman" w:cs="Times New Roman" w:hint="eastAsia"/>
          <w:color w:val="auto"/>
          <w:kern w:val="2"/>
        </w:rPr>
        <w:t>25</w:t>
      </w:r>
      <w:r w:rsidRPr="0050579A">
        <w:rPr>
          <w:rFonts w:ascii="Times New Roman" w:hAnsi="Times New Roman" w:cs="Times New Roman"/>
          <w:color w:val="auto"/>
          <w:kern w:val="2"/>
        </w:rPr>
        <w:t>年</w:t>
      </w:r>
      <w:r w:rsidR="007F1D5A">
        <w:rPr>
          <w:rFonts w:ascii="Times New Roman" w:hAnsi="Times New Roman" w:cs="Times New Roman"/>
          <w:color w:val="auto"/>
          <w:kern w:val="2"/>
        </w:rPr>
        <w:t>5</w:t>
      </w:r>
      <w:r w:rsidRPr="0050579A">
        <w:rPr>
          <w:rFonts w:ascii="Times New Roman" w:hAnsi="Times New Roman" w:cs="Times New Roman"/>
          <w:color w:val="auto"/>
          <w:kern w:val="2"/>
        </w:rPr>
        <w:t>月</w:t>
      </w:r>
      <w:r w:rsidR="007F1D5A">
        <w:rPr>
          <w:rFonts w:ascii="Times New Roman" w:hAnsi="Times New Roman" w:cs="Times New Roman"/>
          <w:color w:val="auto"/>
          <w:kern w:val="2"/>
        </w:rPr>
        <w:t>7</w:t>
      </w:r>
      <w:r w:rsidRPr="0050579A">
        <w:rPr>
          <w:rFonts w:ascii="Times New Roman" w:hAnsi="Times New Roman" w:cs="Times New Roman"/>
          <w:color w:val="auto"/>
          <w:kern w:val="2"/>
        </w:rPr>
        <w:t>日，本基金已连续</w:t>
      </w:r>
      <w:r>
        <w:rPr>
          <w:rFonts w:ascii="Times New Roman" w:hAnsi="Times New Roman" w:cs="Times New Roman"/>
          <w:color w:val="auto"/>
          <w:kern w:val="2"/>
        </w:rPr>
        <w:t>5</w:t>
      </w:r>
      <w:r w:rsidR="00C25D83">
        <w:rPr>
          <w:rFonts w:ascii="Times New Roman" w:hAnsi="Times New Roman" w:cs="Times New Roman"/>
          <w:color w:val="auto"/>
          <w:kern w:val="2"/>
        </w:rPr>
        <w:t>5</w:t>
      </w:r>
      <w:r w:rsidRPr="0050579A">
        <w:rPr>
          <w:rFonts w:ascii="Times New Roman" w:hAnsi="Times New Roman" w:cs="Times New Roman"/>
          <w:color w:val="auto"/>
          <w:kern w:val="2"/>
        </w:rPr>
        <w:t>个工作日基金资产净值低于</w:t>
      </w:r>
      <w:r w:rsidRPr="0050579A">
        <w:rPr>
          <w:rFonts w:ascii="Times New Roman" w:hAnsi="Times New Roman" w:cs="Times New Roman"/>
          <w:color w:val="auto"/>
          <w:kern w:val="2"/>
        </w:rPr>
        <w:t>5000</w:t>
      </w:r>
      <w:r w:rsidRPr="0050579A">
        <w:rPr>
          <w:rFonts w:ascii="Times New Roman" w:hAnsi="Times New Roman" w:cs="Times New Roman"/>
          <w:color w:val="auto"/>
          <w:kern w:val="2"/>
        </w:rPr>
        <w:t>万元。特此提示。</w:t>
      </w:r>
    </w:p>
    <w:p w:rsidR="00CF0FA8" w:rsidRPr="00E4403C" w:rsidRDefault="00E4403C" w:rsidP="007E48D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若截至</w:t>
      </w:r>
      <w:r w:rsidR="00DA7C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B55D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DA7C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B55D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DA7C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B55D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</w:t>
      </w:r>
      <w:r w:rsidR="00DA7C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日终，本基金的基金资产净值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连续</w:t>
      </w:r>
      <w:r w:rsidR="008F212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个工作日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低于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5000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万元人民币，则触发上述《基金合同》约定的终止情形，《基金合同》自动终止，基金管理人将根据相关法律法规的规定及《基金合同》的约定对本基金进行清算，无需召开基金份额持有人大会。</w:t>
      </w:r>
    </w:p>
    <w:p w:rsidR="00CF0FA8" w:rsidRPr="003174B0" w:rsidRDefault="00CF0FA8" w:rsidP="005C059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B55D33" w:rsidRPr="005C0594" w:rsidRDefault="00CF0FA8" w:rsidP="005C059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三、</w:t>
      </w:r>
      <w:r w:rsidR="00B55D33" w:rsidRPr="0050579A">
        <w:rPr>
          <w:rFonts w:ascii="Times New Roman" w:hAnsi="Times New Roman" w:cs="Times New Roman"/>
          <w:color w:val="auto"/>
          <w:kern w:val="2"/>
        </w:rPr>
        <w:t>其他需要提示的事项</w:t>
      </w:r>
    </w:p>
    <w:p w:rsidR="00B36676" w:rsidRPr="00B36676" w:rsidRDefault="00B55D33" w:rsidP="007E48D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E4403C"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若截至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E4403C"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日终，本基金的基金资产净值</w:t>
      </w:r>
      <w:r w:rsid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连续</w:t>
      </w:r>
      <w:r w:rsidR="008F212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个工作日</w:t>
      </w:r>
      <w:r w:rsidR="00E4403C"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低于</w:t>
      </w:r>
      <w:r w:rsidR="00E4403C"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5000</w:t>
      </w:r>
      <w:r w:rsidR="00E4403C"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万元人民币，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本基金将于</w:t>
      </w:r>
      <w:r w:rsidR="0008369C" w:rsidRPr="00A209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该情形发生起的下一日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进入清算程序</w:t>
      </w:r>
      <w:r w:rsidR="0008369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并进行</w:t>
      </w:r>
      <w:r w:rsidR="000836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相应的公告揭示</w:t>
      </w:r>
      <w:r w:rsidR="0008369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。如</w:t>
      </w:r>
      <w:r w:rsidR="000836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进入清算程序，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届时投资者将无法办理本基金的申购</w:t>
      </w:r>
      <w:r w:rsidR="00DA7C91" w:rsidRPr="00DA7C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（含日常申购和定期定额投资）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805D0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赎回、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转换等业务，基金财产将在基金财产清算小组履行完毕清算程序后进行分配。</w:t>
      </w:r>
      <w:r w:rsidR="00B36676"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基金管理人承诺以诚实信用、勤勉尽责的原则管理和运用基金资产，并在履行必要手续后向投资者及时公告基金财产清算等后续安排，敬请投资者关注。</w:t>
      </w: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2</w:t>
      </w:r>
      <w:r w:rsidRPr="0050579A">
        <w:rPr>
          <w:rFonts w:ascii="Times New Roman" w:eastAsia="宋体" w:hAnsi="Times New Roman" w:cs="Times New Roman"/>
          <w:sz w:val="24"/>
          <w:szCs w:val="24"/>
        </w:rPr>
        <w:t>、投资人欲了解本基金的详细情况，请认真阅读本基金《基金合同》及《招募说明书》等法律文件。投资者可通过以下途径了解或咨询相关情况：</w:t>
      </w: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景顺长城基金管理有限公司</w:t>
      </w: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客户服务电话：</w:t>
      </w:r>
      <w:r w:rsidRPr="0050579A">
        <w:rPr>
          <w:rFonts w:ascii="Times New Roman" w:eastAsia="宋体" w:hAnsi="Times New Roman" w:cs="Times New Roman"/>
          <w:sz w:val="24"/>
          <w:szCs w:val="24"/>
        </w:rPr>
        <w:t>4008888606</w:t>
      </w: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公司网址：</w:t>
      </w:r>
      <w:r w:rsidRPr="0050579A">
        <w:rPr>
          <w:rFonts w:ascii="Times New Roman" w:eastAsia="宋体" w:hAnsi="Times New Roman" w:cs="Times New Roman"/>
          <w:sz w:val="24"/>
          <w:szCs w:val="24"/>
        </w:rPr>
        <w:t>www.igwfmc.com</w:t>
      </w: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公司官方微信服务号：</w:t>
      </w:r>
      <w:r w:rsidRPr="0050579A">
        <w:rPr>
          <w:rFonts w:ascii="Times New Roman" w:eastAsia="宋体" w:hAnsi="Times New Roman" w:cs="Times New Roman"/>
          <w:sz w:val="24"/>
          <w:szCs w:val="24"/>
        </w:rPr>
        <w:t>IGWfund</w:t>
      </w:r>
    </w:p>
    <w:p w:rsidR="00B55D33" w:rsidRPr="0050579A" w:rsidRDefault="00B55D33" w:rsidP="005C0594">
      <w:pPr>
        <w:pStyle w:val="Default"/>
        <w:spacing w:line="360" w:lineRule="auto"/>
        <w:ind w:firstLine="420"/>
        <w:jc w:val="both"/>
        <w:rPr>
          <w:rFonts w:ascii="Times New Roman" w:hAnsi="Times New Roman" w:cs="Times New Roman"/>
          <w:color w:val="auto"/>
          <w:kern w:val="2"/>
        </w:rPr>
      </w:pPr>
      <w:r w:rsidRPr="0050579A">
        <w:rPr>
          <w:rFonts w:ascii="Times New Roman" w:hAnsi="Times New Roman" w:cs="Times New Roman"/>
          <w:color w:val="auto"/>
          <w:kern w:val="2"/>
        </w:rPr>
        <w:t>公司官方</w:t>
      </w:r>
      <w:r w:rsidRPr="0050579A">
        <w:rPr>
          <w:rFonts w:ascii="Times New Roman" w:hAnsi="Times New Roman" w:cs="Times New Roman"/>
          <w:color w:val="auto"/>
          <w:kern w:val="2"/>
        </w:rPr>
        <w:t>APP</w:t>
      </w:r>
      <w:r w:rsidRPr="0050579A">
        <w:rPr>
          <w:rFonts w:ascii="Times New Roman" w:hAnsi="Times New Roman" w:cs="Times New Roman"/>
          <w:color w:val="auto"/>
          <w:kern w:val="2"/>
        </w:rPr>
        <w:t>：景顺长城基金</w:t>
      </w:r>
    </w:p>
    <w:p w:rsidR="00B55D33" w:rsidRPr="0050579A" w:rsidRDefault="00B55D33" w:rsidP="007E48DA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风险提示：本基金管理人承诺以诚实信用、勤勉尽责的原则管理和运用基金资产，但不保证基金一定盈利，也不保证最低收益。投资者投资基金时应认真阅读基金的基金合同、招募说明书。敬请投资者留意投资风险。</w:t>
      </w:r>
    </w:p>
    <w:p w:rsidR="00B55D33" w:rsidRPr="0050579A" w:rsidRDefault="00B55D33" w:rsidP="005C0594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CF0FA8" w:rsidRPr="003174B0" w:rsidRDefault="00CF0FA8" w:rsidP="005C059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5C0594">
      <w:pPr>
        <w:adjustRightInd w:val="0"/>
        <w:spacing w:line="360" w:lineRule="auto"/>
        <w:ind w:firstLine="20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5C0594">
      <w:pPr>
        <w:adjustRightInd w:val="0"/>
        <w:spacing w:line="360" w:lineRule="auto"/>
        <w:ind w:firstLine="20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7E48DA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景顺长城基金管理有限公司</w:t>
      </w:r>
    </w:p>
    <w:p w:rsidR="00CF0FA8" w:rsidRPr="003174B0" w:rsidRDefault="006E0CBF" w:rsidP="005C0594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二〇二</w:t>
      </w:r>
      <w:r w:rsidR="00B55D3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五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C25D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五</w:t>
      </w:r>
      <w:r w:rsidR="002637D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C25D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八</w:t>
      </w:r>
      <w:bookmarkStart w:id="0" w:name="_GoBack"/>
      <w:bookmarkEnd w:id="0"/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sectPr w:rsidR="00CF0FA8" w:rsidRPr="003174B0" w:rsidSect="0087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761" w:rsidRDefault="00674761" w:rsidP="00CF0FA8">
      <w:r>
        <w:separator/>
      </w:r>
    </w:p>
  </w:endnote>
  <w:endnote w:type="continuationSeparator" w:id="0">
    <w:p w:rsidR="00674761" w:rsidRDefault="00674761" w:rsidP="00C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761" w:rsidRDefault="00674761" w:rsidP="00CF0FA8">
      <w:r>
        <w:separator/>
      </w:r>
    </w:p>
  </w:footnote>
  <w:footnote w:type="continuationSeparator" w:id="0">
    <w:p w:rsidR="00674761" w:rsidRDefault="00674761" w:rsidP="00CF0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4"/>
    <w:rsid w:val="00036514"/>
    <w:rsid w:val="00037346"/>
    <w:rsid w:val="0005490D"/>
    <w:rsid w:val="000569C9"/>
    <w:rsid w:val="0008369C"/>
    <w:rsid w:val="000C4169"/>
    <w:rsid w:val="00144041"/>
    <w:rsid w:val="00144AED"/>
    <w:rsid w:val="001551E3"/>
    <w:rsid w:val="001877BE"/>
    <w:rsid w:val="001B41CD"/>
    <w:rsid w:val="001C271E"/>
    <w:rsid w:val="00201073"/>
    <w:rsid w:val="00236B56"/>
    <w:rsid w:val="00236E4E"/>
    <w:rsid w:val="002401AA"/>
    <w:rsid w:val="0024067B"/>
    <w:rsid w:val="002637D9"/>
    <w:rsid w:val="0029533C"/>
    <w:rsid w:val="002B74E6"/>
    <w:rsid w:val="002C65CF"/>
    <w:rsid w:val="002D722F"/>
    <w:rsid w:val="003174B0"/>
    <w:rsid w:val="00324F9D"/>
    <w:rsid w:val="0034669C"/>
    <w:rsid w:val="003C1657"/>
    <w:rsid w:val="003D5071"/>
    <w:rsid w:val="003F4BD0"/>
    <w:rsid w:val="0042096C"/>
    <w:rsid w:val="00431E54"/>
    <w:rsid w:val="00465640"/>
    <w:rsid w:val="0047712A"/>
    <w:rsid w:val="0047713C"/>
    <w:rsid w:val="004832ED"/>
    <w:rsid w:val="00495891"/>
    <w:rsid w:val="004C6E2A"/>
    <w:rsid w:val="004D5715"/>
    <w:rsid w:val="004D7528"/>
    <w:rsid w:val="00555D0A"/>
    <w:rsid w:val="0056472C"/>
    <w:rsid w:val="005C0594"/>
    <w:rsid w:val="005F0A6D"/>
    <w:rsid w:val="005F145C"/>
    <w:rsid w:val="00616BAC"/>
    <w:rsid w:val="0063700A"/>
    <w:rsid w:val="00666BEF"/>
    <w:rsid w:val="006702A9"/>
    <w:rsid w:val="00674761"/>
    <w:rsid w:val="0067766C"/>
    <w:rsid w:val="006A598B"/>
    <w:rsid w:val="006D76D7"/>
    <w:rsid w:val="006E0CBF"/>
    <w:rsid w:val="006E401F"/>
    <w:rsid w:val="0070045D"/>
    <w:rsid w:val="007126B0"/>
    <w:rsid w:val="00713461"/>
    <w:rsid w:val="00766133"/>
    <w:rsid w:val="007A2DA9"/>
    <w:rsid w:val="007B7057"/>
    <w:rsid w:val="007E48DA"/>
    <w:rsid w:val="007F1D5A"/>
    <w:rsid w:val="007F2691"/>
    <w:rsid w:val="00805D05"/>
    <w:rsid w:val="00830979"/>
    <w:rsid w:val="00845E76"/>
    <w:rsid w:val="00864046"/>
    <w:rsid w:val="00871A47"/>
    <w:rsid w:val="008A3A60"/>
    <w:rsid w:val="008B3789"/>
    <w:rsid w:val="008D55FB"/>
    <w:rsid w:val="008E2C7B"/>
    <w:rsid w:val="008F1700"/>
    <w:rsid w:val="008F2121"/>
    <w:rsid w:val="0095591D"/>
    <w:rsid w:val="00973944"/>
    <w:rsid w:val="009F5E9E"/>
    <w:rsid w:val="00A17A08"/>
    <w:rsid w:val="00A20932"/>
    <w:rsid w:val="00A2553F"/>
    <w:rsid w:val="00A73D81"/>
    <w:rsid w:val="00A8412C"/>
    <w:rsid w:val="00AB2090"/>
    <w:rsid w:val="00B17083"/>
    <w:rsid w:val="00B36676"/>
    <w:rsid w:val="00B4322D"/>
    <w:rsid w:val="00B55D33"/>
    <w:rsid w:val="00B9179C"/>
    <w:rsid w:val="00BA081D"/>
    <w:rsid w:val="00BE01F1"/>
    <w:rsid w:val="00C01450"/>
    <w:rsid w:val="00C054D9"/>
    <w:rsid w:val="00C25D83"/>
    <w:rsid w:val="00C74244"/>
    <w:rsid w:val="00CB4544"/>
    <w:rsid w:val="00CD1CE7"/>
    <w:rsid w:val="00CD24DD"/>
    <w:rsid w:val="00CD54AE"/>
    <w:rsid w:val="00CF0FA8"/>
    <w:rsid w:val="00D36FF6"/>
    <w:rsid w:val="00D55AF3"/>
    <w:rsid w:val="00D57E4F"/>
    <w:rsid w:val="00D63D5D"/>
    <w:rsid w:val="00DA78CA"/>
    <w:rsid w:val="00DA7C91"/>
    <w:rsid w:val="00DC07DF"/>
    <w:rsid w:val="00DD57B5"/>
    <w:rsid w:val="00E248EA"/>
    <w:rsid w:val="00E4403C"/>
    <w:rsid w:val="00E533F0"/>
    <w:rsid w:val="00E67968"/>
    <w:rsid w:val="00E70987"/>
    <w:rsid w:val="00E85D55"/>
    <w:rsid w:val="00EC226E"/>
    <w:rsid w:val="00F0179F"/>
    <w:rsid w:val="00F02241"/>
    <w:rsid w:val="00F559F6"/>
    <w:rsid w:val="00F704E9"/>
    <w:rsid w:val="00F74F29"/>
    <w:rsid w:val="00F82B57"/>
    <w:rsid w:val="00F91D07"/>
    <w:rsid w:val="00FE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sz w:val="18"/>
      <w:szCs w:val="18"/>
    </w:rPr>
  </w:style>
  <w:style w:type="paragraph" w:customStyle="1" w:styleId="Default">
    <w:name w:val="Default"/>
    <w:rsid w:val="00CF0FA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unhideWhenUsed/>
    <w:rsid w:val="00CF0F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F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FA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F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FA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F0F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0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4</DocSecurity>
  <Lines>8</Lines>
  <Paragraphs>2</Paragraphs>
  <ScaleCrop>false</ScaleCrop>
  <Company>P R C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王楠（1）</dc:creator>
  <cp:keywords/>
  <dc:description/>
  <cp:lastModifiedBy>ZHONGM</cp:lastModifiedBy>
  <cp:revision>2</cp:revision>
  <dcterms:created xsi:type="dcterms:W3CDTF">2025-05-07T16:02:00Z</dcterms:created>
  <dcterms:modified xsi:type="dcterms:W3CDTF">2025-05-07T16:02:00Z</dcterms:modified>
</cp:coreProperties>
</file>