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D8" w:rsidRPr="00C669CE" w:rsidRDefault="00224541" w:rsidP="00D235D8">
      <w:pPr>
        <w:jc w:val="center"/>
        <w:rPr>
          <w:rFonts w:asciiTheme="minorEastAsia" w:hAnsiTheme="minorEastAsia"/>
          <w:sz w:val="24"/>
          <w:szCs w:val="24"/>
        </w:rPr>
      </w:pPr>
      <w:r w:rsidRPr="005455CF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易方达安旭</w:t>
      </w:r>
      <w:r w:rsidRPr="005455CF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90</w:t>
      </w:r>
      <w:r w:rsidRPr="005455CF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天持有期债券型证券投资基金</w:t>
      </w:r>
      <w:r w:rsidR="00DE647D">
        <w:rPr>
          <w:rFonts w:hint="eastAsia"/>
          <w:b/>
          <w:color w:val="000000"/>
          <w:kern w:val="0"/>
          <w:sz w:val="30"/>
          <w:szCs w:val="30"/>
        </w:rPr>
        <w:t>延长募集期</w:t>
      </w:r>
      <w:r w:rsidRPr="005455CF">
        <w:rPr>
          <w:rFonts w:hint="eastAsia"/>
          <w:b/>
          <w:color w:val="000000"/>
          <w:kern w:val="0"/>
          <w:sz w:val="30"/>
          <w:szCs w:val="30"/>
        </w:rPr>
        <w:t>的</w:t>
      </w:r>
      <w:r w:rsidRPr="00C669CE">
        <w:rPr>
          <w:rFonts w:asciiTheme="minorEastAsia" w:hAnsiTheme="minorEastAsia" w:hint="eastAsia"/>
          <w:b/>
          <w:sz w:val="30"/>
          <w:szCs w:val="30"/>
        </w:rPr>
        <w:t>公告</w:t>
      </w:r>
    </w:p>
    <w:p w:rsidR="00D235D8" w:rsidRPr="00DE647D" w:rsidRDefault="00D235D8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647D" w:rsidRDefault="00224541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455CF">
        <w:rPr>
          <w:rFonts w:asciiTheme="minorEastAsia" w:hAnsiTheme="minorEastAsia" w:cs="宋体" w:hint="eastAsia"/>
          <w:kern w:val="0"/>
          <w:sz w:val="24"/>
          <w:szCs w:val="24"/>
        </w:rPr>
        <w:t>易方达安旭</w:t>
      </w:r>
      <w:r w:rsidRPr="005455CF">
        <w:rPr>
          <w:rFonts w:asciiTheme="minorEastAsia" w:hAnsiTheme="minorEastAsia" w:cs="宋体" w:hint="eastAsia"/>
          <w:kern w:val="0"/>
          <w:sz w:val="24"/>
          <w:szCs w:val="24"/>
        </w:rPr>
        <w:t>90</w:t>
      </w:r>
      <w:r w:rsidRPr="005455CF">
        <w:rPr>
          <w:rFonts w:asciiTheme="minorEastAsia" w:hAnsiTheme="minorEastAsia" w:cs="宋体" w:hint="eastAsia"/>
          <w:kern w:val="0"/>
          <w:sz w:val="24"/>
          <w:szCs w:val="24"/>
        </w:rPr>
        <w:t>天持有期债券型证券投资基金</w:t>
      </w:r>
      <w:r w:rsidR="00D235D8" w:rsidRPr="00F32DA6">
        <w:rPr>
          <w:rFonts w:asciiTheme="minorEastAsia" w:hAnsiTheme="minorEastAsia" w:hint="eastAsia"/>
          <w:sz w:val="24"/>
          <w:szCs w:val="24"/>
        </w:rPr>
        <w:t>（</w:t>
      </w:r>
      <w:r w:rsidR="00D235D8">
        <w:rPr>
          <w:rFonts w:asciiTheme="minorEastAsia" w:hAnsiTheme="minorEastAsia" w:hint="eastAsia"/>
          <w:kern w:val="0"/>
          <w:sz w:val="24"/>
          <w:szCs w:val="24"/>
        </w:rPr>
        <w:t>A类基金</w:t>
      </w:r>
      <w:r w:rsidR="00D235D8" w:rsidRPr="00030E7C">
        <w:rPr>
          <w:rFonts w:asciiTheme="minorEastAsia" w:hAnsiTheme="minorEastAsia" w:hint="eastAsia"/>
          <w:sz w:val="24"/>
          <w:szCs w:val="24"/>
        </w:rPr>
        <w:t>代码：</w:t>
      </w:r>
      <w:r w:rsidR="00030E7C" w:rsidRPr="00030E7C">
        <w:rPr>
          <w:rFonts w:asciiTheme="minorEastAsia" w:hAnsiTheme="minorEastAsia"/>
          <w:sz w:val="24"/>
          <w:szCs w:val="24"/>
        </w:rPr>
        <w:t>023636</w:t>
      </w:r>
      <w:r w:rsidR="00D235D8" w:rsidRPr="00030E7C">
        <w:rPr>
          <w:rFonts w:asciiTheme="minorEastAsia" w:hAnsiTheme="minorEastAsia" w:hint="eastAsia"/>
          <w:sz w:val="24"/>
          <w:szCs w:val="24"/>
        </w:rPr>
        <w:t>，C类基金代码：</w:t>
      </w:r>
      <w:r w:rsidR="00030E7C" w:rsidRPr="00030E7C">
        <w:rPr>
          <w:rFonts w:asciiTheme="minorEastAsia" w:hAnsiTheme="minorEastAsia"/>
          <w:sz w:val="24"/>
          <w:szCs w:val="24"/>
        </w:rPr>
        <w:t>023637</w:t>
      </w:r>
      <w:r w:rsidR="00D235D8">
        <w:rPr>
          <w:rFonts w:asciiTheme="minorEastAsia" w:hAnsiTheme="minorEastAsia"/>
          <w:sz w:val="24"/>
          <w:szCs w:val="24"/>
        </w:rPr>
        <w:t>，以下简称“本基金”</w:t>
      </w:r>
      <w:r w:rsidR="00D235D8" w:rsidRPr="00B07347">
        <w:rPr>
          <w:rFonts w:asciiTheme="minorEastAsia" w:hAnsiTheme="minorEastAsia" w:hint="eastAsia"/>
          <w:sz w:val="24"/>
          <w:szCs w:val="24"/>
        </w:rPr>
        <w:t>）自</w:t>
      </w:r>
      <w:r>
        <w:rPr>
          <w:rFonts w:asciiTheme="minorEastAsia" w:hAnsiTheme="minorEastAsia" w:hint="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D235D8" w:rsidRPr="00B07347">
        <w:rPr>
          <w:rFonts w:asciiTheme="minorEastAsia" w:hAnsiTheme="minorEastAsia" w:hint="eastAsia"/>
          <w:sz w:val="24"/>
          <w:szCs w:val="24"/>
        </w:rPr>
        <w:t>开始募集，原定募集截止日为</w:t>
      </w:r>
      <w:r>
        <w:rPr>
          <w:rFonts w:asciiTheme="minorEastAsia" w:hAnsiTheme="minorEastAsia" w:hint="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D235D8" w:rsidRPr="00B07347">
        <w:rPr>
          <w:rFonts w:asciiTheme="minorEastAsia" w:hAnsiTheme="minorEastAsia" w:hint="eastAsia"/>
          <w:sz w:val="24"/>
          <w:szCs w:val="24"/>
        </w:rPr>
        <w:t>。</w:t>
      </w:r>
    </w:p>
    <w:p w:rsidR="00D235D8" w:rsidRPr="00B07347" w:rsidRDefault="00224541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为满足投资者的投资需求，根据《</w:t>
      </w:r>
      <w:r w:rsidR="005455CF" w:rsidRPr="005455CF">
        <w:rPr>
          <w:rFonts w:asciiTheme="minorEastAsia" w:hAnsiTheme="minorEastAsia" w:cs="宋体" w:hint="eastAsia"/>
          <w:kern w:val="0"/>
          <w:sz w:val="24"/>
          <w:szCs w:val="24"/>
        </w:rPr>
        <w:t>易方达安旭90天持有期债券型证券投资基金</w:t>
      </w:r>
      <w:r>
        <w:rPr>
          <w:rFonts w:asciiTheme="minorEastAsia" w:hAnsiTheme="minorEastAsia" w:hint="eastAsia"/>
          <w:kern w:val="0"/>
          <w:sz w:val="24"/>
          <w:szCs w:val="24"/>
        </w:rPr>
        <w:t>基金份额发售公告》的</w:t>
      </w:r>
      <w:r w:rsidR="00CC34C4">
        <w:rPr>
          <w:rFonts w:asciiTheme="minorEastAsia" w:hAnsiTheme="minorEastAsia" w:hint="eastAsia"/>
          <w:kern w:val="0"/>
          <w:sz w:val="24"/>
          <w:szCs w:val="24"/>
        </w:rPr>
        <w:t>有关</w:t>
      </w:r>
      <w:r>
        <w:rPr>
          <w:rFonts w:asciiTheme="minorEastAsia" w:hAnsiTheme="minorEastAsia" w:hint="eastAsia"/>
          <w:kern w:val="0"/>
          <w:sz w:val="24"/>
          <w:szCs w:val="24"/>
        </w:rPr>
        <w:t>规定，现决定将本基金募集期延长至</w:t>
      </w:r>
      <w:r>
        <w:rPr>
          <w:rFonts w:asciiTheme="minorEastAsia" w:hAnsiTheme="minorEastAsia" w:hint="eastAsia"/>
          <w:kern w:val="0"/>
          <w:sz w:val="24"/>
          <w:szCs w:val="24"/>
        </w:rPr>
        <w:t>202</w:t>
      </w:r>
      <w:r w:rsidR="006C6410">
        <w:rPr>
          <w:rFonts w:asciiTheme="minorEastAsia" w:hAnsiTheme="minorEastAsia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6C6410">
        <w:rPr>
          <w:rFonts w:asciiTheme="minorEastAsia" w:hAnsiTheme="minorEastAsia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EC59D7">
        <w:rPr>
          <w:rFonts w:asciiTheme="minorEastAsia" w:hAnsiTheme="minorEastAsia"/>
          <w:kern w:val="0"/>
          <w:sz w:val="24"/>
          <w:szCs w:val="24"/>
        </w:rPr>
        <w:t>12</w:t>
      </w:r>
      <w:r>
        <w:rPr>
          <w:rFonts w:asciiTheme="minorEastAsia" w:hAnsiTheme="minorEastAsia" w:hint="eastAsia"/>
          <w:kern w:val="0"/>
          <w:sz w:val="24"/>
          <w:szCs w:val="24"/>
        </w:rPr>
        <w:t>日。</w:t>
      </w:r>
    </w:p>
    <w:p w:rsidR="00D235D8" w:rsidRPr="00D70037" w:rsidRDefault="00224541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C31D4">
        <w:rPr>
          <w:rFonts w:asciiTheme="minorEastAsia" w:hAnsiTheme="minorEastAsia" w:hint="eastAsia"/>
          <w:sz w:val="24"/>
          <w:szCs w:val="24"/>
        </w:rPr>
        <w:t>投资者可通过以下途径咨询有关详情：</w:t>
      </w:r>
    </w:p>
    <w:p w:rsidR="00D235D8" w:rsidRPr="00E337DD" w:rsidRDefault="00224541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337DD">
        <w:rPr>
          <w:rFonts w:asciiTheme="minorEastAsia" w:hAnsiTheme="minorEastAsia" w:hint="eastAsia"/>
          <w:sz w:val="24"/>
          <w:szCs w:val="24"/>
        </w:rPr>
        <w:t>易方达基金管理有限公司</w:t>
      </w:r>
    </w:p>
    <w:p w:rsidR="00D235D8" w:rsidRPr="006C31D4" w:rsidRDefault="00224541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C31D4">
        <w:rPr>
          <w:rFonts w:asciiTheme="minorEastAsia" w:hAnsiTheme="minorEastAsia" w:hint="eastAsia"/>
          <w:sz w:val="24"/>
          <w:szCs w:val="24"/>
        </w:rPr>
        <w:t>客户服务电话：</w:t>
      </w:r>
      <w:r w:rsidRPr="006C31D4">
        <w:rPr>
          <w:rFonts w:asciiTheme="minorEastAsia" w:hAnsiTheme="minorEastAsia"/>
          <w:sz w:val="24"/>
          <w:szCs w:val="24"/>
        </w:rPr>
        <w:t>400-881-8088</w:t>
      </w:r>
    </w:p>
    <w:p w:rsidR="00D235D8" w:rsidRPr="006C31D4" w:rsidRDefault="00224541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C31D4">
        <w:rPr>
          <w:rFonts w:asciiTheme="minorEastAsia" w:hAnsiTheme="minorEastAsia" w:hint="eastAsia"/>
          <w:sz w:val="24"/>
          <w:szCs w:val="24"/>
        </w:rPr>
        <w:t>网址：</w:t>
      </w:r>
      <w:r w:rsidRPr="006C31D4">
        <w:rPr>
          <w:rFonts w:asciiTheme="minorEastAsia" w:hAnsiTheme="minorEastAsia"/>
          <w:sz w:val="24"/>
          <w:szCs w:val="24"/>
        </w:rPr>
        <w:t>www.efunds.com.cn</w:t>
      </w:r>
    </w:p>
    <w:p w:rsidR="00D235D8" w:rsidRPr="00C669CE" w:rsidRDefault="00224541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A58D3">
        <w:rPr>
          <w:rFonts w:asciiTheme="minorEastAsia" w:hAnsiTheme="minorEastAsia" w:hint="eastAsia"/>
          <w:sz w:val="24"/>
          <w:szCs w:val="24"/>
        </w:rPr>
        <w:t>风险提示：</w:t>
      </w:r>
      <w:r>
        <w:rPr>
          <w:rFonts w:asciiTheme="minorEastAsia" w:hAnsiTheme="minorEastAsia" w:cs="Arial Unicode MS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</w:t>
      </w:r>
      <w:r>
        <w:rPr>
          <w:rFonts w:asciiTheme="minorEastAsia" w:hAnsiTheme="minorEastAsia" w:cs="Arial Unicode MS" w:hint="eastAsia"/>
          <w:kern w:val="0"/>
          <w:sz w:val="24"/>
          <w:szCs w:val="24"/>
        </w:rPr>
        <w:t>提醒投资者基金投资的“买者自负”原则，在投资者作出投资决策后，基金运营状况与基金净值变化引致的投资风险，由投资者自行负责</w:t>
      </w:r>
      <w:r w:rsidRPr="007A58D3">
        <w:rPr>
          <w:rFonts w:asciiTheme="minorEastAsia" w:hAnsiTheme="minorEastAsia" w:hint="eastAsia"/>
          <w:sz w:val="24"/>
          <w:szCs w:val="24"/>
        </w:rPr>
        <w:t>。</w:t>
      </w:r>
    </w:p>
    <w:p w:rsidR="00D235D8" w:rsidRPr="00C669CE" w:rsidRDefault="00224541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69CE">
        <w:rPr>
          <w:rFonts w:asciiTheme="minorEastAsia" w:hAnsiTheme="minorEastAsia" w:hint="eastAsia"/>
          <w:sz w:val="24"/>
          <w:szCs w:val="24"/>
        </w:rPr>
        <w:t>特此公告。</w:t>
      </w:r>
    </w:p>
    <w:p w:rsidR="00D235D8" w:rsidRPr="00C669CE" w:rsidRDefault="00224541" w:rsidP="00D235D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C669CE">
        <w:rPr>
          <w:rFonts w:asciiTheme="minorEastAsia" w:hAnsiTheme="minorEastAsia" w:hint="eastAsia"/>
          <w:sz w:val="24"/>
          <w:szCs w:val="24"/>
        </w:rPr>
        <w:t>易方达基金管理有限公司</w:t>
      </w:r>
    </w:p>
    <w:p w:rsidR="00DE647D" w:rsidRDefault="00224541" w:rsidP="00DE647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6C6410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A154A1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30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日</w:t>
      </w:r>
    </w:p>
    <w:p w:rsidR="00F254EC" w:rsidRDefault="00F254EC" w:rsidP="00F561F7"/>
    <w:p w:rsidR="00F561F7" w:rsidRPr="00F561F7" w:rsidRDefault="00F561F7" w:rsidP="00F561F7"/>
    <w:sectPr w:rsidR="00F561F7" w:rsidRPr="00F561F7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饶东东">
    <w15:presenceInfo w15:providerId="None" w15:userId="饶东东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F64"/>
    <w:rsid w:val="00030E7C"/>
    <w:rsid w:val="000625C4"/>
    <w:rsid w:val="00160345"/>
    <w:rsid w:val="0018047E"/>
    <w:rsid w:val="001E31BA"/>
    <w:rsid w:val="00224541"/>
    <w:rsid w:val="0029135B"/>
    <w:rsid w:val="002E42F7"/>
    <w:rsid w:val="002F12C4"/>
    <w:rsid w:val="003126BE"/>
    <w:rsid w:val="003263E1"/>
    <w:rsid w:val="00331183"/>
    <w:rsid w:val="003A7524"/>
    <w:rsid w:val="003B7E6A"/>
    <w:rsid w:val="00413E83"/>
    <w:rsid w:val="0041754A"/>
    <w:rsid w:val="00434C61"/>
    <w:rsid w:val="00445FC6"/>
    <w:rsid w:val="004634F8"/>
    <w:rsid w:val="005116B8"/>
    <w:rsid w:val="0051545A"/>
    <w:rsid w:val="005455CF"/>
    <w:rsid w:val="005E2A75"/>
    <w:rsid w:val="00632910"/>
    <w:rsid w:val="00636371"/>
    <w:rsid w:val="00695EC7"/>
    <w:rsid w:val="006C31D4"/>
    <w:rsid w:val="006C6410"/>
    <w:rsid w:val="006D05F5"/>
    <w:rsid w:val="007A58D3"/>
    <w:rsid w:val="00855E5E"/>
    <w:rsid w:val="00864B76"/>
    <w:rsid w:val="00865479"/>
    <w:rsid w:val="00961FA9"/>
    <w:rsid w:val="009D56F3"/>
    <w:rsid w:val="00A154A1"/>
    <w:rsid w:val="00AA7929"/>
    <w:rsid w:val="00AD10D1"/>
    <w:rsid w:val="00B07347"/>
    <w:rsid w:val="00B14E0D"/>
    <w:rsid w:val="00B56F95"/>
    <w:rsid w:val="00C34EE3"/>
    <w:rsid w:val="00C669CE"/>
    <w:rsid w:val="00CC34C4"/>
    <w:rsid w:val="00D235D8"/>
    <w:rsid w:val="00D40F64"/>
    <w:rsid w:val="00D70037"/>
    <w:rsid w:val="00DA62BC"/>
    <w:rsid w:val="00DE25DF"/>
    <w:rsid w:val="00DE647D"/>
    <w:rsid w:val="00E337DD"/>
    <w:rsid w:val="00E8532B"/>
    <w:rsid w:val="00E96010"/>
    <w:rsid w:val="00EC30BE"/>
    <w:rsid w:val="00EC59D7"/>
    <w:rsid w:val="00EE1D32"/>
    <w:rsid w:val="00F254EC"/>
    <w:rsid w:val="00F32DA6"/>
    <w:rsid w:val="00F419B1"/>
    <w:rsid w:val="00F561F7"/>
    <w:rsid w:val="00F649D0"/>
    <w:rsid w:val="00FB3A10"/>
    <w:rsid w:val="00FB3E3A"/>
    <w:rsid w:val="00FF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2025-04-29T16:06:00Z</dcterms:created>
  <dcterms:modified xsi:type="dcterms:W3CDTF">2025-04-29T16:06:00Z</dcterms:modified>
</cp:coreProperties>
</file>