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1B" w:rsidRDefault="001170B4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jc w:val="center"/>
        <w:rPr>
          <w:b/>
          <w:bCs/>
          <w:color w:val="1E1E1E"/>
          <w:sz w:val="28"/>
          <w:szCs w:val="28"/>
        </w:rPr>
      </w:pPr>
      <w:r>
        <w:rPr>
          <w:rFonts w:hint="eastAsia"/>
          <w:b/>
          <w:bCs/>
          <w:color w:val="1E1E1E"/>
          <w:sz w:val="28"/>
          <w:szCs w:val="28"/>
        </w:rPr>
        <w:t>太平基金管理有限公司关于终止北京中植基金销售有限公司</w:t>
      </w:r>
    </w:p>
    <w:p w:rsidR="0053461B" w:rsidRDefault="001170B4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jc w:val="center"/>
        <w:rPr>
          <w:b/>
          <w:bCs/>
          <w:color w:val="1E1E1E"/>
          <w:sz w:val="28"/>
          <w:szCs w:val="28"/>
        </w:rPr>
      </w:pPr>
      <w:r>
        <w:rPr>
          <w:rFonts w:hint="eastAsia"/>
          <w:b/>
          <w:bCs/>
          <w:color w:val="1E1E1E"/>
          <w:sz w:val="28"/>
          <w:szCs w:val="28"/>
        </w:rPr>
        <w:t>办理本公司旗下基金销售业务的公告</w:t>
      </w:r>
    </w:p>
    <w:p w:rsidR="0053461B" w:rsidRDefault="001170B4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为保障投资者利益，太平基金管理有限公司（以下简称“本公司”）决定自</w:t>
      </w:r>
      <w:r>
        <w:rPr>
          <w:rFonts w:hint="eastAsia"/>
          <w:color w:val="1E1E1E"/>
          <w:sz w:val="21"/>
          <w:szCs w:val="21"/>
        </w:rPr>
        <w:t>2025</w:t>
      </w:r>
      <w:r>
        <w:rPr>
          <w:rFonts w:hint="eastAsia"/>
          <w:color w:val="1E1E1E"/>
          <w:sz w:val="21"/>
          <w:szCs w:val="21"/>
        </w:rPr>
        <w:t>年</w:t>
      </w:r>
      <w:r>
        <w:rPr>
          <w:rFonts w:hint="eastAsia"/>
          <w:color w:val="1E1E1E"/>
          <w:sz w:val="21"/>
          <w:szCs w:val="21"/>
        </w:rPr>
        <w:t>4</w:t>
      </w:r>
      <w:r>
        <w:rPr>
          <w:rFonts w:hint="eastAsia"/>
          <w:color w:val="1E1E1E"/>
          <w:sz w:val="21"/>
          <w:szCs w:val="21"/>
        </w:rPr>
        <w:t>月</w:t>
      </w:r>
      <w:r>
        <w:rPr>
          <w:rFonts w:hint="eastAsia"/>
          <w:color w:val="1E1E1E"/>
          <w:sz w:val="21"/>
          <w:szCs w:val="21"/>
        </w:rPr>
        <w:t>29</w:t>
      </w:r>
      <w:r>
        <w:rPr>
          <w:rFonts w:hint="eastAsia"/>
          <w:color w:val="1E1E1E"/>
          <w:sz w:val="21"/>
          <w:szCs w:val="21"/>
        </w:rPr>
        <w:t>日起终止与北京中植基金销售有限公司（以下简称“中植基金”）在基金销售业务上的合作，届时投资者将无法通过中植基金办理本公司旗下基金的认购、申购、定投、转换等业务。</w:t>
      </w:r>
    </w:p>
    <w:p w:rsidR="0053461B" w:rsidRDefault="001170B4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已通过中植基金持有本公司旗下基金的投资者，仍可通过原渠道办理赎回业务。</w:t>
      </w:r>
    </w:p>
    <w:p w:rsidR="0053461B" w:rsidRDefault="001170B4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本公告的有关内容在法律法规允许范围内由本公司负责解释。</w:t>
      </w:r>
    </w:p>
    <w:p w:rsidR="0053461B" w:rsidRDefault="001170B4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投资者可以通过以下途径咨询有关情况：</w:t>
      </w:r>
    </w:p>
    <w:p w:rsidR="0053461B" w:rsidRDefault="001170B4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太平基金管理有限公司</w:t>
      </w:r>
    </w:p>
    <w:p w:rsidR="0053461B" w:rsidRDefault="001170B4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客服电话：</w:t>
      </w:r>
      <w:r>
        <w:rPr>
          <w:color w:val="1E1E1E"/>
          <w:sz w:val="21"/>
          <w:szCs w:val="21"/>
        </w:rPr>
        <w:t>400-028-8699</w:t>
      </w:r>
      <w:r>
        <w:t xml:space="preserve"> </w:t>
      </w:r>
      <w:r>
        <w:rPr>
          <w:color w:val="1E1E1E"/>
          <w:sz w:val="21"/>
          <w:szCs w:val="21"/>
        </w:rPr>
        <w:t>/ 021-6156 0999</w:t>
      </w:r>
    </w:p>
    <w:p w:rsidR="0053461B" w:rsidRDefault="001170B4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网站：</w:t>
      </w:r>
      <w:r>
        <w:rPr>
          <w:color w:val="1E1E1E"/>
          <w:sz w:val="21"/>
          <w:szCs w:val="21"/>
        </w:rPr>
        <w:t xml:space="preserve"> www.taipingfund.com.cn</w:t>
      </w:r>
    </w:p>
    <w:p w:rsidR="0053461B" w:rsidRDefault="001170B4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风险提示：本公司承诺以诚实信用、勤勉尽责的原则管理和运用基金资产</w:t>
      </w:r>
      <w:r>
        <w:rPr>
          <w:rFonts w:hint="eastAsia"/>
          <w:color w:val="1E1E1E"/>
          <w:sz w:val="21"/>
          <w:szCs w:val="21"/>
        </w:rPr>
        <w:t>,</w:t>
      </w:r>
      <w:r>
        <w:rPr>
          <w:rFonts w:hint="eastAsia"/>
          <w:color w:val="1E1E1E"/>
          <w:sz w:val="21"/>
          <w:szCs w:val="21"/>
        </w:rPr>
        <w:t>但不保证基金一定盈利</w:t>
      </w:r>
      <w:r>
        <w:rPr>
          <w:rFonts w:hint="eastAsia"/>
          <w:color w:val="1E1E1E"/>
          <w:sz w:val="21"/>
          <w:szCs w:val="21"/>
        </w:rPr>
        <w:t>,</w:t>
      </w:r>
      <w:r>
        <w:rPr>
          <w:rFonts w:hint="eastAsia"/>
          <w:color w:val="1E1E1E"/>
          <w:sz w:val="21"/>
          <w:szCs w:val="21"/>
        </w:rPr>
        <w:t>也不保证最低收益。基金的过往业绩及其净值高低并不预示其未来业绩表现。本公司提醒投资者</w:t>
      </w:r>
      <w:r>
        <w:rPr>
          <w:rFonts w:hint="eastAsia"/>
          <w:color w:val="1E1E1E"/>
          <w:sz w:val="21"/>
          <w:szCs w:val="21"/>
        </w:rPr>
        <w:t>,</w:t>
      </w:r>
      <w:r>
        <w:rPr>
          <w:rFonts w:hint="eastAsia"/>
          <w:color w:val="1E1E1E"/>
          <w:sz w:val="21"/>
          <w:szCs w:val="21"/>
        </w:rPr>
        <w:t>投资者投资于</w:t>
      </w:r>
      <w:r>
        <w:rPr>
          <w:rFonts w:hint="eastAsia"/>
          <w:color w:val="000000"/>
          <w:spacing w:val="10"/>
          <w:sz w:val="21"/>
          <w:szCs w:val="21"/>
          <w:shd w:val="clear" w:color="auto" w:fill="FFFFFF"/>
        </w:rPr>
        <w:t>本公司管理的</w:t>
      </w:r>
      <w:r>
        <w:rPr>
          <w:rFonts w:hint="eastAsia"/>
          <w:color w:val="1E1E1E"/>
          <w:sz w:val="21"/>
          <w:szCs w:val="21"/>
        </w:rPr>
        <w:t>基金前应认真阅读基金合同、招募说明书等文件。敬请投资者注意投资风险。</w:t>
      </w:r>
    </w:p>
    <w:p w:rsidR="0053461B" w:rsidRDefault="001170B4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特此公告。</w:t>
      </w:r>
    </w:p>
    <w:p w:rsidR="0053461B" w:rsidRDefault="0053461B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</w:p>
    <w:p w:rsidR="0053461B" w:rsidRDefault="0053461B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  <w:bookmarkStart w:id="0" w:name="_GoBack"/>
      <w:bookmarkEnd w:id="0"/>
    </w:p>
    <w:p w:rsidR="0053461B" w:rsidRDefault="0053461B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</w:p>
    <w:p w:rsidR="0053461B" w:rsidRDefault="001170B4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rPr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 xml:space="preserve">                                             </w:t>
      </w:r>
      <w:r>
        <w:rPr>
          <w:color w:val="1E1E1E"/>
          <w:sz w:val="21"/>
          <w:szCs w:val="21"/>
        </w:rPr>
        <w:t xml:space="preserve"> </w:t>
      </w:r>
      <w:r>
        <w:rPr>
          <w:rFonts w:hint="eastAsia"/>
          <w:color w:val="1E1E1E"/>
          <w:sz w:val="21"/>
          <w:szCs w:val="21"/>
        </w:rPr>
        <w:t xml:space="preserve">  </w:t>
      </w:r>
      <w:r>
        <w:rPr>
          <w:rFonts w:hint="eastAsia"/>
          <w:color w:val="1E1E1E"/>
          <w:sz w:val="21"/>
          <w:szCs w:val="21"/>
        </w:rPr>
        <w:t xml:space="preserve">    </w:t>
      </w:r>
      <w:r>
        <w:rPr>
          <w:rFonts w:hint="eastAsia"/>
          <w:color w:val="1E1E1E"/>
          <w:sz w:val="21"/>
          <w:szCs w:val="21"/>
        </w:rPr>
        <w:t>太平基金管理有限公司</w:t>
      </w:r>
    </w:p>
    <w:p w:rsidR="0053461B" w:rsidRDefault="001170B4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rPr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 xml:space="preserve">                                                      2025</w:t>
      </w:r>
      <w:r>
        <w:rPr>
          <w:rFonts w:hint="eastAsia"/>
          <w:color w:val="1E1E1E"/>
          <w:sz w:val="21"/>
          <w:szCs w:val="21"/>
        </w:rPr>
        <w:t>年</w:t>
      </w:r>
      <w:r>
        <w:rPr>
          <w:rFonts w:hint="eastAsia"/>
          <w:color w:val="1E1E1E"/>
          <w:sz w:val="21"/>
          <w:szCs w:val="21"/>
        </w:rPr>
        <w:t>4</w:t>
      </w:r>
      <w:r>
        <w:rPr>
          <w:rFonts w:hint="eastAsia"/>
          <w:color w:val="1E1E1E"/>
          <w:sz w:val="21"/>
          <w:szCs w:val="21"/>
        </w:rPr>
        <w:t>月</w:t>
      </w:r>
      <w:r>
        <w:rPr>
          <w:rFonts w:hint="eastAsia"/>
          <w:color w:val="1E1E1E"/>
          <w:sz w:val="21"/>
          <w:szCs w:val="21"/>
        </w:rPr>
        <w:t>29</w:t>
      </w:r>
      <w:r>
        <w:rPr>
          <w:rFonts w:hint="eastAsia"/>
          <w:color w:val="1E1E1E"/>
          <w:sz w:val="21"/>
          <w:szCs w:val="21"/>
        </w:rPr>
        <w:t>日</w:t>
      </w:r>
    </w:p>
    <w:p w:rsidR="0053461B" w:rsidRDefault="0053461B"/>
    <w:sectPr w:rsidR="0053461B" w:rsidSect="00534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E31"/>
    <w:rsid w:val="00075842"/>
    <w:rsid w:val="000A1040"/>
    <w:rsid w:val="001006C8"/>
    <w:rsid w:val="001170B4"/>
    <w:rsid w:val="00117BF9"/>
    <w:rsid w:val="00200E44"/>
    <w:rsid w:val="00241310"/>
    <w:rsid w:val="00243CFC"/>
    <w:rsid w:val="0030306B"/>
    <w:rsid w:val="00390429"/>
    <w:rsid w:val="0053461B"/>
    <w:rsid w:val="00567687"/>
    <w:rsid w:val="005C4365"/>
    <w:rsid w:val="005D174D"/>
    <w:rsid w:val="005E715F"/>
    <w:rsid w:val="006939F4"/>
    <w:rsid w:val="006E25FF"/>
    <w:rsid w:val="00714E31"/>
    <w:rsid w:val="007179F0"/>
    <w:rsid w:val="007520A4"/>
    <w:rsid w:val="007629C7"/>
    <w:rsid w:val="008A44CA"/>
    <w:rsid w:val="008F2770"/>
    <w:rsid w:val="00A30A76"/>
    <w:rsid w:val="00A42B1C"/>
    <w:rsid w:val="00AD7E1C"/>
    <w:rsid w:val="00AE1E79"/>
    <w:rsid w:val="00AE46D3"/>
    <w:rsid w:val="00B84600"/>
    <w:rsid w:val="00B87409"/>
    <w:rsid w:val="00C26F43"/>
    <w:rsid w:val="00C965F1"/>
    <w:rsid w:val="00D021C5"/>
    <w:rsid w:val="00D16911"/>
    <w:rsid w:val="00D22601"/>
    <w:rsid w:val="00D30162"/>
    <w:rsid w:val="00D937DD"/>
    <w:rsid w:val="00EE7108"/>
    <w:rsid w:val="00F2516E"/>
    <w:rsid w:val="00F75B0E"/>
    <w:rsid w:val="00F8758D"/>
    <w:rsid w:val="0B733F6A"/>
    <w:rsid w:val="184C2C95"/>
    <w:rsid w:val="24092201"/>
    <w:rsid w:val="33DD38EE"/>
    <w:rsid w:val="40D0409C"/>
    <w:rsid w:val="43771390"/>
    <w:rsid w:val="4A2A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3461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3461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34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34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5346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53461B"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sid w:val="0053461B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53461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3461B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53461B"/>
  </w:style>
  <w:style w:type="character" w:customStyle="1" w:styleId="Char3">
    <w:name w:val="批注主题 Char"/>
    <w:basedOn w:val="Char"/>
    <w:link w:val="a8"/>
    <w:uiPriority w:val="99"/>
    <w:semiHidden/>
    <w:qFormat/>
    <w:rsid w:val="0053461B"/>
    <w:rPr>
      <w:b/>
      <w:bCs/>
    </w:rPr>
  </w:style>
  <w:style w:type="paragraph" w:customStyle="1" w:styleId="1">
    <w:name w:val="修订1"/>
    <w:hidden/>
    <w:uiPriority w:val="99"/>
    <w:semiHidden/>
    <w:qFormat/>
    <w:rsid w:val="0053461B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3461B"/>
    <w:rPr>
      <w:sz w:val="18"/>
      <w:szCs w:val="18"/>
    </w:rPr>
  </w:style>
  <w:style w:type="paragraph" w:customStyle="1" w:styleId="2">
    <w:name w:val="修订2"/>
    <w:hidden/>
    <w:uiPriority w:val="99"/>
    <w:unhideWhenUsed/>
    <w:qFormat/>
    <w:rsid w:val="0053461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4</DocSecurity>
  <Lines>4</Lines>
  <Paragraphs>1</Paragraphs>
  <ScaleCrop>false</ScaleCrop>
  <Company>CNSTOCK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太平基金</dc:creator>
  <cp:lastModifiedBy>ZHONGM</cp:lastModifiedBy>
  <cp:revision>2</cp:revision>
  <dcterms:created xsi:type="dcterms:W3CDTF">2025-04-28T16:05:00Z</dcterms:created>
  <dcterms:modified xsi:type="dcterms:W3CDTF">2025-04-28T16:05:00Z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F89D06E7D28B43D4B78D96288FE0E454_13</vt:lpwstr>
  </property>
</Properties>
</file>