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F2" w:rsidRPr="007150AB" w:rsidRDefault="00844698" w:rsidP="002B08CC">
      <w:pPr>
        <w:spacing w:line="360" w:lineRule="auto"/>
        <w:jc w:val="center"/>
        <w:rPr>
          <w:rFonts w:ascii="黑体" w:eastAsia="黑体" w:hAnsi="黑体"/>
          <w:b/>
          <w:sz w:val="28"/>
          <w:szCs w:val="24"/>
        </w:rPr>
      </w:pPr>
      <w:r w:rsidRPr="007150AB">
        <w:rPr>
          <w:rFonts w:ascii="黑体" w:eastAsia="黑体" w:hAnsi="黑体" w:hint="eastAsia"/>
          <w:b/>
          <w:sz w:val="28"/>
          <w:szCs w:val="24"/>
        </w:rPr>
        <w:t>睿远基金管理有限公司关于旗下证券投资基金更新招募说明书和基金产品资料概要的提示性公告</w:t>
      </w:r>
    </w:p>
    <w:p w:rsidR="005568BE" w:rsidRPr="002B08CC" w:rsidRDefault="005568BE" w:rsidP="002B08CC">
      <w:pPr>
        <w:spacing w:line="360" w:lineRule="auto"/>
        <w:jc w:val="center"/>
        <w:rPr>
          <w:rFonts w:ascii="宋体" w:eastAsia="宋体" w:hAnsi="宋体"/>
          <w:sz w:val="24"/>
          <w:szCs w:val="24"/>
        </w:rPr>
      </w:pPr>
    </w:p>
    <w:p w:rsidR="0009366F" w:rsidRPr="002B08CC" w:rsidRDefault="005568BE" w:rsidP="002B08CC">
      <w:pPr>
        <w:spacing w:line="360" w:lineRule="auto"/>
        <w:ind w:firstLine="640"/>
        <w:rPr>
          <w:rFonts w:ascii="宋体" w:eastAsia="宋体" w:hAnsi="宋体"/>
          <w:sz w:val="24"/>
          <w:szCs w:val="24"/>
        </w:rPr>
      </w:pPr>
      <w:r w:rsidRPr="002B08CC">
        <w:rPr>
          <w:rFonts w:ascii="宋体" w:eastAsia="宋体" w:hAnsi="宋体" w:hint="eastAsia"/>
          <w:sz w:val="24"/>
          <w:szCs w:val="24"/>
        </w:rPr>
        <w:t>睿远基金管理有限公司（以下简称“本公司”）</w:t>
      </w:r>
      <w:r w:rsidR="00C4323D" w:rsidRPr="002B08CC">
        <w:rPr>
          <w:rFonts w:ascii="宋体" w:eastAsia="宋体" w:hAnsi="宋体" w:hint="eastAsia"/>
          <w:sz w:val="24"/>
          <w:szCs w:val="24"/>
        </w:rPr>
        <w:t>旗下</w:t>
      </w:r>
      <w:r w:rsidR="00DE7170">
        <w:rPr>
          <w:rFonts w:ascii="宋体" w:eastAsia="宋体" w:hAnsi="宋体" w:hint="eastAsia"/>
          <w:sz w:val="24"/>
          <w:szCs w:val="24"/>
        </w:rPr>
        <w:t>睿远成长价值混合型证券投资基金、</w:t>
      </w:r>
      <w:r w:rsidR="00DE7170" w:rsidRPr="00523264">
        <w:rPr>
          <w:rFonts w:ascii="宋体" w:eastAsia="宋体" w:hAnsi="宋体" w:hint="eastAsia"/>
          <w:sz w:val="24"/>
          <w:szCs w:val="24"/>
        </w:rPr>
        <w:t>睿远</w:t>
      </w:r>
      <w:r w:rsidR="00DE7170">
        <w:rPr>
          <w:rFonts w:ascii="宋体" w:eastAsia="宋体" w:hAnsi="宋体" w:hint="eastAsia"/>
          <w:sz w:val="24"/>
          <w:szCs w:val="24"/>
        </w:rPr>
        <w:t>均衡价值三</w:t>
      </w:r>
      <w:r w:rsidR="00DE7170" w:rsidRPr="00523264">
        <w:rPr>
          <w:rFonts w:ascii="宋体" w:eastAsia="宋体" w:hAnsi="宋体" w:hint="eastAsia"/>
          <w:sz w:val="24"/>
          <w:szCs w:val="24"/>
        </w:rPr>
        <w:t>年持有期混合型证券投资基金</w:t>
      </w:r>
      <w:r w:rsidR="00DE7170">
        <w:rPr>
          <w:rFonts w:ascii="宋体" w:eastAsia="宋体" w:hAnsi="宋体" w:hint="eastAsia"/>
          <w:sz w:val="24"/>
          <w:szCs w:val="24"/>
        </w:rPr>
        <w:t>、</w:t>
      </w:r>
      <w:r w:rsidR="00523264" w:rsidRPr="00523264">
        <w:rPr>
          <w:rFonts w:ascii="宋体" w:eastAsia="宋体" w:hAnsi="宋体" w:hint="eastAsia"/>
          <w:sz w:val="24"/>
          <w:szCs w:val="24"/>
        </w:rPr>
        <w:t>睿远稳进配置两年持有期混合型证券投资基金</w:t>
      </w:r>
      <w:r w:rsidR="007150AB">
        <w:rPr>
          <w:rFonts w:ascii="宋体" w:eastAsia="宋体" w:hAnsi="宋体" w:hint="eastAsia"/>
          <w:sz w:val="24"/>
          <w:szCs w:val="24"/>
        </w:rPr>
        <w:t>、</w:t>
      </w:r>
      <w:r w:rsidR="00DE7170" w:rsidRPr="00523264">
        <w:rPr>
          <w:rFonts w:ascii="宋体" w:eastAsia="宋体" w:hAnsi="宋体" w:hint="eastAsia"/>
          <w:sz w:val="24"/>
          <w:szCs w:val="24"/>
        </w:rPr>
        <w:t>睿远</w:t>
      </w:r>
      <w:r w:rsidR="00DE7170">
        <w:rPr>
          <w:rFonts w:ascii="宋体" w:eastAsia="宋体" w:hAnsi="宋体" w:hint="eastAsia"/>
          <w:sz w:val="24"/>
          <w:szCs w:val="24"/>
        </w:rPr>
        <w:t>稳益增强3</w:t>
      </w:r>
      <w:r w:rsidR="00DE7170">
        <w:rPr>
          <w:rFonts w:ascii="宋体" w:eastAsia="宋体" w:hAnsi="宋体"/>
          <w:sz w:val="24"/>
          <w:szCs w:val="24"/>
        </w:rPr>
        <w:t>0</w:t>
      </w:r>
      <w:r w:rsidR="00DE7170">
        <w:rPr>
          <w:rFonts w:ascii="宋体" w:eastAsia="宋体" w:hAnsi="宋体" w:hint="eastAsia"/>
          <w:sz w:val="24"/>
          <w:szCs w:val="24"/>
        </w:rPr>
        <w:t>天持有期债券</w:t>
      </w:r>
      <w:r w:rsidR="00DE7170" w:rsidRPr="00523264">
        <w:rPr>
          <w:rFonts w:ascii="宋体" w:eastAsia="宋体" w:hAnsi="宋体" w:hint="eastAsia"/>
          <w:sz w:val="24"/>
          <w:szCs w:val="24"/>
        </w:rPr>
        <w:t>型证券投资基金</w:t>
      </w:r>
      <w:r w:rsidR="007150AB">
        <w:rPr>
          <w:rFonts w:ascii="宋体" w:eastAsia="宋体" w:hAnsi="宋体" w:hint="eastAsia"/>
          <w:sz w:val="24"/>
          <w:szCs w:val="24"/>
        </w:rPr>
        <w:t>和睿远港股通核心价值混合型证券投资基金</w:t>
      </w:r>
      <w:r w:rsidR="00243D63">
        <w:rPr>
          <w:rFonts w:ascii="宋体" w:eastAsia="宋体" w:hAnsi="宋体" w:hint="eastAsia"/>
          <w:sz w:val="24"/>
          <w:szCs w:val="24"/>
        </w:rPr>
        <w:t>更新后的</w:t>
      </w:r>
      <w:r w:rsidR="009E38FE" w:rsidRPr="002B08CC">
        <w:rPr>
          <w:rFonts w:ascii="宋体" w:eastAsia="宋体" w:hAnsi="宋体" w:hint="eastAsia"/>
          <w:sz w:val="24"/>
          <w:szCs w:val="24"/>
        </w:rPr>
        <w:t>招募说明书</w:t>
      </w:r>
      <w:r w:rsidR="00243D63">
        <w:rPr>
          <w:rFonts w:ascii="宋体" w:eastAsia="宋体" w:hAnsi="宋体" w:hint="eastAsia"/>
          <w:sz w:val="24"/>
          <w:szCs w:val="24"/>
        </w:rPr>
        <w:t>和</w:t>
      </w:r>
      <w:r w:rsidR="008127CA">
        <w:rPr>
          <w:rFonts w:ascii="宋体" w:eastAsia="宋体" w:hAnsi="宋体" w:hint="eastAsia"/>
          <w:sz w:val="24"/>
          <w:szCs w:val="24"/>
        </w:rPr>
        <w:t>基金产品资料概要</w:t>
      </w:r>
      <w:r w:rsidRPr="002B08CC">
        <w:rPr>
          <w:rFonts w:ascii="宋体" w:eastAsia="宋体" w:hAnsi="宋体" w:hint="eastAsia"/>
          <w:sz w:val="24"/>
          <w:szCs w:val="24"/>
        </w:rPr>
        <w:t>于</w:t>
      </w:r>
      <w:r w:rsidR="00643FED" w:rsidRPr="00481E97">
        <w:rPr>
          <w:rFonts w:ascii="宋体" w:eastAsia="宋体" w:hAnsi="宋体" w:hint="eastAsia"/>
          <w:sz w:val="24"/>
          <w:szCs w:val="24"/>
        </w:rPr>
        <w:t>202</w:t>
      </w:r>
      <w:r w:rsidR="007150AB" w:rsidRPr="00481E97">
        <w:rPr>
          <w:rFonts w:ascii="宋体" w:eastAsia="宋体" w:hAnsi="宋体"/>
          <w:sz w:val="24"/>
          <w:szCs w:val="24"/>
        </w:rPr>
        <w:t>5</w:t>
      </w:r>
      <w:r w:rsidRPr="00481E97">
        <w:rPr>
          <w:rFonts w:ascii="宋体" w:eastAsia="宋体" w:hAnsi="宋体" w:hint="eastAsia"/>
          <w:sz w:val="24"/>
          <w:szCs w:val="24"/>
        </w:rPr>
        <w:t>年</w:t>
      </w:r>
      <w:r w:rsidR="0060691B" w:rsidRPr="00481E97">
        <w:rPr>
          <w:rFonts w:ascii="宋体" w:eastAsia="宋体" w:hAnsi="宋体"/>
          <w:sz w:val="24"/>
          <w:szCs w:val="24"/>
        </w:rPr>
        <w:t>4</w:t>
      </w:r>
      <w:r w:rsidRPr="00481E97">
        <w:rPr>
          <w:rFonts w:ascii="宋体" w:eastAsia="宋体" w:hAnsi="宋体" w:hint="eastAsia"/>
          <w:sz w:val="24"/>
          <w:szCs w:val="24"/>
        </w:rPr>
        <w:t>月</w:t>
      </w:r>
      <w:r w:rsidR="00481E97" w:rsidRPr="00481E97">
        <w:rPr>
          <w:rFonts w:ascii="宋体" w:eastAsia="宋体" w:hAnsi="宋体"/>
          <w:sz w:val="24"/>
          <w:szCs w:val="24"/>
        </w:rPr>
        <w:t>24</w:t>
      </w:r>
      <w:r w:rsidRPr="00481E97">
        <w:rPr>
          <w:rFonts w:ascii="宋体" w:eastAsia="宋体" w:hAnsi="宋体" w:hint="eastAsia"/>
          <w:sz w:val="24"/>
          <w:szCs w:val="24"/>
        </w:rPr>
        <w:t>日</w:t>
      </w:r>
      <w:r w:rsidRPr="002B08CC">
        <w:rPr>
          <w:rFonts w:ascii="宋体" w:eastAsia="宋体" w:hAnsi="宋体" w:hint="eastAsia"/>
          <w:sz w:val="24"/>
          <w:szCs w:val="24"/>
        </w:rPr>
        <w:t>在本公司网站</w:t>
      </w:r>
      <w:r w:rsidR="002B08CC">
        <w:rPr>
          <w:rFonts w:ascii="宋体" w:eastAsia="宋体" w:hAnsi="宋体" w:hint="eastAsia"/>
          <w:sz w:val="24"/>
          <w:szCs w:val="24"/>
        </w:rPr>
        <w:t>（</w:t>
      </w:r>
      <w:r w:rsidR="002B08CC" w:rsidRPr="002B08CC">
        <w:rPr>
          <w:rFonts w:ascii="宋体" w:eastAsia="宋体" w:hAnsi="宋体" w:hint="eastAsia"/>
          <w:sz w:val="24"/>
          <w:szCs w:val="24"/>
        </w:rPr>
        <w:t>www.</w:t>
      </w:r>
      <w:r w:rsidR="002B08CC" w:rsidRPr="002B08CC">
        <w:rPr>
          <w:rFonts w:ascii="宋体" w:eastAsia="宋体" w:hAnsi="宋体"/>
          <w:sz w:val="24"/>
          <w:szCs w:val="24"/>
        </w:rPr>
        <w:t>foresightfund</w:t>
      </w:r>
      <w:r w:rsidR="002B08CC" w:rsidRPr="002B08CC">
        <w:rPr>
          <w:rFonts w:ascii="宋体" w:eastAsia="宋体" w:hAnsi="宋体" w:hint="eastAsia"/>
          <w:sz w:val="24"/>
          <w:szCs w:val="24"/>
        </w:rPr>
        <w:t>.com</w:t>
      </w:r>
      <w:r w:rsidR="002B08CC">
        <w:rPr>
          <w:rFonts w:ascii="宋体" w:eastAsia="宋体" w:hAnsi="宋体" w:hint="eastAsia"/>
          <w:sz w:val="24"/>
          <w:szCs w:val="24"/>
        </w:rPr>
        <w:t>）</w:t>
      </w:r>
      <w:r w:rsidRPr="002B08CC">
        <w:rPr>
          <w:rFonts w:ascii="宋体" w:eastAsia="宋体" w:hAnsi="宋体" w:hint="eastAsia"/>
          <w:sz w:val="24"/>
          <w:szCs w:val="24"/>
        </w:rPr>
        <w:t>和中国证监会基金电子披露网站（http://eid.csrc.gov.cn/fund）披露，供投资者查阅。</w:t>
      </w:r>
    </w:p>
    <w:p w:rsidR="00B62F0B" w:rsidRDefault="00B62F0B" w:rsidP="00B62F0B">
      <w:pPr>
        <w:spacing w:line="360" w:lineRule="auto"/>
        <w:ind w:firstLineChars="200" w:firstLine="480"/>
        <w:rPr>
          <w:rFonts w:ascii="宋体" w:eastAsia="宋体" w:hAnsi="宋体"/>
          <w:sz w:val="24"/>
          <w:szCs w:val="24"/>
        </w:rPr>
      </w:pPr>
      <w:bookmarkStart w:id="0" w:name="_GoBack"/>
      <w:bookmarkEnd w:id="0"/>
    </w:p>
    <w:p w:rsidR="00B62F0B" w:rsidRPr="00B62F0B" w:rsidRDefault="00B62F0B" w:rsidP="00B62F0B">
      <w:pPr>
        <w:spacing w:line="360" w:lineRule="auto"/>
        <w:ind w:firstLineChars="200" w:firstLine="480"/>
        <w:rPr>
          <w:rFonts w:ascii="宋体" w:eastAsia="宋体" w:hAnsi="宋体"/>
          <w:sz w:val="24"/>
          <w:szCs w:val="24"/>
        </w:rPr>
      </w:pPr>
      <w:r w:rsidRPr="00B62F0B">
        <w:rPr>
          <w:rFonts w:ascii="宋体" w:eastAsia="宋体" w:hAnsi="宋体"/>
          <w:sz w:val="24"/>
          <w:szCs w:val="24"/>
        </w:rPr>
        <w:t>如有疑问，可通过</w:t>
      </w:r>
      <w:r w:rsidRPr="00B62F0B">
        <w:rPr>
          <w:rFonts w:ascii="宋体" w:eastAsia="宋体" w:hAnsi="宋体" w:hint="eastAsia"/>
          <w:sz w:val="24"/>
          <w:szCs w:val="24"/>
        </w:rPr>
        <w:t>睿远</w:t>
      </w:r>
      <w:r w:rsidRPr="00B62F0B">
        <w:rPr>
          <w:rFonts w:ascii="宋体" w:eastAsia="宋体" w:hAnsi="宋体"/>
          <w:sz w:val="24"/>
          <w:szCs w:val="24"/>
        </w:rPr>
        <w:t>基金管理有限公司网站www.</w:t>
      </w:r>
      <w:r w:rsidRPr="00B62F0B">
        <w:rPr>
          <w:rFonts w:ascii="宋体" w:eastAsia="宋体" w:hAnsi="宋体" w:hint="eastAsia"/>
          <w:sz w:val="24"/>
          <w:szCs w:val="24"/>
        </w:rPr>
        <w:t>foresight</w:t>
      </w:r>
      <w:r w:rsidRPr="00B62F0B">
        <w:rPr>
          <w:rFonts w:ascii="宋体" w:eastAsia="宋体" w:hAnsi="宋体"/>
          <w:sz w:val="24"/>
          <w:szCs w:val="24"/>
        </w:rPr>
        <w:t>fund.com或客服热线400-920-1000咨询有关详情。</w:t>
      </w:r>
    </w:p>
    <w:p w:rsidR="005568BE" w:rsidRPr="00B62F0B" w:rsidRDefault="005568BE" w:rsidP="002B08CC">
      <w:pPr>
        <w:spacing w:line="360" w:lineRule="auto"/>
        <w:rPr>
          <w:rFonts w:ascii="宋体" w:eastAsia="宋体" w:hAnsi="宋体"/>
          <w:sz w:val="24"/>
          <w:szCs w:val="24"/>
        </w:rPr>
      </w:pPr>
    </w:p>
    <w:p w:rsidR="005568BE" w:rsidRPr="002B08CC" w:rsidRDefault="005568BE" w:rsidP="002B08CC">
      <w:pPr>
        <w:spacing w:line="360" w:lineRule="auto"/>
        <w:ind w:firstLineChars="200" w:firstLine="480"/>
        <w:rPr>
          <w:rFonts w:ascii="宋体" w:eastAsia="宋体" w:hAnsi="宋体"/>
          <w:sz w:val="24"/>
          <w:szCs w:val="24"/>
        </w:rPr>
      </w:pPr>
      <w:r w:rsidRPr="002B08CC">
        <w:rPr>
          <w:rFonts w:ascii="宋体" w:eastAsia="宋体" w:hAnsi="宋体"/>
          <w:sz w:val="24"/>
          <w:szCs w:val="24"/>
        </w:rPr>
        <w:t>本公司承诺以诚实信用、勤勉尽责的原则管理和运用基金财产，但不保证基金一定盈利，也不保证最低收益。基金的过往业绩并不预示其未来表现。基金管理人管理的其他基金的业绩并不构成本基金业绩表现的保证。投资者投资于本公司管理的基金时应认真阅读基金合同、托管协议、招募说明书</w:t>
      </w:r>
      <w:r w:rsidR="007150AB">
        <w:rPr>
          <w:rFonts w:ascii="宋体" w:eastAsia="宋体" w:hAnsi="宋体" w:hint="eastAsia"/>
          <w:sz w:val="24"/>
          <w:szCs w:val="24"/>
        </w:rPr>
        <w:t>（更新）</w:t>
      </w:r>
      <w:r w:rsidR="00201BE3">
        <w:rPr>
          <w:rFonts w:ascii="宋体" w:eastAsia="宋体" w:hAnsi="宋体" w:hint="eastAsia"/>
          <w:sz w:val="24"/>
          <w:szCs w:val="24"/>
        </w:rPr>
        <w:t>、</w:t>
      </w:r>
      <w:r w:rsidR="00201BE3">
        <w:rPr>
          <w:rFonts w:ascii="宋体" w:eastAsia="宋体" w:hAnsi="宋体"/>
          <w:sz w:val="24"/>
          <w:szCs w:val="24"/>
        </w:rPr>
        <w:t>基金产品资料概要</w:t>
      </w:r>
      <w:r w:rsidR="007150AB">
        <w:rPr>
          <w:rFonts w:ascii="宋体" w:eastAsia="宋体" w:hAnsi="宋体" w:hint="eastAsia"/>
          <w:sz w:val="24"/>
          <w:szCs w:val="24"/>
        </w:rPr>
        <w:t>（更新）</w:t>
      </w:r>
      <w:r w:rsidRPr="002B08CC">
        <w:rPr>
          <w:rFonts w:ascii="宋体" w:eastAsia="宋体" w:hAnsi="宋体"/>
          <w:sz w:val="24"/>
          <w:szCs w:val="24"/>
        </w:rPr>
        <w:t>等文件及相关公告，如实填写或更新个人信息并核对自身的风险承受能力，选择与自己风险识别能力和风险承受能力相匹配的基金产品。</w:t>
      </w:r>
    </w:p>
    <w:p w:rsidR="005568BE" w:rsidRPr="002B08CC" w:rsidRDefault="005568BE" w:rsidP="002B08CC">
      <w:pPr>
        <w:spacing w:line="360" w:lineRule="auto"/>
        <w:ind w:firstLineChars="200" w:firstLine="480"/>
        <w:rPr>
          <w:rFonts w:ascii="宋体" w:eastAsia="宋体" w:hAnsi="宋体"/>
          <w:sz w:val="24"/>
          <w:szCs w:val="24"/>
        </w:rPr>
      </w:pPr>
    </w:p>
    <w:p w:rsidR="005568BE" w:rsidRPr="002B08CC" w:rsidRDefault="005568BE" w:rsidP="002B08CC">
      <w:pPr>
        <w:spacing w:line="360" w:lineRule="auto"/>
        <w:ind w:firstLineChars="300" w:firstLine="720"/>
        <w:rPr>
          <w:rFonts w:ascii="宋体" w:eastAsia="宋体" w:hAnsi="宋体"/>
          <w:sz w:val="24"/>
          <w:szCs w:val="24"/>
        </w:rPr>
      </w:pPr>
      <w:r w:rsidRPr="002B08CC">
        <w:rPr>
          <w:rFonts w:ascii="宋体" w:eastAsia="宋体" w:hAnsi="宋体"/>
          <w:sz w:val="24"/>
          <w:szCs w:val="24"/>
        </w:rPr>
        <w:t>特此公告。</w:t>
      </w:r>
    </w:p>
    <w:p w:rsidR="005568BE" w:rsidRPr="002B08CC" w:rsidRDefault="005568BE" w:rsidP="002B08CC">
      <w:pPr>
        <w:spacing w:line="360" w:lineRule="auto"/>
        <w:ind w:firstLineChars="300" w:firstLine="720"/>
        <w:rPr>
          <w:rFonts w:ascii="宋体" w:eastAsia="宋体" w:hAnsi="宋体"/>
          <w:sz w:val="24"/>
          <w:szCs w:val="24"/>
        </w:rPr>
      </w:pPr>
    </w:p>
    <w:p w:rsidR="005568BE" w:rsidRPr="002B08CC" w:rsidRDefault="005568BE" w:rsidP="002B08CC">
      <w:pPr>
        <w:spacing w:line="360" w:lineRule="auto"/>
        <w:ind w:firstLineChars="300" w:firstLine="720"/>
        <w:rPr>
          <w:rFonts w:ascii="宋体" w:eastAsia="宋体" w:hAnsi="宋体"/>
          <w:sz w:val="24"/>
          <w:szCs w:val="24"/>
        </w:rPr>
      </w:pPr>
    </w:p>
    <w:p w:rsidR="005568BE" w:rsidRPr="002B08CC" w:rsidRDefault="005568BE" w:rsidP="000B5BB3">
      <w:pPr>
        <w:spacing w:line="360" w:lineRule="auto"/>
        <w:ind w:firstLineChars="300" w:firstLine="720"/>
        <w:jc w:val="right"/>
        <w:rPr>
          <w:rFonts w:ascii="宋体" w:eastAsia="宋体" w:hAnsi="宋体"/>
          <w:sz w:val="24"/>
          <w:szCs w:val="24"/>
        </w:rPr>
      </w:pPr>
      <w:r w:rsidRPr="002B08CC">
        <w:rPr>
          <w:rFonts w:ascii="宋体" w:eastAsia="宋体" w:hAnsi="宋体" w:hint="eastAsia"/>
          <w:sz w:val="24"/>
          <w:szCs w:val="24"/>
        </w:rPr>
        <w:t>睿远基金管理有限公司</w:t>
      </w:r>
    </w:p>
    <w:p w:rsidR="001134EC" w:rsidRPr="002B08CC" w:rsidRDefault="007150AB" w:rsidP="000B5BB3">
      <w:pPr>
        <w:spacing w:line="360" w:lineRule="auto"/>
        <w:ind w:firstLineChars="300" w:firstLine="720"/>
        <w:jc w:val="right"/>
        <w:rPr>
          <w:rFonts w:ascii="宋体" w:eastAsia="宋体" w:hAnsi="宋体"/>
          <w:sz w:val="24"/>
          <w:szCs w:val="24"/>
        </w:rPr>
      </w:pPr>
      <w:r w:rsidRPr="00481E97">
        <w:rPr>
          <w:rFonts w:ascii="宋体" w:eastAsia="宋体" w:hAnsi="宋体"/>
          <w:sz w:val="24"/>
          <w:szCs w:val="24"/>
        </w:rPr>
        <w:t>2025</w:t>
      </w:r>
      <w:r w:rsidR="001134EC" w:rsidRPr="00481E97">
        <w:rPr>
          <w:rFonts w:ascii="宋体" w:eastAsia="宋体" w:hAnsi="宋体" w:hint="eastAsia"/>
          <w:sz w:val="24"/>
          <w:szCs w:val="24"/>
        </w:rPr>
        <w:t>年</w:t>
      </w:r>
      <w:r w:rsidR="000F5985" w:rsidRPr="00481E97">
        <w:rPr>
          <w:rFonts w:ascii="宋体" w:eastAsia="宋体" w:hAnsi="宋体"/>
          <w:sz w:val="24"/>
          <w:szCs w:val="24"/>
        </w:rPr>
        <w:t>4</w:t>
      </w:r>
      <w:r w:rsidR="001134EC" w:rsidRPr="00481E97">
        <w:rPr>
          <w:rFonts w:ascii="宋体" w:eastAsia="宋体" w:hAnsi="宋体" w:hint="eastAsia"/>
          <w:sz w:val="24"/>
          <w:szCs w:val="24"/>
        </w:rPr>
        <w:t>月</w:t>
      </w:r>
      <w:r w:rsidR="00481E97" w:rsidRPr="00481E97">
        <w:rPr>
          <w:rFonts w:ascii="宋体" w:eastAsia="宋体" w:hAnsi="宋体"/>
          <w:sz w:val="24"/>
          <w:szCs w:val="24"/>
        </w:rPr>
        <w:t>24</w:t>
      </w:r>
      <w:r w:rsidR="001134EC" w:rsidRPr="00481E97">
        <w:rPr>
          <w:rFonts w:ascii="宋体" w:eastAsia="宋体" w:hAnsi="宋体" w:hint="eastAsia"/>
          <w:sz w:val="24"/>
          <w:szCs w:val="24"/>
        </w:rPr>
        <w:t>日</w:t>
      </w:r>
    </w:p>
    <w:sectPr w:rsidR="001134EC" w:rsidRPr="002B08CC" w:rsidSect="005070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55" w:rsidRDefault="008D6755" w:rsidP="008D6755">
      <w:r>
        <w:separator/>
      </w:r>
    </w:p>
  </w:endnote>
  <w:endnote w:type="continuationSeparator" w:id="0">
    <w:p w:rsidR="008D6755" w:rsidRDefault="008D6755" w:rsidP="008D6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55" w:rsidRDefault="008D6755" w:rsidP="008D6755">
      <w:r>
        <w:separator/>
      </w:r>
    </w:p>
  </w:footnote>
  <w:footnote w:type="continuationSeparator" w:id="0">
    <w:p w:rsidR="008D6755" w:rsidRDefault="008D6755" w:rsidP="008D6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7BA"/>
    <w:multiLevelType w:val="hybridMultilevel"/>
    <w:tmpl w:val="04E069A4"/>
    <w:lvl w:ilvl="0" w:tplc="333E2E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1090"/>
    <w:rsid w:val="00031090"/>
    <w:rsid w:val="00053CF2"/>
    <w:rsid w:val="0009366F"/>
    <w:rsid w:val="000B5BB3"/>
    <w:rsid w:val="000F5985"/>
    <w:rsid w:val="001134EC"/>
    <w:rsid w:val="00152140"/>
    <w:rsid w:val="001E551F"/>
    <w:rsid w:val="00201BE3"/>
    <w:rsid w:val="00243D63"/>
    <w:rsid w:val="002B08CC"/>
    <w:rsid w:val="00317DC4"/>
    <w:rsid w:val="00481398"/>
    <w:rsid w:val="00481E97"/>
    <w:rsid w:val="005070E2"/>
    <w:rsid w:val="00523264"/>
    <w:rsid w:val="005568BE"/>
    <w:rsid w:val="005971D1"/>
    <w:rsid w:val="005C1432"/>
    <w:rsid w:val="0060691B"/>
    <w:rsid w:val="0062217D"/>
    <w:rsid w:val="00643FED"/>
    <w:rsid w:val="006B0CFF"/>
    <w:rsid w:val="007150AB"/>
    <w:rsid w:val="007A69D1"/>
    <w:rsid w:val="007F2AA2"/>
    <w:rsid w:val="008127CA"/>
    <w:rsid w:val="00844698"/>
    <w:rsid w:val="00887FE3"/>
    <w:rsid w:val="008C3618"/>
    <w:rsid w:val="008D6755"/>
    <w:rsid w:val="009D5EFC"/>
    <w:rsid w:val="009E38FE"/>
    <w:rsid w:val="00B62F0B"/>
    <w:rsid w:val="00C4323D"/>
    <w:rsid w:val="00D20A20"/>
    <w:rsid w:val="00DE71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8BE"/>
    <w:pPr>
      <w:ind w:firstLineChars="200" w:firstLine="420"/>
    </w:pPr>
  </w:style>
  <w:style w:type="table" w:styleId="a4">
    <w:name w:val="Table Grid"/>
    <w:basedOn w:val="a1"/>
    <w:uiPriority w:val="59"/>
    <w:rsid w:val="00556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Char"/>
    <w:uiPriority w:val="1"/>
    <w:qFormat/>
    <w:rsid w:val="00B62F0B"/>
    <w:pPr>
      <w:autoSpaceDE w:val="0"/>
      <w:autoSpaceDN w:val="0"/>
      <w:jc w:val="left"/>
    </w:pPr>
    <w:rPr>
      <w:rFonts w:ascii="宋体" w:eastAsia="宋体" w:hAnsi="宋体" w:cs="宋体"/>
      <w:kern w:val="0"/>
      <w:sz w:val="24"/>
      <w:szCs w:val="24"/>
      <w:lang w:eastAsia="en-US"/>
    </w:rPr>
  </w:style>
  <w:style w:type="character" w:customStyle="1" w:styleId="Char">
    <w:name w:val="正文文本 Char"/>
    <w:basedOn w:val="a0"/>
    <w:link w:val="a5"/>
    <w:uiPriority w:val="1"/>
    <w:rsid w:val="00B62F0B"/>
    <w:rPr>
      <w:rFonts w:ascii="宋体" w:eastAsia="宋体" w:hAnsi="宋体" w:cs="宋体"/>
      <w:kern w:val="0"/>
      <w:sz w:val="24"/>
      <w:szCs w:val="24"/>
      <w:lang w:eastAsia="en-US"/>
    </w:rPr>
  </w:style>
  <w:style w:type="paragraph" w:styleId="a6">
    <w:name w:val="header"/>
    <w:basedOn w:val="a"/>
    <w:link w:val="Char0"/>
    <w:uiPriority w:val="99"/>
    <w:unhideWhenUsed/>
    <w:rsid w:val="008D67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D6755"/>
    <w:rPr>
      <w:sz w:val="18"/>
      <w:szCs w:val="18"/>
    </w:rPr>
  </w:style>
  <w:style w:type="paragraph" w:styleId="a7">
    <w:name w:val="footer"/>
    <w:basedOn w:val="a"/>
    <w:link w:val="Char1"/>
    <w:uiPriority w:val="99"/>
    <w:unhideWhenUsed/>
    <w:rsid w:val="008D6755"/>
    <w:pPr>
      <w:tabs>
        <w:tab w:val="center" w:pos="4153"/>
        <w:tab w:val="right" w:pos="8306"/>
      </w:tabs>
      <w:snapToGrid w:val="0"/>
      <w:jc w:val="left"/>
    </w:pPr>
    <w:rPr>
      <w:sz w:val="18"/>
      <w:szCs w:val="18"/>
    </w:rPr>
  </w:style>
  <w:style w:type="character" w:customStyle="1" w:styleId="Char1">
    <w:name w:val="页脚 Char"/>
    <w:basedOn w:val="a0"/>
    <w:link w:val="a7"/>
    <w:uiPriority w:val="99"/>
    <w:rsid w:val="008D675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4</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丁鑫</dc:creator>
  <cp:keywords/>
  <dc:description/>
  <cp:lastModifiedBy>ZHONGM</cp:lastModifiedBy>
  <cp:revision>2</cp:revision>
  <dcterms:created xsi:type="dcterms:W3CDTF">2025-04-23T16:01:00Z</dcterms:created>
  <dcterms:modified xsi:type="dcterms:W3CDTF">2025-04-23T16:01:00Z</dcterms:modified>
</cp:coreProperties>
</file>