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EE" w:rsidRDefault="00B002C4">
      <w:pPr>
        <w:widowControl/>
        <w:spacing w:line="360" w:lineRule="auto"/>
        <w:jc w:val="center"/>
        <w:rPr>
          <w:rFonts w:ascii="Arial" w:eastAsiaTheme="minorEastAsia" w:hAnsi="Arial" w:cs="Arial"/>
          <w:b/>
          <w:bCs/>
          <w:kern w:val="0"/>
          <w:szCs w:val="21"/>
        </w:rPr>
      </w:pPr>
      <w:r>
        <w:rPr>
          <w:rFonts w:ascii="Arial" w:eastAsiaTheme="minorEastAsia" w:hAnsi="Arial" w:cs="Arial"/>
          <w:b/>
          <w:bCs/>
          <w:kern w:val="0"/>
          <w:szCs w:val="21"/>
        </w:rPr>
        <w:t>景顺长城基金管理有限公司关于旗下部分基金新增</w:t>
      </w:r>
      <w:r w:rsidR="000F5022">
        <w:rPr>
          <w:rFonts w:ascii="Arial" w:eastAsiaTheme="minorEastAsia" w:hAnsi="Arial" w:cs="Arial" w:hint="eastAsia"/>
          <w:b/>
          <w:bCs/>
          <w:kern w:val="0"/>
          <w:szCs w:val="21"/>
        </w:rPr>
        <w:t>青岛</w:t>
      </w:r>
      <w:r w:rsidR="001807EE" w:rsidRPr="001807EE">
        <w:rPr>
          <w:rFonts w:ascii="Arial" w:eastAsiaTheme="minorEastAsia" w:hAnsi="Arial" w:cs="Arial" w:hint="eastAsia"/>
          <w:b/>
          <w:bCs/>
          <w:kern w:val="0"/>
          <w:szCs w:val="21"/>
        </w:rPr>
        <w:t>银行股份有限公司</w:t>
      </w:r>
    </w:p>
    <w:p w:rsidR="008B64FB" w:rsidRDefault="00B002C4">
      <w:pPr>
        <w:widowControl/>
        <w:spacing w:line="360" w:lineRule="auto"/>
        <w:jc w:val="center"/>
        <w:rPr>
          <w:rFonts w:ascii="Arial" w:hAnsi="Arial" w:cs="Arial"/>
          <w:b/>
          <w:bCs/>
          <w:kern w:val="0"/>
          <w:szCs w:val="21"/>
        </w:rPr>
      </w:pPr>
      <w:r>
        <w:rPr>
          <w:rFonts w:ascii="Arial" w:hAnsi="Arial" w:cs="Arial"/>
          <w:b/>
          <w:bCs/>
          <w:kern w:val="0"/>
          <w:szCs w:val="21"/>
        </w:rPr>
        <w:t>为销售机构的公告</w:t>
      </w:r>
    </w:p>
    <w:p w:rsidR="008B64FB" w:rsidRDefault="008B64FB">
      <w:pPr>
        <w:widowControl/>
        <w:spacing w:line="360" w:lineRule="auto"/>
        <w:jc w:val="center"/>
        <w:rPr>
          <w:rFonts w:ascii="Arial" w:hAnsi="Arial" w:cs="Arial"/>
          <w:kern w:val="0"/>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0F5022">
        <w:rPr>
          <w:rFonts w:ascii="Arial" w:hAnsi="Arial" w:cs="Arial" w:hint="eastAsia"/>
          <w:szCs w:val="21"/>
        </w:rPr>
        <w:t>青岛</w:t>
      </w:r>
      <w:r w:rsidR="001807EE" w:rsidRPr="001807EE">
        <w:rPr>
          <w:rFonts w:ascii="Arial" w:hAnsi="Arial" w:cs="Arial" w:hint="eastAsia"/>
          <w:szCs w:val="21"/>
        </w:rPr>
        <w:t>银行股份有限公司</w:t>
      </w:r>
      <w:r>
        <w:rPr>
          <w:rFonts w:ascii="Arial" w:hAnsi="Arial" w:cs="Arial" w:hint="eastAsia"/>
          <w:szCs w:val="21"/>
        </w:rPr>
        <w:t>（以下简称“</w:t>
      </w:r>
      <w:r w:rsidR="000F5022">
        <w:rPr>
          <w:rFonts w:ascii="Arial" w:hAnsi="Arial" w:cs="Arial" w:hint="eastAsia"/>
          <w:szCs w:val="21"/>
        </w:rPr>
        <w:t>青岛</w:t>
      </w:r>
      <w:r w:rsidR="000F5022" w:rsidRPr="001807EE">
        <w:rPr>
          <w:rFonts w:ascii="Arial" w:hAnsi="Arial" w:cs="Arial" w:hint="eastAsia"/>
          <w:szCs w:val="21"/>
        </w:rPr>
        <w:t>银行</w:t>
      </w:r>
      <w:r>
        <w:rPr>
          <w:rFonts w:ascii="Arial" w:hAnsi="Arial" w:cs="Arial" w:hint="eastAsia"/>
          <w:szCs w:val="21"/>
        </w:rPr>
        <w:t>”）签署的委托销售协议，自</w:t>
      </w:r>
      <w:r w:rsidR="009D699F">
        <w:rPr>
          <w:rFonts w:ascii="Arial" w:hAnsi="Arial" w:cs="Arial"/>
          <w:szCs w:val="21"/>
        </w:rPr>
        <w:t>20</w:t>
      </w:r>
      <w:r w:rsidR="009D699F">
        <w:rPr>
          <w:rFonts w:ascii="Arial" w:hAnsi="Arial" w:cs="Arial" w:hint="eastAsia"/>
          <w:szCs w:val="21"/>
        </w:rPr>
        <w:t>25</w:t>
      </w:r>
      <w:r w:rsidR="009D699F">
        <w:rPr>
          <w:rFonts w:ascii="Arial" w:hAnsi="Arial" w:cs="Arial" w:hint="eastAsia"/>
          <w:szCs w:val="21"/>
        </w:rPr>
        <w:t>年</w:t>
      </w:r>
      <w:r w:rsidR="009D699F">
        <w:rPr>
          <w:rFonts w:ascii="Arial" w:hAnsi="Arial" w:cs="Arial"/>
          <w:szCs w:val="21"/>
        </w:rPr>
        <w:t>4</w:t>
      </w:r>
      <w:r>
        <w:rPr>
          <w:rFonts w:ascii="Arial" w:hAnsi="Arial" w:cs="Arial" w:hint="eastAsia"/>
          <w:szCs w:val="21"/>
        </w:rPr>
        <w:t>月</w:t>
      </w:r>
      <w:r w:rsidR="000F5022">
        <w:rPr>
          <w:rFonts w:ascii="Arial" w:hAnsi="Arial" w:cs="Arial" w:hint="eastAsia"/>
          <w:szCs w:val="21"/>
        </w:rPr>
        <w:t>23</w:t>
      </w:r>
      <w:r>
        <w:rPr>
          <w:rFonts w:ascii="Arial" w:hAnsi="Arial" w:cs="Arial" w:hint="eastAsia"/>
          <w:szCs w:val="21"/>
        </w:rPr>
        <w:t>日起新增委托</w:t>
      </w:r>
      <w:r w:rsidR="000F5022">
        <w:rPr>
          <w:rFonts w:ascii="Arial" w:hAnsi="Arial" w:cs="Arial" w:hint="eastAsia"/>
          <w:szCs w:val="21"/>
        </w:rPr>
        <w:t>青岛</w:t>
      </w:r>
      <w:r w:rsidR="000F5022" w:rsidRPr="001807EE">
        <w:rPr>
          <w:rFonts w:ascii="Arial" w:hAnsi="Arial" w:cs="Arial" w:hint="eastAsia"/>
          <w:szCs w:val="21"/>
        </w:rPr>
        <w:t>银行</w:t>
      </w:r>
      <w:r>
        <w:rPr>
          <w:rFonts w:ascii="Arial" w:hAnsi="Arial" w:cs="Arial" w:hint="eastAsia"/>
          <w:szCs w:val="21"/>
        </w:rPr>
        <w:t>销售本公司旗下部分基金，具体的业务流程、办理时间和办理方式以</w:t>
      </w:r>
      <w:r w:rsidR="000F5022">
        <w:rPr>
          <w:rFonts w:ascii="Arial" w:hAnsi="Arial" w:cs="Arial" w:hint="eastAsia"/>
          <w:szCs w:val="21"/>
        </w:rPr>
        <w:t>青岛</w:t>
      </w:r>
      <w:r w:rsidR="000F5022" w:rsidRPr="001807EE">
        <w:rPr>
          <w:rFonts w:ascii="Arial" w:hAnsi="Arial" w:cs="Arial" w:hint="eastAsia"/>
          <w:szCs w:val="21"/>
        </w:rPr>
        <w:t>银</w:t>
      </w:r>
      <w:r w:rsidR="001807EE" w:rsidRPr="001807EE">
        <w:rPr>
          <w:rFonts w:ascii="Arial" w:hAnsi="Arial" w:cs="Arial" w:hint="eastAsia"/>
          <w:szCs w:val="21"/>
        </w:rPr>
        <w:t>行</w:t>
      </w:r>
      <w:r>
        <w:rPr>
          <w:rFonts w:ascii="Arial" w:hAnsi="Arial" w:cs="Arial" w:hint="eastAsia"/>
          <w:szCs w:val="21"/>
        </w:rPr>
        <w:t>的规定为准。现将相关事项公告如下：</w:t>
      </w:r>
    </w:p>
    <w:p w:rsidR="008B64FB" w:rsidRDefault="008B64FB">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一、适用基金及基金业务开通情况</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4"/>
        <w:gridCol w:w="2742"/>
        <w:gridCol w:w="1154"/>
        <w:gridCol w:w="1154"/>
        <w:gridCol w:w="2021"/>
      </w:tblGrid>
      <w:tr w:rsidR="008B64FB" w:rsidRPr="00127422" w:rsidTr="002F6F8E">
        <w:trPr>
          <w:trHeight w:val="290"/>
        </w:trPr>
        <w:tc>
          <w:tcPr>
            <w:tcW w:w="1294"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基金代码</w:t>
            </w:r>
          </w:p>
        </w:tc>
        <w:tc>
          <w:tcPr>
            <w:tcW w:w="2742"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基金名称</w:t>
            </w:r>
          </w:p>
        </w:tc>
        <w:tc>
          <w:tcPr>
            <w:tcW w:w="1154"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是否开通</w:t>
            </w:r>
          </w:p>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定投业务</w:t>
            </w:r>
          </w:p>
        </w:tc>
        <w:tc>
          <w:tcPr>
            <w:tcW w:w="1154"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是否开通</w:t>
            </w:r>
          </w:p>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转换业务</w:t>
            </w:r>
          </w:p>
        </w:tc>
        <w:tc>
          <w:tcPr>
            <w:tcW w:w="2021"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是否参加销售机构申购（含定期定额申购）费率优惠</w:t>
            </w:r>
          </w:p>
        </w:tc>
      </w:tr>
      <w:tr w:rsidR="000F5022" w:rsidRPr="00127422" w:rsidTr="002F6F8E">
        <w:trPr>
          <w:trHeight w:val="290"/>
        </w:trPr>
        <w:tc>
          <w:tcPr>
            <w:tcW w:w="1294" w:type="dxa"/>
            <w:shd w:val="clear" w:color="auto" w:fill="auto"/>
            <w:vAlign w:val="center"/>
          </w:tcPr>
          <w:p w:rsidR="000F5022" w:rsidRPr="00127422" w:rsidRDefault="000F5022" w:rsidP="000F5022">
            <w:pPr>
              <w:widowControl/>
              <w:jc w:val="center"/>
              <w:rPr>
                <w:rFonts w:ascii="Arial" w:hAnsi="Arial" w:cs="Arial"/>
                <w:szCs w:val="21"/>
              </w:rPr>
            </w:pPr>
            <w:r w:rsidRPr="000F5022">
              <w:rPr>
                <w:rFonts w:ascii="Arial" w:hAnsi="Arial" w:cs="Arial"/>
                <w:szCs w:val="21"/>
              </w:rPr>
              <w:t>019665</w:t>
            </w:r>
          </w:p>
        </w:tc>
        <w:tc>
          <w:tcPr>
            <w:tcW w:w="2742" w:type="dxa"/>
            <w:shd w:val="clear" w:color="000000" w:fill="FFFFFF"/>
            <w:vAlign w:val="center"/>
          </w:tcPr>
          <w:p w:rsidR="000F5022" w:rsidRPr="00127422" w:rsidRDefault="000F5022" w:rsidP="000F5022">
            <w:pPr>
              <w:widowControl/>
              <w:rPr>
                <w:rFonts w:ascii="Arial" w:hAnsi="Arial" w:cs="Arial"/>
                <w:szCs w:val="21"/>
              </w:rPr>
            </w:pPr>
            <w:r w:rsidRPr="000F5022">
              <w:rPr>
                <w:rFonts w:ascii="Arial" w:hAnsi="Arial" w:cs="Arial"/>
                <w:szCs w:val="21"/>
              </w:rPr>
              <w:t>景顺长城保守养老目标一年持有期混合型基金中基金（</w:t>
            </w:r>
            <w:r w:rsidRPr="000F5022">
              <w:rPr>
                <w:rFonts w:ascii="Arial" w:hAnsi="Arial" w:cs="Arial"/>
                <w:szCs w:val="21"/>
              </w:rPr>
              <w:t>FOF</w:t>
            </w:r>
            <w:r w:rsidRPr="000F5022">
              <w:rPr>
                <w:rFonts w:ascii="Arial" w:hAnsi="Arial" w:cs="Arial"/>
                <w:szCs w:val="21"/>
              </w:rPr>
              <w:t>）</w:t>
            </w:r>
            <w:r w:rsidRPr="000F5022">
              <w:rPr>
                <w:rFonts w:ascii="Arial" w:hAnsi="Arial" w:cs="Arial"/>
                <w:szCs w:val="21"/>
              </w:rPr>
              <w:t>A</w:t>
            </w:r>
          </w:p>
        </w:tc>
        <w:tc>
          <w:tcPr>
            <w:tcW w:w="1154" w:type="dxa"/>
            <w:shd w:val="clear" w:color="000000" w:fill="FFFFFF"/>
            <w:vAlign w:val="center"/>
          </w:tcPr>
          <w:p w:rsidR="000F5022" w:rsidRPr="00127422" w:rsidRDefault="000F5022" w:rsidP="000F5022">
            <w:pPr>
              <w:widowControl/>
              <w:jc w:val="center"/>
              <w:rPr>
                <w:rFonts w:ascii="Arial" w:hAnsi="Arial" w:cs="Arial"/>
                <w:szCs w:val="21"/>
              </w:rPr>
            </w:pPr>
            <w:r w:rsidRPr="00E90007">
              <w:rPr>
                <w:rFonts w:ascii="Arial" w:hAnsi="Arial" w:cs="Arial"/>
                <w:szCs w:val="21"/>
              </w:rPr>
              <w:t>开通</w:t>
            </w:r>
          </w:p>
        </w:tc>
        <w:tc>
          <w:tcPr>
            <w:tcW w:w="1154" w:type="dxa"/>
            <w:shd w:val="clear" w:color="000000" w:fill="FFFFFF"/>
            <w:vAlign w:val="center"/>
          </w:tcPr>
          <w:p w:rsidR="000F5022" w:rsidRPr="00127422" w:rsidRDefault="000F5022" w:rsidP="000F5022">
            <w:pPr>
              <w:widowControl/>
              <w:rPr>
                <w:rFonts w:ascii="Arial" w:hAnsi="Arial" w:cs="Arial"/>
                <w:szCs w:val="21"/>
              </w:rPr>
            </w:pPr>
            <w:r w:rsidRPr="00E90007">
              <w:rPr>
                <w:rFonts w:ascii="Arial" w:hAnsi="Arial" w:cs="Arial"/>
                <w:szCs w:val="21"/>
              </w:rPr>
              <w:t>FOF</w:t>
            </w:r>
            <w:r>
              <w:t>基金</w:t>
            </w:r>
            <w:r>
              <w:t xml:space="preserve"> </w:t>
            </w:r>
            <w:r>
              <w:t>互转</w:t>
            </w:r>
          </w:p>
        </w:tc>
        <w:tc>
          <w:tcPr>
            <w:tcW w:w="2021" w:type="dxa"/>
            <w:shd w:val="clear" w:color="000000" w:fill="FFFFFF"/>
            <w:vAlign w:val="center"/>
          </w:tcPr>
          <w:p w:rsidR="000F5022" w:rsidRPr="00127422" w:rsidRDefault="000F5022" w:rsidP="000F5022">
            <w:pPr>
              <w:widowControl/>
              <w:jc w:val="center"/>
              <w:rPr>
                <w:rFonts w:ascii="Arial" w:hAnsi="Arial" w:cs="Arial"/>
                <w:szCs w:val="21"/>
              </w:rPr>
            </w:pPr>
            <w:r w:rsidRPr="004E52EA">
              <w:rPr>
                <w:rFonts w:ascii="Arial" w:hAnsi="Arial" w:cs="Arial"/>
                <w:szCs w:val="21"/>
              </w:rPr>
              <w:t>是</w:t>
            </w:r>
          </w:p>
        </w:tc>
      </w:tr>
      <w:tr w:rsidR="000F5022" w:rsidRPr="00127422" w:rsidTr="00A50FC6">
        <w:trPr>
          <w:trHeight w:val="290"/>
        </w:trPr>
        <w:tc>
          <w:tcPr>
            <w:tcW w:w="1294" w:type="dxa"/>
            <w:shd w:val="clear" w:color="auto" w:fill="auto"/>
            <w:vAlign w:val="center"/>
          </w:tcPr>
          <w:p w:rsidR="000F5022" w:rsidRPr="00192D0A" w:rsidRDefault="000F5022" w:rsidP="000F5022">
            <w:pPr>
              <w:widowControl/>
              <w:jc w:val="center"/>
              <w:rPr>
                <w:rFonts w:ascii="Arial" w:hAnsi="Arial" w:cs="Arial"/>
                <w:szCs w:val="21"/>
              </w:rPr>
            </w:pPr>
            <w:r w:rsidRPr="000F5022">
              <w:rPr>
                <w:rFonts w:ascii="Arial" w:hAnsi="Arial" w:cs="Arial"/>
                <w:szCs w:val="21"/>
              </w:rPr>
              <w:t>007562</w:t>
            </w:r>
          </w:p>
        </w:tc>
        <w:tc>
          <w:tcPr>
            <w:tcW w:w="2742" w:type="dxa"/>
            <w:shd w:val="clear" w:color="000000" w:fill="FFFFFF"/>
            <w:vAlign w:val="center"/>
          </w:tcPr>
          <w:p w:rsidR="000F5022" w:rsidRPr="00192D0A" w:rsidRDefault="000F5022" w:rsidP="000F5022">
            <w:pPr>
              <w:widowControl/>
              <w:rPr>
                <w:rFonts w:ascii="Arial" w:hAnsi="Arial" w:cs="Arial"/>
                <w:szCs w:val="21"/>
              </w:rPr>
            </w:pPr>
            <w:r w:rsidRPr="000F5022">
              <w:rPr>
                <w:rFonts w:ascii="Arial" w:hAnsi="Arial" w:cs="Arial"/>
                <w:szCs w:val="21"/>
              </w:rPr>
              <w:t>景顺长城景泰纯利债券型证券投资基金</w:t>
            </w:r>
            <w:r w:rsidRPr="000F5022">
              <w:rPr>
                <w:rFonts w:ascii="Arial" w:hAnsi="Arial" w:cs="Arial"/>
                <w:szCs w:val="21"/>
              </w:rPr>
              <w:t>A</w:t>
            </w:r>
          </w:p>
        </w:tc>
        <w:tc>
          <w:tcPr>
            <w:tcW w:w="1154" w:type="dxa"/>
            <w:shd w:val="clear" w:color="000000" w:fill="FFFFFF"/>
            <w:vAlign w:val="center"/>
          </w:tcPr>
          <w:p w:rsidR="000F5022" w:rsidRDefault="000F5022" w:rsidP="000F5022">
            <w:pPr>
              <w:widowControl/>
              <w:jc w:val="center"/>
              <w:rPr>
                <w:rFonts w:ascii="Arial" w:hAnsi="Arial" w:cs="Arial"/>
                <w:szCs w:val="21"/>
              </w:rPr>
            </w:pPr>
            <w:r w:rsidRPr="00E90007">
              <w:rPr>
                <w:rFonts w:ascii="Arial" w:hAnsi="Arial" w:cs="Arial"/>
                <w:szCs w:val="21"/>
              </w:rPr>
              <w:t>开通</w:t>
            </w:r>
          </w:p>
        </w:tc>
        <w:tc>
          <w:tcPr>
            <w:tcW w:w="1154" w:type="dxa"/>
            <w:shd w:val="clear" w:color="000000" w:fill="FFFFFF"/>
            <w:vAlign w:val="center"/>
          </w:tcPr>
          <w:p w:rsidR="000F5022" w:rsidRDefault="000F5022" w:rsidP="000F5022">
            <w:pPr>
              <w:widowControl/>
              <w:ind w:firstLineChars="100" w:firstLine="210"/>
              <w:rPr>
                <w:rFonts w:ascii="Arial" w:hAnsi="Arial" w:cs="Arial"/>
                <w:szCs w:val="21"/>
              </w:rPr>
            </w:pPr>
            <w:r w:rsidRPr="00E90007">
              <w:rPr>
                <w:rFonts w:ascii="Arial" w:hAnsi="Arial" w:cs="Arial"/>
                <w:szCs w:val="21"/>
              </w:rPr>
              <w:t>开通</w:t>
            </w:r>
          </w:p>
        </w:tc>
        <w:tc>
          <w:tcPr>
            <w:tcW w:w="2021" w:type="dxa"/>
            <w:shd w:val="clear" w:color="000000" w:fill="FFFFFF"/>
            <w:vAlign w:val="center"/>
          </w:tcPr>
          <w:p w:rsidR="000F5022" w:rsidRPr="00127422" w:rsidRDefault="000F5022" w:rsidP="000F5022">
            <w:pPr>
              <w:widowControl/>
              <w:jc w:val="center"/>
              <w:rPr>
                <w:rFonts w:ascii="Arial" w:hAnsi="Arial" w:cs="Arial"/>
                <w:szCs w:val="21"/>
              </w:rPr>
            </w:pPr>
            <w:r w:rsidRPr="00127422">
              <w:rPr>
                <w:rFonts w:ascii="Arial" w:hAnsi="Arial" w:cs="Arial" w:hint="eastAsia"/>
                <w:szCs w:val="21"/>
              </w:rPr>
              <w:t>是</w:t>
            </w:r>
          </w:p>
        </w:tc>
      </w:tr>
      <w:tr w:rsidR="000F5022" w:rsidRPr="00127422" w:rsidTr="00A50FC6">
        <w:trPr>
          <w:trHeight w:val="290"/>
        </w:trPr>
        <w:tc>
          <w:tcPr>
            <w:tcW w:w="1294" w:type="dxa"/>
            <w:shd w:val="clear" w:color="auto" w:fill="auto"/>
            <w:vAlign w:val="center"/>
          </w:tcPr>
          <w:p w:rsidR="000F5022" w:rsidRPr="00192D0A" w:rsidRDefault="000F5022" w:rsidP="000F5022">
            <w:pPr>
              <w:widowControl/>
              <w:jc w:val="center"/>
              <w:rPr>
                <w:rFonts w:ascii="Arial" w:hAnsi="Arial" w:cs="Arial"/>
                <w:szCs w:val="21"/>
              </w:rPr>
            </w:pPr>
            <w:r w:rsidRPr="000F5022">
              <w:rPr>
                <w:rFonts w:ascii="Arial" w:hAnsi="Arial" w:cs="Arial"/>
                <w:szCs w:val="21"/>
              </w:rPr>
              <w:t>013380</w:t>
            </w:r>
          </w:p>
        </w:tc>
        <w:tc>
          <w:tcPr>
            <w:tcW w:w="2742" w:type="dxa"/>
            <w:shd w:val="clear" w:color="000000" w:fill="FFFFFF"/>
            <w:vAlign w:val="center"/>
          </w:tcPr>
          <w:p w:rsidR="000F5022" w:rsidRPr="00192D0A" w:rsidRDefault="000F5022" w:rsidP="000F5022">
            <w:pPr>
              <w:widowControl/>
              <w:rPr>
                <w:rFonts w:ascii="Arial" w:hAnsi="Arial" w:cs="Arial"/>
                <w:szCs w:val="21"/>
              </w:rPr>
            </w:pPr>
            <w:r w:rsidRPr="000F5022">
              <w:rPr>
                <w:rFonts w:ascii="Arial" w:hAnsi="Arial" w:cs="Arial"/>
                <w:szCs w:val="21"/>
              </w:rPr>
              <w:t>景顺长城景泰纯利债券型证券投资基金</w:t>
            </w:r>
            <w:r w:rsidRPr="000F5022">
              <w:rPr>
                <w:rFonts w:ascii="Arial" w:hAnsi="Arial" w:cs="Arial"/>
                <w:szCs w:val="21"/>
              </w:rPr>
              <w:t>C</w:t>
            </w:r>
          </w:p>
        </w:tc>
        <w:tc>
          <w:tcPr>
            <w:tcW w:w="1154" w:type="dxa"/>
            <w:shd w:val="clear" w:color="000000" w:fill="FFFFFF"/>
            <w:vAlign w:val="center"/>
          </w:tcPr>
          <w:p w:rsidR="000F5022" w:rsidRDefault="000F5022" w:rsidP="000F5022">
            <w:pPr>
              <w:widowControl/>
              <w:jc w:val="center"/>
              <w:rPr>
                <w:rFonts w:ascii="Arial" w:hAnsi="Arial" w:cs="Arial"/>
                <w:szCs w:val="21"/>
              </w:rPr>
            </w:pPr>
            <w:r w:rsidRPr="00E90007">
              <w:rPr>
                <w:rFonts w:ascii="Arial" w:hAnsi="Arial" w:cs="Arial"/>
                <w:szCs w:val="21"/>
              </w:rPr>
              <w:t>开通</w:t>
            </w:r>
          </w:p>
        </w:tc>
        <w:tc>
          <w:tcPr>
            <w:tcW w:w="1154" w:type="dxa"/>
            <w:shd w:val="clear" w:color="000000" w:fill="FFFFFF"/>
            <w:vAlign w:val="center"/>
          </w:tcPr>
          <w:p w:rsidR="000F5022" w:rsidRDefault="000F5022" w:rsidP="000F5022">
            <w:pPr>
              <w:widowControl/>
              <w:ind w:firstLineChars="100" w:firstLine="210"/>
              <w:rPr>
                <w:rFonts w:ascii="Arial" w:hAnsi="Arial" w:cs="Arial"/>
                <w:szCs w:val="21"/>
              </w:rPr>
            </w:pPr>
            <w:r w:rsidRPr="00E90007">
              <w:rPr>
                <w:rFonts w:ascii="Arial" w:hAnsi="Arial" w:cs="Arial"/>
                <w:szCs w:val="21"/>
              </w:rPr>
              <w:t>开通</w:t>
            </w:r>
          </w:p>
        </w:tc>
        <w:tc>
          <w:tcPr>
            <w:tcW w:w="2021" w:type="dxa"/>
            <w:shd w:val="clear" w:color="000000" w:fill="FFFFFF"/>
            <w:vAlign w:val="center"/>
          </w:tcPr>
          <w:p w:rsidR="000F5022" w:rsidRPr="00127422" w:rsidRDefault="000F5022" w:rsidP="000F5022">
            <w:pPr>
              <w:widowControl/>
              <w:jc w:val="center"/>
              <w:rPr>
                <w:rFonts w:ascii="Arial" w:hAnsi="Arial" w:cs="Arial"/>
                <w:szCs w:val="21"/>
              </w:rPr>
            </w:pPr>
            <w:r w:rsidRPr="00127422">
              <w:rPr>
                <w:rFonts w:ascii="Arial" w:hAnsi="Arial" w:cs="Arial" w:hint="eastAsia"/>
                <w:szCs w:val="21"/>
              </w:rPr>
              <w:t>不适用</w:t>
            </w:r>
          </w:p>
        </w:tc>
      </w:tr>
      <w:tr w:rsidR="000F5022" w:rsidRPr="00127422" w:rsidTr="002F6F8E">
        <w:trPr>
          <w:trHeight w:val="290"/>
        </w:trPr>
        <w:tc>
          <w:tcPr>
            <w:tcW w:w="1294" w:type="dxa"/>
            <w:shd w:val="clear" w:color="auto" w:fill="auto"/>
            <w:vAlign w:val="center"/>
          </w:tcPr>
          <w:p w:rsidR="000F5022" w:rsidRPr="00127422" w:rsidRDefault="000F5022" w:rsidP="000F5022">
            <w:pPr>
              <w:widowControl/>
              <w:jc w:val="center"/>
              <w:rPr>
                <w:rFonts w:ascii="Arial" w:hAnsi="Arial" w:cs="Arial"/>
                <w:szCs w:val="21"/>
              </w:rPr>
            </w:pPr>
            <w:r w:rsidRPr="000F5022">
              <w:rPr>
                <w:rFonts w:ascii="Arial" w:hAnsi="Arial" w:cs="Arial"/>
                <w:szCs w:val="21"/>
              </w:rPr>
              <w:t>010350</w:t>
            </w:r>
          </w:p>
        </w:tc>
        <w:tc>
          <w:tcPr>
            <w:tcW w:w="2742" w:type="dxa"/>
            <w:shd w:val="clear" w:color="000000" w:fill="FFFFFF"/>
            <w:vAlign w:val="center"/>
          </w:tcPr>
          <w:p w:rsidR="000F5022" w:rsidRPr="00127422" w:rsidRDefault="000F5022" w:rsidP="000F5022">
            <w:pPr>
              <w:widowControl/>
              <w:rPr>
                <w:rFonts w:ascii="Arial" w:hAnsi="Arial" w:cs="Arial"/>
                <w:szCs w:val="21"/>
              </w:rPr>
            </w:pPr>
            <w:r w:rsidRPr="000F5022">
              <w:rPr>
                <w:rFonts w:ascii="Arial" w:hAnsi="Arial" w:cs="Arial"/>
                <w:szCs w:val="21"/>
              </w:rPr>
              <w:t>景顺长城品质长青混合型证券投资基金</w:t>
            </w:r>
            <w:r w:rsidRPr="000F5022">
              <w:rPr>
                <w:rFonts w:ascii="Arial" w:hAnsi="Arial" w:cs="Arial"/>
                <w:szCs w:val="21"/>
              </w:rPr>
              <w:t>A</w:t>
            </w:r>
          </w:p>
        </w:tc>
        <w:tc>
          <w:tcPr>
            <w:tcW w:w="1154" w:type="dxa"/>
            <w:shd w:val="clear" w:color="000000" w:fill="FFFFFF"/>
            <w:vAlign w:val="center"/>
          </w:tcPr>
          <w:p w:rsidR="000F5022" w:rsidRPr="00127422" w:rsidRDefault="000F5022" w:rsidP="000F5022">
            <w:pPr>
              <w:widowControl/>
              <w:jc w:val="center"/>
              <w:rPr>
                <w:rFonts w:ascii="Arial" w:hAnsi="Arial" w:cs="Arial"/>
                <w:szCs w:val="21"/>
              </w:rPr>
            </w:pPr>
            <w:r>
              <w:rPr>
                <w:rFonts w:ascii="Arial" w:hAnsi="Arial" w:cs="Arial" w:hint="eastAsia"/>
                <w:szCs w:val="21"/>
              </w:rPr>
              <w:t>开通</w:t>
            </w:r>
          </w:p>
        </w:tc>
        <w:tc>
          <w:tcPr>
            <w:tcW w:w="1154" w:type="dxa"/>
            <w:shd w:val="clear" w:color="000000" w:fill="FFFFFF"/>
            <w:vAlign w:val="center"/>
          </w:tcPr>
          <w:p w:rsidR="000F5022" w:rsidRPr="00127422" w:rsidRDefault="000F5022" w:rsidP="000F5022">
            <w:pPr>
              <w:widowControl/>
              <w:jc w:val="center"/>
              <w:rPr>
                <w:rFonts w:ascii="Arial" w:hAnsi="Arial" w:cs="Arial"/>
                <w:szCs w:val="21"/>
              </w:rPr>
            </w:pPr>
            <w:r>
              <w:rPr>
                <w:rFonts w:ascii="Arial" w:hAnsi="Arial" w:cs="Arial" w:hint="eastAsia"/>
                <w:szCs w:val="21"/>
              </w:rPr>
              <w:t>开通</w:t>
            </w:r>
          </w:p>
        </w:tc>
        <w:tc>
          <w:tcPr>
            <w:tcW w:w="2021" w:type="dxa"/>
            <w:shd w:val="clear" w:color="000000" w:fill="FFFFFF"/>
            <w:vAlign w:val="center"/>
          </w:tcPr>
          <w:p w:rsidR="000F5022" w:rsidRPr="00127422" w:rsidRDefault="000F5022" w:rsidP="000F5022">
            <w:pPr>
              <w:widowControl/>
              <w:jc w:val="center"/>
              <w:rPr>
                <w:rFonts w:ascii="Arial" w:hAnsi="Arial" w:cs="Arial"/>
                <w:szCs w:val="21"/>
              </w:rPr>
            </w:pPr>
            <w:r w:rsidRPr="00127422">
              <w:rPr>
                <w:rFonts w:ascii="Arial" w:hAnsi="Arial" w:cs="Arial" w:hint="eastAsia"/>
                <w:szCs w:val="21"/>
              </w:rPr>
              <w:t>是</w:t>
            </w:r>
          </w:p>
        </w:tc>
      </w:tr>
      <w:tr w:rsidR="000F5022" w:rsidRPr="00127422" w:rsidTr="002F6F8E">
        <w:trPr>
          <w:trHeight w:val="290"/>
        </w:trPr>
        <w:tc>
          <w:tcPr>
            <w:tcW w:w="1294" w:type="dxa"/>
            <w:shd w:val="clear" w:color="auto" w:fill="auto"/>
            <w:vAlign w:val="center"/>
          </w:tcPr>
          <w:p w:rsidR="000F5022" w:rsidRPr="00127422" w:rsidRDefault="000F5022" w:rsidP="000F5022">
            <w:pPr>
              <w:widowControl/>
              <w:jc w:val="center"/>
              <w:rPr>
                <w:rFonts w:ascii="Arial" w:hAnsi="Arial" w:cs="Arial"/>
                <w:szCs w:val="21"/>
              </w:rPr>
            </w:pPr>
            <w:r w:rsidRPr="000F5022">
              <w:rPr>
                <w:rFonts w:ascii="Arial" w:hAnsi="Arial" w:cs="Arial"/>
                <w:szCs w:val="21"/>
              </w:rPr>
              <w:t>015751</w:t>
            </w:r>
          </w:p>
        </w:tc>
        <w:tc>
          <w:tcPr>
            <w:tcW w:w="2742" w:type="dxa"/>
            <w:shd w:val="clear" w:color="000000" w:fill="FFFFFF"/>
            <w:vAlign w:val="center"/>
          </w:tcPr>
          <w:p w:rsidR="000F5022" w:rsidRPr="00127422" w:rsidRDefault="000F5022" w:rsidP="000F5022">
            <w:pPr>
              <w:widowControl/>
              <w:rPr>
                <w:rFonts w:ascii="Arial" w:hAnsi="Arial" w:cs="Arial"/>
                <w:szCs w:val="21"/>
              </w:rPr>
            </w:pPr>
            <w:r w:rsidRPr="000F5022">
              <w:rPr>
                <w:rFonts w:ascii="Arial" w:hAnsi="Arial" w:cs="Arial"/>
                <w:szCs w:val="21"/>
              </w:rPr>
              <w:t>景顺长城品质长青混合型证券投资基金</w:t>
            </w:r>
            <w:r w:rsidRPr="000F5022">
              <w:rPr>
                <w:rFonts w:ascii="Arial" w:hAnsi="Arial" w:cs="Arial"/>
                <w:szCs w:val="21"/>
              </w:rPr>
              <w:t>C</w:t>
            </w:r>
          </w:p>
        </w:tc>
        <w:tc>
          <w:tcPr>
            <w:tcW w:w="1154" w:type="dxa"/>
            <w:shd w:val="clear" w:color="000000" w:fill="FFFFFF"/>
            <w:vAlign w:val="center"/>
          </w:tcPr>
          <w:p w:rsidR="000F5022" w:rsidRPr="00127422" w:rsidRDefault="000F5022" w:rsidP="000F5022">
            <w:pPr>
              <w:widowControl/>
              <w:jc w:val="center"/>
              <w:rPr>
                <w:rFonts w:ascii="Arial" w:hAnsi="Arial" w:cs="Arial"/>
                <w:szCs w:val="21"/>
              </w:rPr>
            </w:pPr>
            <w:r>
              <w:rPr>
                <w:rFonts w:ascii="Arial" w:hAnsi="Arial" w:cs="Arial" w:hint="eastAsia"/>
                <w:szCs w:val="21"/>
              </w:rPr>
              <w:t>开通</w:t>
            </w:r>
          </w:p>
        </w:tc>
        <w:tc>
          <w:tcPr>
            <w:tcW w:w="1154" w:type="dxa"/>
            <w:shd w:val="clear" w:color="000000" w:fill="FFFFFF"/>
            <w:vAlign w:val="center"/>
          </w:tcPr>
          <w:p w:rsidR="000F5022" w:rsidRPr="00127422" w:rsidRDefault="000F5022" w:rsidP="000F5022">
            <w:pPr>
              <w:widowControl/>
              <w:jc w:val="center"/>
              <w:rPr>
                <w:rFonts w:ascii="Arial" w:hAnsi="Arial" w:cs="Arial"/>
                <w:szCs w:val="21"/>
              </w:rPr>
            </w:pPr>
            <w:r>
              <w:rPr>
                <w:rFonts w:ascii="Arial" w:hAnsi="Arial" w:cs="Arial" w:hint="eastAsia"/>
                <w:szCs w:val="21"/>
              </w:rPr>
              <w:t>开通</w:t>
            </w:r>
          </w:p>
        </w:tc>
        <w:tc>
          <w:tcPr>
            <w:tcW w:w="2021" w:type="dxa"/>
            <w:shd w:val="clear" w:color="000000" w:fill="FFFFFF"/>
            <w:vAlign w:val="center"/>
          </w:tcPr>
          <w:p w:rsidR="000F5022" w:rsidRPr="00127422" w:rsidRDefault="000F5022" w:rsidP="000F5022">
            <w:pPr>
              <w:widowControl/>
              <w:jc w:val="center"/>
              <w:rPr>
                <w:rFonts w:ascii="Arial" w:hAnsi="Arial" w:cs="Arial"/>
                <w:szCs w:val="21"/>
              </w:rPr>
            </w:pPr>
            <w:r w:rsidRPr="00127422">
              <w:rPr>
                <w:rFonts w:ascii="Arial" w:hAnsi="Arial" w:cs="Arial" w:hint="eastAsia"/>
                <w:szCs w:val="21"/>
              </w:rPr>
              <w:t>不适用</w:t>
            </w:r>
          </w:p>
        </w:tc>
      </w:tr>
    </w:tbl>
    <w:p w:rsidR="008B64FB" w:rsidRDefault="00B002C4">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注：本公司新增委托</w:t>
      </w:r>
      <w:r w:rsidR="000F5022">
        <w:rPr>
          <w:rFonts w:ascii="Arial" w:hAnsi="Arial" w:cs="Arial" w:hint="eastAsia"/>
          <w:szCs w:val="21"/>
        </w:rPr>
        <w:t>青岛</w:t>
      </w:r>
      <w:r w:rsidR="000F5022" w:rsidRPr="001807EE">
        <w:rPr>
          <w:rFonts w:ascii="Arial" w:hAnsi="Arial" w:cs="Arial" w:hint="eastAsia"/>
          <w:szCs w:val="21"/>
        </w:rPr>
        <w:t>银行</w:t>
      </w:r>
      <w:r>
        <w:rPr>
          <w:rFonts w:ascii="Arial" w:hAnsi="Arial" w:cs="Arial" w:hint="eastAsia"/>
          <w:color w:val="000000"/>
          <w:kern w:val="0"/>
          <w:szCs w:val="21"/>
        </w:rPr>
        <w:t>销售上述列表中对应基金，上表仅就基金本身是否开通定期定额投资、转换业务和是否参加销售机构申购（含定期定额申购）费率优惠进行说明，投资者能否通过上述销售机构办理基金上述业务，以上述销售机构的安排和规定为准。</w:t>
      </w:r>
    </w:p>
    <w:p w:rsidR="008B64FB" w:rsidRDefault="008B64FB">
      <w:pPr>
        <w:widowControl/>
        <w:ind w:firstLineChars="200" w:firstLine="420"/>
        <w:jc w:val="left"/>
        <w:rPr>
          <w:rFonts w:ascii="Arial" w:eastAsiaTheme="minorEastAsia" w:hAnsi="Arial" w:cs="Arial"/>
          <w:kern w:val="0"/>
          <w:szCs w:val="21"/>
        </w:rPr>
      </w:pPr>
    </w:p>
    <w:p w:rsidR="008B64FB" w:rsidRDefault="00B002C4">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8B64FB" w:rsidRPr="000F5022" w:rsidRDefault="00B002C4">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销售机构名称：</w:t>
      </w:r>
      <w:r w:rsidR="000F5022" w:rsidRPr="000F5022">
        <w:rPr>
          <w:rFonts w:ascii="Arial" w:hAnsi="Arial" w:cs="Arial" w:hint="eastAsia"/>
          <w:color w:val="000000"/>
          <w:kern w:val="0"/>
          <w:szCs w:val="21"/>
        </w:rPr>
        <w:t>青岛银行股份有限公司</w:t>
      </w:r>
    </w:p>
    <w:p w:rsidR="000F5022" w:rsidRPr="000F5022"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t>注册（办公）地址：</w:t>
      </w:r>
      <w:r w:rsidRPr="000F5022">
        <w:rPr>
          <w:rFonts w:ascii="Arial" w:hAnsi="Arial" w:cs="Arial" w:hint="eastAsia"/>
          <w:color w:val="000000"/>
          <w:kern w:val="0"/>
          <w:szCs w:val="21"/>
        </w:rPr>
        <w:t xml:space="preserve"> </w:t>
      </w:r>
      <w:r w:rsidRPr="000F5022">
        <w:rPr>
          <w:rFonts w:ascii="Arial" w:hAnsi="Arial" w:cs="Arial" w:hint="eastAsia"/>
          <w:color w:val="000000"/>
          <w:kern w:val="0"/>
          <w:szCs w:val="21"/>
        </w:rPr>
        <w:t>山东省青岛市崂山区秦岭路</w:t>
      </w:r>
      <w:r w:rsidRPr="000F5022">
        <w:rPr>
          <w:rFonts w:ascii="Arial" w:hAnsi="Arial" w:cs="Arial" w:hint="eastAsia"/>
          <w:color w:val="000000"/>
          <w:kern w:val="0"/>
          <w:szCs w:val="21"/>
        </w:rPr>
        <w:t>6</w:t>
      </w:r>
      <w:r w:rsidRPr="000F5022">
        <w:rPr>
          <w:rFonts w:ascii="Arial" w:hAnsi="Arial" w:cs="Arial" w:hint="eastAsia"/>
          <w:color w:val="000000"/>
          <w:kern w:val="0"/>
          <w:szCs w:val="21"/>
        </w:rPr>
        <w:t>号</w:t>
      </w:r>
      <w:r w:rsidRPr="000F5022">
        <w:rPr>
          <w:rFonts w:ascii="Arial" w:hAnsi="Arial" w:cs="Arial" w:hint="eastAsia"/>
          <w:color w:val="000000"/>
          <w:kern w:val="0"/>
          <w:szCs w:val="21"/>
        </w:rPr>
        <w:t>3</w:t>
      </w:r>
      <w:r w:rsidRPr="000F5022">
        <w:rPr>
          <w:rFonts w:ascii="Arial" w:hAnsi="Arial" w:cs="Arial" w:hint="eastAsia"/>
          <w:color w:val="000000"/>
          <w:kern w:val="0"/>
          <w:szCs w:val="21"/>
        </w:rPr>
        <w:t>号楼</w:t>
      </w:r>
    </w:p>
    <w:p w:rsidR="000F5022" w:rsidRPr="000F5022"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t>法定代表人：景在伦</w:t>
      </w:r>
    </w:p>
    <w:p w:rsidR="000F5022" w:rsidRPr="000F5022"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t>联系人：陈界交</w:t>
      </w:r>
      <w:r w:rsidRPr="000F5022">
        <w:rPr>
          <w:rFonts w:ascii="Arial" w:hAnsi="Arial" w:cs="Arial" w:hint="eastAsia"/>
          <w:color w:val="000000"/>
          <w:kern w:val="0"/>
          <w:szCs w:val="21"/>
        </w:rPr>
        <w:t xml:space="preserve"> </w:t>
      </w:r>
    </w:p>
    <w:p w:rsidR="000F5022" w:rsidRPr="000F5022"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t>电话：</w:t>
      </w:r>
      <w:r w:rsidRPr="000F5022">
        <w:rPr>
          <w:rFonts w:ascii="Arial" w:hAnsi="Arial" w:cs="Arial" w:hint="eastAsia"/>
          <w:color w:val="000000"/>
          <w:kern w:val="0"/>
          <w:szCs w:val="21"/>
        </w:rPr>
        <w:t xml:space="preserve">0532-68629956 </w:t>
      </w:r>
    </w:p>
    <w:p w:rsidR="000F5022" w:rsidRPr="000F5022"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t>客服电话：</w:t>
      </w:r>
      <w:r w:rsidRPr="000F5022">
        <w:rPr>
          <w:rFonts w:ascii="Arial" w:hAnsi="Arial" w:cs="Arial" w:hint="eastAsia"/>
          <w:color w:val="000000"/>
          <w:kern w:val="0"/>
          <w:szCs w:val="21"/>
        </w:rPr>
        <w:t>400-66-96588</w:t>
      </w:r>
      <w:r w:rsidRPr="000F5022">
        <w:rPr>
          <w:rFonts w:ascii="Arial" w:hAnsi="Arial" w:cs="Arial" w:hint="eastAsia"/>
          <w:color w:val="000000"/>
          <w:kern w:val="0"/>
          <w:szCs w:val="21"/>
        </w:rPr>
        <w:t>（全国）</w:t>
      </w:r>
    </w:p>
    <w:p w:rsidR="004C41AC"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lastRenderedPageBreak/>
        <w:t>网址：</w:t>
      </w:r>
      <w:hyperlink r:id="rId7" w:history="1">
        <w:r w:rsidRPr="00033EF1">
          <w:rPr>
            <w:rStyle w:val="a9"/>
            <w:rFonts w:ascii="Arial" w:hAnsi="Arial" w:cs="Arial" w:hint="eastAsia"/>
            <w:kern w:val="0"/>
            <w:szCs w:val="21"/>
          </w:rPr>
          <w:t>http://www.qdccb.com/</w:t>
        </w:r>
      </w:hyperlink>
    </w:p>
    <w:p w:rsidR="000F5022" w:rsidRDefault="000F5022" w:rsidP="000F5022">
      <w:pPr>
        <w:widowControl/>
        <w:spacing w:line="360" w:lineRule="auto"/>
        <w:ind w:firstLineChars="200" w:firstLine="420"/>
        <w:jc w:val="left"/>
        <w:rPr>
          <w:rFonts w:ascii="Arial" w:hAnsi="Arial" w:cs="Arial"/>
          <w:kern w:val="0"/>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8B64FB" w:rsidRDefault="00B002C4">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8B64FB" w:rsidRDefault="00B002C4">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8B64FB" w:rsidRDefault="008B64FB">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0F5022" w:rsidRPr="000F5022" w:rsidRDefault="00B002C4" w:rsidP="000F5022">
      <w:pPr>
        <w:widowControl/>
        <w:spacing w:line="360" w:lineRule="auto"/>
        <w:ind w:firstLineChars="200" w:firstLine="420"/>
        <w:jc w:val="left"/>
        <w:rPr>
          <w:rFonts w:ascii="Arial" w:hAnsi="Arial" w:cs="Arial"/>
          <w:color w:val="000000"/>
          <w:kern w:val="0"/>
          <w:szCs w:val="21"/>
        </w:rPr>
      </w:pPr>
      <w:r>
        <w:rPr>
          <w:rFonts w:ascii="Arial" w:hAnsi="Arial" w:cs="Arial" w:hint="eastAsia"/>
          <w:szCs w:val="21"/>
        </w:rPr>
        <w:t>2</w:t>
      </w:r>
      <w:r>
        <w:rPr>
          <w:rFonts w:ascii="Arial" w:hAnsi="Arial" w:cs="Arial" w:hint="eastAsia"/>
          <w:szCs w:val="21"/>
        </w:rPr>
        <w:t>、</w:t>
      </w:r>
      <w:r w:rsidR="000F5022" w:rsidRPr="000F5022">
        <w:rPr>
          <w:rFonts w:ascii="Arial" w:hAnsi="Arial" w:cs="Arial" w:hint="eastAsia"/>
          <w:color w:val="000000"/>
          <w:kern w:val="0"/>
          <w:szCs w:val="21"/>
        </w:rPr>
        <w:t>青岛银行股份有限公司</w:t>
      </w:r>
    </w:p>
    <w:p w:rsidR="000F5022" w:rsidRPr="000F5022"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t>客服电话：</w:t>
      </w:r>
      <w:r w:rsidRPr="000F5022">
        <w:rPr>
          <w:rFonts w:ascii="Arial" w:hAnsi="Arial" w:cs="Arial" w:hint="eastAsia"/>
          <w:color w:val="000000"/>
          <w:kern w:val="0"/>
          <w:szCs w:val="21"/>
        </w:rPr>
        <w:t>400-66-96588</w:t>
      </w:r>
      <w:r w:rsidRPr="000F5022">
        <w:rPr>
          <w:rFonts w:ascii="Arial" w:hAnsi="Arial" w:cs="Arial" w:hint="eastAsia"/>
          <w:color w:val="000000"/>
          <w:kern w:val="0"/>
          <w:szCs w:val="21"/>
        </w:rPr>
        <w:t>（全国）</w:t>
      </w:r>
    </w:p>
    <w:p w:rsidR="000F5022" w:rsidRDefault="000F5022" w:rsidP="000F5022">
      <w:pPr>
        <w:widowControl/>
        <w:spacing w:line="360" w:lineRule="auto"/>
        <w:ind w:firstLineChars="200" w:firstLine="420"/>
        <w:jc w:val="left"/>
        <w:rPr>
          <w:rFonts w:ascii="Arial" w:hAnsi="Arial" w:cs="Arial"/>
          <w:color w:val="000000"/>
          <w:kern w:val="0"/>
          <w:szCs w:val="21"/>
        </w:rPr>
      </w:pPr>
      <w:r w:rsidRPr="000F5022">
        <w:rPr>
          <w:rFonts w:ascii="Arial" w:hAnsi="Arial" w:cs="Arial" w:hint="eastAsia"/>
          <w:color w:val="000000"/>
          <w:kern w:val="0"/>
          <w:szCs w:val="21"/>
        </w:rPr>
        <w:t>网址：</w:t>
      </w:r>
      <w:hyperlink r:id="rId8" w:history="1">
        <w:r w:rsidRPr="00033EF1">
          <w:rPr>
            <w:rStyle w:val="a9"/>
            <w:rFonts w:ascii="Arial" w:hAnsi="Arial" w:cs="Arial" w:hint="eastAsia"/>
            <w:kern w:val="0"/>
            <w:szCs w:val="21"/>
          </w:rPr>
          <w:t>http://www.qdccb.com/</w:t>
        </w:r>
      </w:hyperlink>
    </w:p>
    <w:p w:rsidR="008B64FB" w:rsidRPr="000F5022" w:rsidRDefault="008B64FB" w:rsidP="000F5022">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lastRenderedPageBreak/>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8B64FB" w:rsidRDefault="008B64FB">
      <w:pPr>
        <w:widowControl/>
        <w:ind w:firstLineChars="200" w:firstLine="420"/>
        <w:jc w:val="left"/>
        <w:rPr>
          <w:rFonts w:ascii="Arial" w:hAnsi="Arial" w:cs="Arial"/>
          <w:kern w:val="0"/>
          <w:szCs w:val="21"/>
        </w:rPr>
      </w:pPr>
    </w:p>
    <w:p w:rsidR="008B64FB" w:rsidRDefault="00B002C4">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8B64FB" w:rsidRDefault="008B64FB">
      <w:pPr>
        <w:widowControl/>
        <w:jc w:val="left"/>
        <w:rPr>
          <w:rFonts w:ascii="Arial" w:hAnsi="Arial" w:cs="Arial"/>
          <w:kern w:val="0"/>
          <w:szCs w:val="21"/>
        </w:rPr>
      </w:pPr>
    </w:p>
    <w:p w:rsidR="008B64FB" w:rsidRDefault="00B002C4">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8B64FB" w:rsidRDefault="00B002C4">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127422">
        <w:rPr>
          <w:rFonts w:ascii="Arial" w:hAnsi="Arial" w:cs="Arial" w:hint="eastAsia"/>
          <w:kern w:val="0"/>
          <w:szCs w:val="21"/>
        </w:rPr>
        <w:t>四</w:t>
      </w:r>
      <w:r>
        <w:rPr>
          <w:rFonts w:ascii="Arial" w:hAnsi="Arial" w:cs="Arial"/>
          <w:kern w:val="0"/>
          <w:szCs w:val="21"/>
        </w:rPr>
        <w:t>月</w:t>
      </w:r>
      <w:r w:rsidR="000C3473">
        <w:rPr>
          <w:rFonts w:ascii="Arial" w:hAnsi="Arial" w:cs="Arial" w:hint="eastAsia"/>
          <w:kern w:val="0"/>
          <w:szCs w:val="21"/>
        </w:rPr>
        <w:t>二十</w:t>
      </w:r>
      <w:r w:rsidR="008C0282">
        <w:rPr>
          <w:rFonts w:ascii="Arial" w:hAnsi="Arial" w:cs="Arial" w:hint="eastAsia"/>
          <w:kern w:val="0"/>
          <w:szCs w:val="21"/>
        </w:rPr>
        <w:t>三</w:t>
      </w:r>
      <w:bookmarkStart w:id="0" w:name="_GoBack"/>
      <w:bookmarkEnd w:id="0"/>
      <w:r>
        <w:rPr>
          <w:rFonts w:ascii="Arial" w:hAnsi="Arial" w:cs="Arial"/>
          <w:kern w:val="0"/>
          <w:szCs w:val="21"/>
        </w:rPr>
        <w:t>日</w:t>
      </w:r>
    </w:p>
    <w:sectPr w:rsidR="008B64FB" w:rsidSect="009630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7E1" w:rsidRDefault="00C957E1"/>
  </w:endnote>
  <w:endnote w:type="continuationSeparator" w:id="0">
    <w:p w:rsidR="00C957E1" w:rsidRDefault="00C957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7E1" w:rsidRDefault="00C957E1"/>
  </w:footnote>
  <w:footnote w:type="continuationSeparator" w:id="0">
    <w:p w:rsidR="00C957E1" w:rsidRDefault="00C957E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8B64FB"/>
    <w:rsid w:val="000C3473"/>
    <w:rsid w:val="000F5022"/>
    <w:rsid w:val="00127422"/>
    <w:rsid w:val="00137F94"/>
    <w:rsid w:val="001751C2"/>
    <w:rsid w:val="001807EE"/>
    <w:rsid w:val="00191A13"/>
    <w:rsid w:val="00192D0A"/>
    <w:rsid w:val="001A48A1"/>
    <w:rsid w:val="001E3C30"/>
    <w:rsid w:val="00207942"/>
    <w:rsid w:val="002D6A5C"/>
    <w:rsid w:val="002F6F8E"/>
    <w:rsid w:val="003512EE"/>
    <w:rsid w:val="003C1B35"/>
    <w:rsid w:val="004B0B96"/>
    <w:rsid w:val="004C10F2"/>
    <w:rsid w:val="004C41AC"/>
    <w:rsid w:val="00694EC3"/>
    <w:rsid w:val="00696A39"/>
    <w:rsid w:val="007E58BE"/>
    <w:rsid w:val="00897967"/>
    <w:rsid w:val="008B64FB"/>
    <w:rsid w:val="008C0282"/>
    <w:rsid w:val="008C509C"/>
    <w:rsid w:val="0095177F"/>
    <w:rsid w:val="00951990"/>
    <w:rsid w:val="00963018"/>
    <w:rsid w:val="00990525"/>
    <w:rsid w:val="009D699F"/>
    <w:rsid w:val="00AA7F08"/>
    <w:rsid w:val="00B002C4"/>
    <w:rsid w:val="00B417A4"/>
    <w:rsid w:val="00B86347"/>
    <w:rsid w:val="00B9083F"/>
    <w:rsid w:val="00C957E1"/>
    <w:rsid w:val="00CC09A5"/>
    <w:rsid w:val="00DC585B"/>
    <w:rsid w:val="00DE031E"/>
    <w:rsid w:val="00E0406A"/>
    <w:rsid w:val="00F51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01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63018"/>
    <w:rPr>
      <w:b/>
      <w:bCs/>
    </w:rPr>
  </w:style>
  <w:style w:type="paragraph" w:styleId="a4">
    <w:name w:val="annotation text"/>
    <w:basedOn w:val="a"/>
    <w:link w:val="Char0"/>
    <w:uiPriority w:val="99"/>
    <w:unhideWhenUsed/>
    <w:rsid w:val="00963018"/>
    <w:pPr>
      <w:jc w:val="left"/>
    </w:pPr>
  </w:style>
  <w:style w:type="paragraph" w:styleId="a5">
    <w:name w:val="Balloon Text"/>
    <w:basedOn w:val="a"/>
    <w:link w:val="Char1"/>
    <w:uiPriority w:val="99"/>
    <w:unhideWhenUsed/>
    <w:qFormat/>
    <w:rsid w:val="00963018"/>
    <w:rPr>
      <w:sz w:val="18"/>
      <w:szCs w:val="18"/>
    </w:rPr>
  </w:style>
  <w:style w:type="paragraph" w:styleId="a6">
    <w:name w:val="footer"/>
    <w:basedOn w:val="a"/>
    <w:link w:val="Char2"/>
    <w:uiPriority w:val="99"/>
    <w:unhideWhenUsed/>
    <w:rsid w:val="00963018"/>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63018"/>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rsid w:val="00963018"/>
    <w:pPr>
      <w:widowControl/>
      <w:spacing w:before="100" w:beforeAutospacing="1" w:after="100" w:afterAutospacing="1"/>
      <w:jc w:val="left"/>
    </w:pPr>
    <w:rPr>
      <w:rFonts w:ascii="宋体" w:hAnsi="宋体" w:cs="宋体"/>
      <w:kern w:val="0"/>
      <w:sz w:val="24"/>
      <w:szCs w:val="24"/>
    </w:rPr>
  </w:style>
  <w:style w:type="character" w:styleId="a9">
    <w:name w:val="Hyperlink"/>
    <w:uiPriority w:val="99"/>
    <w:unhideWhenUsed/>
    <w:rsid w:val="00963018"/>
    <w:rPr>
      <w:color w:val="0563C1"/>
      <w:u w:val="single"/>
    </w:rPr>
  </w:style>
  <w:style w:type="character" w:styleId="aa">
    <w:name w:val="annotation reference"/>
    <w:uiPriority w:val="99"/>
    <w:unhideWhenUsed/>
    <w:qFormat/>
    <w:rsid w:val="00963018"/>
    <w:rPr>
      <w:sz w:val="21"/>
      <w:szCs w:val="21"/>
    </w:rPr>
  </w:style>
  <w:style w:type="character" w:customStyle="1" w:styleId="Char">
    <w:name w:val="批注主题 Char"/>
    <w:link w:val="a3"/>
    <w:uiPriority w:val="99"/>
    <w:semiHidden/>
    <w:qFormat/>
    <w:rsid w:val="00963018"/>
    <w:rPr>
      <w:b/>
      <w:bCs/>
      <w:kern w:val="2"/>
      <w:sz w:val="21"/>
      <w:szCs w:val="22"/>
    </w:rPr>
  </w:style>
  <w:style w:type="character" w:customStyle="1" w:styleId="Char0">
    <w:name w:val="批注文字 Char"/>
    <w:link w:val="a4"/>
    <w:uiPriority w:val="99"/>
    <w:semiHidden/>
    <w:rsid w:val="00963018"/>
    <w:rPr>
      <w:kern w:val="2"/>
      <w:sz w:val="21"/>
      <w:szCs w:val="22"/>
    </w:rPr>
  </w:style>
  <w:style w:type="character" w:customStyle="1" w:styleId="Char1">
    <w:name w:val="批注框文本 Char"/>
    <w:link w:val="a5"/>
    <w:uiPriority w:val="99"/>
    <w:semiHidden/>
    <w:qFormat/>
    <w:rsid w:val="00963018"/>
    <w:rPr>
      <w:kern w:val="2"/>
      <w:sz w:val="18"/>
      <w:szCs w:val="18"/>
    </w:rPr>
  </w:style>
  <w:style w:type="character" w:customStyle="1" w:styleId="Char3">
    <w:name w:val="页眉 Char"/>
    <w:link w:val="a7"/>
    <w:uiPriority w:val="99"/>
    <w:qFormat/>
    <w:rsid w:val="00963018"/>
    <w:rPr>
      <w:sz w:val="18"/>
      <w:szCs w:val="18"/>
    </w:rPr>
  </w:style>
  <w:style w:type="character" w:customStyle="1" w:styleId="Char2">
    <w:name w:val="页脚 Char"/>
    <w:link w:val="a6"/>
    <w:uiPriority w:val="99"/>
    <w:rsid w:val="00963018"/>
    <w:rPr>
      <w:sz w:val="18"/>
      <w:szCs w:val="18"/>
    </w:rPr>
  </w:style>
  <w:style w:type="character" w:customStyle="1" w:styleId="apple-converted-space">
    <w:name w:val="apple-converted-space"/>
    <w:basedOn w:val="a0"/>
    <w:qFormat/>
    <w:rsid w:val="00963018"/>
  </w:style>
  <w:style w:type="character" w:customStyle="1" w:styleId="copyright">
    <w:name w:val="copyright"/>
    <w:basedOn w:val="a0"/>
    <w:rsid w:val="00963018"/>
  </w:style>
  <w:style w:type="paragraph" w:customStyle="1" w:styleId="1">
    <w:name w:val="修订1"/>
    <w:hidden/>
    <w:uiPriority w:val="99"/>
    <w:semiHidden/>
    <w:rsid w:val="0096301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2883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dccb.com/" TargetMode="External"/><Relationship Id="rId3" Type="http://schemas.openxmlformats.org/officeDocument/2006/relationships/settings" Target="settings.xml"/><Relationship Id="rId7" Type="http://schemas.openxmlformats.org/officeDocument/2006/relationships/hyperlink" Target="http://www.qdcc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1525</Characters>
  <Application>Microsoft Office Word</Application>
  <DocSecurity>4</DocSecurity>
  <Lines>12</Lines>
  <Paragraphs>3</Paragraphs>
  <ScaleCrop>false</ScaleCrop>
  <Company>JDJR</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2016-11-22T09:06:00Z</cp:lastPrinted>
  <dcterms:created xsi:type="dcterms:W3CDTF">2025-04-22T16:03:00Z</dcterms:created>
  <dcterms:modified xsi:type="dcterms:W3CDTF">2025-04-22T16:03:00Z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2052-12.20.1</vt:lpwstr>
  </property>
  <property fmtid="{D5CDD505-2E9C-101B-9397-08002B2CF9AE}" pid="3" name="ICV">
    <vt:lpwstr>9775EA289597EDA234AF9167CD925499_31</vt:lpwstr>
  </property>
</Properties>
</file>