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501" w:rsidRDefault="0076086C" w:rsidP="00D76AB9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诺德基金</w:t>
      </w:r>
      <w:r>
        <w:rPr>
          <w:rFonts w:ascii="仿宋" w:eastAsia="仿宋" w:hAnsi="仿宋"/>
          <w:b/>
          <w:color w:val="000000" w:themeColor="text1"/>
          <w:sz w:val="32"/>
          <w:szCs w:val="32"/>
        </w:rPr>
        <w:t>管理</w:t>
      </w: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有限</w:t>
      </w:r>
      <w:r w:rsidR="005E088E">
        <w:rPr>
          <w:rFonts w:ascii="仿宋" w:eastAsia="仿宋" w:hAnsi="仿宋" w:hint="eastAsia"/>
          <w:b/>
          <w:color w:val="000000" w:themeColor="text1"/>
          <w:sz w:val="32"/>
          <w:szCs w:val="32"/>
        </w:rPr>
        <w:t>公司旗下</w:t>
      </w:r>
      <w:r w:rsidR="005E088E">
        <w:rPr>
          <w:rFonts w:ascii="仿宋" w:eastAsia="仿宋" w:hAnsi="仿宋"/>
          <w:b/>
          <w:color w:val="000000" w:themeColor="text1"/>
          <w:sz w:val="32"/>
          <w:szCs w:val="32"/>
        </w:rPr>
        <w:t>部分</w:t>
      </w:r>
      <w:r w:rsidR="005E088E">
        <w:rPr>
          <w:rFonts w:ascii="仿宋" w:eastAsia="仿宋" w:hAnsi="仿宋" w:hint="eastAsia"/>
          <w:b/>
          <w:color w:val="000000" w:themeColor="text1"/>
          <w:sz w:val="32"/>
          <w:szCs w:val="32"/>
        </w:rPr>
        <w:t>基金</w:t>
      </w:r>
      <w:r w:rsidR="00C864A3">
        <w:rPr>
          <w:rFonts w:ascii="仿宋" w:eastAsia="仿宋" w:hAnsi="仿宋" w:hint="eastAsia"/>
          <w:b/>
          <w:color w:val="000000" w:themeColor="text1"/>
          <w:sz w:val="32"/>
          <w:szCs w:val="32"/>
        </w:rPr>
        <w:t>2025年第1季度</w:t>
      </w:r>
      <w:r w:rsidR="00C405F3">
        <w:rPr>
          <w:rFonts w:ascii="仿宋" w:eastAsia="仿宋" w:hAnsi="仿宋" w:hint="eastAsia"/>
          <w:b/>
          <w:color w:val="000000" w:themeColor="text1"/>
          <w:sz w:val="32"/>
          <w:szCs w:val="32"/>
        </w:rPr>
        <w:t>报告</w:t>
      </w:r>
      <w:r w:rsidR="00BB3501" w:rsidRPr="00025BDA">
        <w:rPr>
          <w:rFonts w:ascii="仿宋" w:eastAsia="仿宋" w:hAnsi="仿宋" w:hint="eastAsia"/>
          <w:b/>
          <w:color w:val="000000" w:themeColor="text1"/>
          <w:sz w:val="32"/>
          <w:szCs w:val="32"/>
        </w:rPr>
        <w:t>提示性公告</w:t>
      </w:r>
    </w:p>
    <w:p w:rsidR="00B16987" w:rsidRPr="005E088E" w:rsidRDefault="00B16987" w:rsidP="00D76AB9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  <w:pPrChange w:id="0" w:author="ZHONGM" w:date="2025-04-22T00:04:00Z">
          <w:pPr>
            <w:spacing w:line="540" w:lineRule="exact"/>
            <w:ind w:firstLineChars="50" w:firstLine="160"/>
            <w:jc w:val="center"/>
          </w:pPr>
        </w:pPrChange>
      </w:pPr>
    </w:p>
    <w:p w:rsidR="00BB3501" w:rsidRPr="00B16987" w:rsidRDefault="00B16987" w:rsidP="00F15C0A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43655D">
        <w:rPr>
          <w:rFonts w:ascii="仿宋" w:eastAsia="仿宋" w:hAnsi="仿宋" w:hint="eastAsia"/>
          <w:color w:val="000000" w:themeColor="text1"/>
          <w:sz w:val="32"/>
          <w:szCs w:val="32"/>
        </w:rPr>
        <w:t>本公司董事会及董事保证</w:t>
      </w:r>
      <w:r w:rsidRPr="00B16987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8258F9">
        <w:rPr>
          <w:rFonts w:ascii="仿宋" w:eastAsia="仿宋" w:hAnsi="仿宋"/>
          <w:color w:val="000000" w:themeColor="text1"/>
          <w:sz w:val="32"/>
          <w:szCs w:val="32"/>
        </w:rPr>
        <w:t>年</w:t>
      </w:r>
      <w:r w:rsidR="008B442C">
        <w:rPr>
          <w:rFonts w:ascii="仿宋" w:eastAsia="仿宋" w:hAnsi="仿宋"/>
          <w:color w:val="000000" w:themeColor="text1"/>
          <w:sz w:val="32"/>
          <w:szCs w:val="32"/>
        </w:rPr>
        <w:t>度</w:t>
      </w:r>
      <w:r w:rsidRPr="0015788F">
        <w:rPr>
          <w:rFonts w:ascii="仿宋" w:eastAsia="仿宋" w:hAnsi="仿宋" w:hint="eastAsia"/>
          <w:color w:val="000000" w:themeColor="text1"/>
          <w:sz w:val="32"/>
          <w:szCs w:val="32"/>
        </w:rPr>
        <w:t>报告</w:t>
      </w:r>
      <w:r w:rsidRPr="00B16987">
        <w:rPr>
          <w:rFonts w:ascii="仿宋" w:eastAsia="仿宋" w:hAnsi="仿宋" w:hint="eastAsia"/>
          <w:color w:val="000000" w:themeColor="text1"/>
          <w:sz w:val="32"/>
          <w:szCs w:val="32"/>
        </w:rPr>
        <w:t>所载资料不存在虚假记载、误导性陈述或重大遗漏，并对其内容的真实性、准确性和完整性承担个别及连带责任。</w:t>
      </w:r>
    </w:p>
    <w:p w:rsidR="00056EE0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诺德基金</w:t>
      </w:r>
      <w:r>
        <w:rPr>
          <w:rFonts w:ascii="仿宋" w:eastAsia="仿宋" w:hAnsi="仿宋"/>
          <w:color w:val="000000" w:themeColor="text1"/>
          <w:sz w:val="32"/>
          <w:szCs w:val="32"/>
        </w:rPr>
        <w:t>管理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有限</w:t>
      </w:r>
      <w:r w:rsidR="00BB3501" w:rsidRPr="00B17C02">
        <w:rPr>
          <w:rFonts w:ascii="仿宋" w:eastAsia="仿宋" w:hAnsi="仿宋"/>
          <w:color w:val="000000" w:themeColor="text1"/>
          <w:sz w:val="32"/>
          <w:szCs w:val="32"/>
        </w:rPr>
        <w:t>公司</w:t>
      </w:r>
      <w:r w:rsidR="00056EE0">
        <w:rPr>
          <w:rFonts w:ascii="仿宋" w:eastAsia="仿宋" w:hAnsi="仿宋" w:hint="eastAsia"/>
          <w:color w:val="000000" w:themeColor="text1"/>
          <w:sz w:val="32"/>
          <w:szCs w:val="32"/>
        </w:rPr>
        <w:t>旗下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：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诺德价值优势混</w:t>
      </w:r>
      <w:bookmarkStart w:id="1" w:name="_GoBack"/>
      <w:bookmarkEnd w:id="1"/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诺德主题灵活配置混合型证券投资基金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诺德增强收益债券型证券投资基金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诺德成长优势混合型证券投资基金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诺德中小盘混合型证券投资基金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诺德周期策略混合型证券投资基金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诺德货币市场基金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诺德成长精选灵活配置混合型证券投资基金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诺德新享灵活配置混合型证券投资基金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诺德量化蓝筹增强混合型证券投资基金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诺德新盛灵活配置混合型证券投资基金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诺德新宜灵活配置混合型证券投资基金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诺德新旺灵活配置混合型证券投资基金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诺德天富灵活配置混合型证券投资基金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诺德消费升级灵活配置混合型证券投资基金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诺德量化核心灵活配置混合型证券投资基金</w:t>
      </w:r>
    </w:p>
    <w:p w:rsidR="0076086C" w:rsidRDefault="0076086C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诺德短债债券型证券投资基金</w:t>
      </w:r>
    </w:p>
    <w:p w:rsidR="008B442C" w:rsidRDefault="008B442C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lastRenderedPageBreak/>
        <w:t>诺德新生活混合型证券投资基金</w:t>
      </w:r>
    </w:p>
    <w:p w:rsidR="009B6F49" w:rsidRDefault="0076086C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76086C">
        <w:rPr>
          <w:rFonts w:ascii="仿宋" w:eastAsia="仿宋" w:hAnsi="仿宋" w:hint="eastAsia"/>
          <w:color w:val="000000" w:themeColor="text1"/>
          <w:sz w:val="32"/>
          <w:szCs w:val="32"/>
        </w:rPr>
        <w:t>诺德策略精选混合型证券投资基金</w:t>
      </w:r>
    </w:p>
    <w:p w:rsidR="001C2E80" w:rsidRDefault="009B6F49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9B6F49">
        <w:rPr>
          <w:rFonts w:ascii="仿宋" w:eastAsia="仿宋" w:hAnsi="仿宋" w:hint="eastAsia"/>
          <w:color w:val="000000" w:themeColor="text1"/>
          <w:sz w:val="32"/>
          <w:szCs w:val="32"/>
        </w:rPr>
        <w:t>诺德中证研发创新100指数型证券投资基金</w:t>
      </w:r>
    </w:p>
    <w:p w:rsidR="0015788F" w:rsidRDefault="001C2E80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1C2E80">
        <w:rPr>
          <w:rFonts w:ascii="仿宋" w:eastAsia="仿宋" w:hAnsi="仿宋" w:hint="eastAsia"/>
          <w:color w:val="000000" w:themeColor="text1"/>
          <w:sz w:val="32"/>
          <w:szCs w:val="32"/>
        </w:rPr>
        <w:t>诺德大类精选配置三个月定期开放混合型基金中基金（FOF）</w:t>
      </w:r>
    </w:p>
    <w:p w:rsidR="0097411D" w:rsidRDefault="0015788F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诺德汇盈纯债一年定期开放债券型发起式证券投资基金</w:t>
      </w:r>
    </w:p>
    <w:p w:rsidR="00DF48A7" w:rsidRDefault="0097411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诺德安盈纯债债券型证券投资基金</w:t>
      </w:r>
    </w:p>
    <w:p w:rsidR="00DF48A7" w:rsidRDefault="00DF48A7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DF48A7">
        <w:rPr>
          <w:rFonts w:ascii="仿宋" w:eastAsia="仿宋" w:hAnsi="仿宋" w:hint="eastAsia"/>
          <w:color w:val="000000" w:themeColor="text1"/>
          <w:sz w:val="32"/>
          <w:szCs w:val="32"/>
        </w:rPr>
        <w:t>诺德安瑞39个月定期开放债券型证券投资基金</w:t>
      </w:r>
    </w:p>
    <w:p w:rsidR="008553DC" w:rsidRDefault="00DF48A7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DF48A7">
        <w:rPr>
          <w:rFonts w:ascii="仿宋" w:eastAsia="仿宋" w:hAnsi="仿宋" w:hint="eastAsia"/>
          <w:color w:val="000000" w:themeColor="text1"/>
          <w:sz w:val="32"/>
          <w:szCs w:val="32"/>
        </w:rPr>
        <w:t>诺德量化优选6个月持有期混合型证券投资基金</w:t>
      </w:r>
    </w:p>
    <w:p w:rsidR="00150CB4" w:rsidRDefault="008553DC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诺德安鸿纯债债券型证券投资基金</w:t>
      </w:r>
    </w:p>
    <w:p w:rsidR="00150CB4" w:rsidRDefault="00150CB4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诺德品质消费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6个月持有期混合型证券投资基金</w:t>
      </w:r>
    </w:p>
    <w:p w:rsidR="00150CB4" w:rsidRDefault="00150CB4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诺德优势产业混合型证券投资基金</w:t>
      </w:r>
    </w:p>
    <w:p w:rsidR="00344D45" w:rsidRDefault="00150CB4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诺德安盛纯债债券型证券投资基金</w:t>
      </w:r>
    </w:p>
    <w:p w:rsidR="00344D45" w:rsidRDefault="00344D45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344D45">
        <w:rPr>
          <w:rFonts w:ascii="仿宋" w:eastAsia="仿宋" w:hAnsi="仿宋" w:hint="eastAsia"/>
          <w:color w:val="000000" w:themeColor="text1"/>
          <w:sz w:val="32"/>
          <w:szCs w:val="32"/>
        </w:rPr>
        <w:t>诺德兴远优选一年持有期混合型证券投资基金</w:t>
      </w:r>
    </w:p>
    <w:p w:rsidR="00DB793C" w:rsidRDefault="00344D45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344D45">
        <w:rPr>
          <w:rFonts w:ascii="仿宋" w:eastAsia="仿宋" w:hAnsi="仿宋" w:hint="eastAsia"/>
          <w:color w:val="000000" w:themeColor="text1"/>
          <w:sz w:val="32"/>
          <w:szCs w:val="32"/>
        </w:rPr>
        <w:t>诺德价值发现一年持有期混合型证券投资基金</w:t>
      </w:r>
    </w:p>
    <w:p w:rsidR="003110CF" w:rsidRDefault="00DB793C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DB793C">
        <w:rPr>
          <w:rFonts w:ascii="仿宋" w:eastAsia="仿宋" w:hAnsi="仿宋" w:hint="eastAsia"/>
          <w:color w:val="000000" w:themeColor="text1"/>
          <w:sz w:val="32"/>
          <w:szCs w:val="32"/>
        </w:rPr>
        <w:t>诺德量化先锋一年持有期混合型证券投资基金</w:t>
      </w:r>
    </w:p>
    <w:p w:rsidR="00B120BA" w:rsidRDefault="003110CF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诺德新能源汽车混合型证券投资基金</w:t>
      </w:r>
    </w:p>
    <w:p w:rsidR="002C585F" w:rsidRDefault="00B120BA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诺德安元纯债债券型证券投资基金</w:t>
      </w:r>
    </w:p>
    <w:p w:rsidR="00305BC0" w:rsidRDefault="002C585F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诺德策略回报股票型证券投资基金</w:t>
      </w:r>
    </w:p>
    <w:p w:rsidR="00305BC0" w:rsidRDefault="00305BC0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305BC0">
        <w:rPr>
          <w:rFonts w:ascii="仿宋" w:eastAsia="仿宋" w:hAnsi="仿宋" w:hint="eastAsia"/>
          <w:color w:val="000000" w:themeColor="text1"/>
          <w:sz w:val="32"/>
          <w:szCs w:val="32"/>
        </w:rPr>
        <w:t>诺德兴新趋势混合型证券投资基金</w:t>
      </w:r>
    </w:p>
    <w:p w:rsidR="00DE47FB" w:rsidRDefault="00305BC0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305BC0">
        <w:rPr>
          <w:rFonts w:ascii="仿宋" w:eastAsia="仿宋" w:hAnsi="仿宋" w:hint="eastAsia"/>
          <w:color w:val="000000" w:themeColor="text1"/>
          <w:sz w:val="32"/>
          <w:szCs w:val="32"/>
        </w:rPr>
        <w:t>诺德中短债债券型证券投资基金</w:t>
      </w:r>
    </w:p>
    <w:p w:rsidR="009D67DF" w:rsidRDefault="00DE47FB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诺德惠享稳健三个月持有期混合型基金中基金（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FOF</w:t>
      </w:r>
      <w:r>
        <w:rPr>
          <w:rFonts w:ascii="仿宋" w:eastAsia="仿宋" w:hAnsi="仿宋"/>
          <w:color w:val="000000" w:themeColor="text1"/>
          <w:sz w:val="32"/>
          <w:szCs w:val="32"/>
        </w:rPr>
        <w:t>）</w:t>
      </w:r>
    </w:p>
    <w:p w:rsidR="004D7A49" w:rsidRDefault="009D67DF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诺德安承利率债债券型证券投资基金</w:t>
      </w:r>
    </w:p>
    <w:p w:rsidR="00C864A3" w:rsidRDefault="004D7A49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4D7A49">
        <w:rPr>
          <w:rFonts w:ascii="仿宋" w:eastAsia="仿宋" w:hAnsi="仿宋" w:hint="eastAsia"/>
          <w:color w:val="000000" w:themeColor="text1"/>
          <w:sz w:val="32"/>
          <w:szCs w:val="32"/>
        </w:rPr>
        <w:t>诺德中证同业存单AAA指数7天持有期证券投资基金</w:t>
      </w:r>
    </w:p>
    <w:p w:rsidR="00BB3501" w:rsidRPr="005A1AF7" w:rsidRDefault="00C864A3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lastRenderedPageBreak/>
        <w:t>诺德安锦利率债债券型证券投资基金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的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2025年第1季度</w:t>
      </w:r>
      <w:r w:rsidR="00C405F3">
        <w:rPr>
          <w:rFonts w:ascii="仿宋" w:eastAsia="仿宋" w:hAnsi="仿宋" w:hint="eastAsia"/>
          <w:color w:val="000000" w:themeColor="text1"/>
          <w:sz w:val="32"/>
          <w:szCs w:val="32"/>
        </w:rPr>
        <w:t>报告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全文</w:t>
      </w:r>
      <w:r w:rsidR="00BB3501" w:rsidRPr="000076CF">
        <w:rPr>
          <w:rFonts w:ascii="仿宋" w:eastAsia="仿宋" w:hAnsi="仿宋" w:hint="eastAsia"/>
          <w:color w:val="000000" w:themeColor="text1"/>
          <w:sz w:val="32"/>
          <w:szCs w:val="32"/>
        </w:rPr>
        <w:t>于</w:t>
      </w:r>
      <w:r w:rsidR="0076086C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76086C">
        <w:rPr>
          <w:rFonts w:ascii="仿宋" w:eastAsia="仿宋" w:hAnsi="仿宋"/>
          <w:color w:val="000000" w:themeColor="text1"/>
          <w:sz w:val="32"/>
          <w:szCs w:val="32"/>
        </w:rPr>
        <w:t>0</w:t>
      </w:r>
      <w:r w:rsidR="009B6F49"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="00D86413">
        <w:rPr>
          <w:rFonts w:ascii="仿宋" w:eastAsia="仿宋" w:hAnsi="仿宋"/>
          <w:color w:val="000000" w:themeColor="text1"/>
          <w:sz w:val="32"/>
          <w:szCs w:val="32"/>
        </w:rPr>
        <w:t>5</w:t>
      </w:r>
      <w:r w:rsidR="00BB3501" w:rsidRPr="000076CF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>
        <w:rPr>
          <w:rFonts w:ascii="仿宋" w:eastAsia="仿宋" w:hAnsi="仿宋"/>
          <w:color w:val="000000" w:themeColor="text1"/>
          <w:sz w:val="32"/>
          <w:szCs w:val="32"/>
        </w:rPr>
        <w:t>4</w:t>
      </w:r>
      <w:r w:rsidR="00BB3501" w:rsidRPr="000076CF">
        <w:rPr>
          <w:rFonts w:ascii="仿宋" w:eastAsia="仿宋" w:hAnsi="仿宋" w:hint="eastAsia"/>
          <w:color w:val="000000" w:themeColor="text1"/>
          <w:sz w:val="32"/>
          <w:szCs w:val="32"/>
        </w:rPr>
        <w:t>月</w:t>
      </w:r>
      <w:r w:rsidR="004D7A49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D86413"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="00BB3501" w:rsidRPr="000076CF">
        <w:rPr>
          <w:rFonts w:ascii="仿宋" w:eastAsia="仿宋" w:hAnsi="仿宋" w:hint="eastAsia"/>
          <w:color w:val="000000" w:themeColor="text1"/>
          <w:sz w:val="32"/>
          <w:szCs w:val="32"/>
        </w:rPr>
        <w:t>日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在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本公司网站</w:t>
      </w:r>
      <w:r w:rsidR="0076086C">
        <w:rPr>
          <w:rFonts w:ascii="仿宋" w:eastAsia="仿宋" w:hAnsi="仿宋" w:hint="eastAsia"/>
          <w:color w:val="000000" w:themeColor="text1"/>
          <w:sz w:val="32"/>
          <w:szCs w:val="32"/>
        </w:rPr>
        <w:t>（www.nuodefund.com）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和中国证监会</w:t>
      </w:r>
      <w:r w:rsidR="00191702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电子披露网站</w:t>
      </w:r>
      <w:r w:rsidR="000F07E6" w:rsidRPr="000F07E6">
        <w:rPr>
          <w:rFonts w:ascii="仿宋" w:eastAsia="仿宋" w:hAnsi="仿宋" w:hint="eastAsia"/>
          <w:color w:val="000000" w:themeColor="text1"/>
          <w:sz w:val="32"/>
          <w:szCs w:val="32"/>
        </w:rPr>
        <w:t>（</w:t>
      </w:r>
      <w:hyperlink r:id="rId8" w:history="1">
        <w:r w:rsidR="000F07E6" w:rsidRPr="00121247">
          <w:rPr>
            <w:rFonts w:ascii="仿宋" w:eastAsia="仿宋" w:hAnsi="仿宋"/>
            <w:color w:val="000000" w:themeColor="text1"/>
            <w:sz w:val="32"/>
            <w:szCs w:val="32"/>
          </w:rPr>
          <w:t>http://eid.csrc.gov.cn/fund</w:t>
        </w:r>
      </w:hyperlink>
      <w:r w:rsidR="000F07E6" w:rsidRPr="000F07E6">
        <w:rPr>
          <w:rFonts w:ascii="仿宋" w:eastAsia="仿宋" w:hAnsi="仿宋" w:hint="eastAsia"/>
          <w:color w:val="000000" w:themeColor="text1"/>
          <w:sz w:val="32"/>
          <w:szCs w:val="32"/>
        </w:rPr>
        <w:t>）</w:t>
      </w:r>
      <w:r w:rsidR="00BB3501">
        <w:rPr>
          <w:rFonts w:ascii="仿宋" w:eastAsia="仿宋" w:hAnsi="仿宋"/>
          <w:color w:val="000000" w:themeColor="text1"/>
          <w:sz w:val="32"/>
          <w:szCs w:val="32"/>
        </w:rPr>
        <w:t>披露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，供投资者查阅。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如有疑问可拨打本公司</w:t>
      </w:r>
      <w:r w:rsidR="00BB3501" w:rsidRPr="00AE5554">
        <w:rPr>
          <w:rFonts w:ascii="仿宋" w:eastAsia="仿宋" w:hAnsi="仿宋" w:hint="eastAsia"/>
          <w:color w:val="000000" w:themeColor="text1"/>
          <w:sz w:val="32"/>
          <w:szCs w:val="32"/>
        </w:rPr>
        <w:t>客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服</w:t>
      </w:r>
      <w:r w:rsidR="00BB3501" w:rsidRPr="00AE5554">
        <w:rPr>
          <w:rFonts w:ascii="仿宋" w:eastAsia="仿宋" w:hAnsi="仿宋" w:hint="eastAsia"/>
          <w:color w:val="000000" w:themeColor="text1"/>
          <w:sz w:val="32"/>
          <w:szCs w:val="32"/>
        </w:rPr>
        <w:t>电话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（</w:t>
      </w:r>
      <w:r w:rsidR="0076086C">
        <w:rPr>
          <w:rFonts w:ascii="仿宋" w:eastAsia="仿宋" w:hAnsi="仿宋" w:hint="eastAsia"/>
          <w:color w:val="000000" w:themeColor="text1"/>
          <w:sz w:val="32"/>
          <w:szCs w:val="32"/>
        </w:rPr>
        <w:t>4</w:t>
      </w:r>
      <w:r w:rsidR="0076086C">
        <w:rPr>
          <w:rFonts w:ascii="仿宋" w:eastAsia="仿宋" w:hAnsi="仿宋"/>
          <w:color w:val="000000" w:themeColor="text1"/>
          <w:sz w:val="32"/>
          <w:szCs w:val="32"/>
        </w:rPr>
        <w:t>00-888-0009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）咨询</w:t>
      </w:r>
      <w:r w:rsidR="00BB3501" w:rsidRPr="00AE5554">
        <w:rPr>
          <w:rFonts w:ascii="仿宋" w:eastAsia="仿宋" w:hAnsi="仿宋"/>
          <w:color w:val="000000" w:themeColor="text1"/>
          <w:sz w:val="32"/>
          <w:szCs w:val="32"/>
        </w:rPr>
        <w:t>。</w:t>
      </w:r>
    </w:p>
    <w:p w:rsidR="00BB3501" w:rsidRDefault="00BB3501" w:rsidP="0043655D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5A1AF7">
        <w:rPr>
          <w:rFonts w:ascii="仿宋" w:eastAsia="仿宋" w:hAnsi="仿宋" w:hint="eastAsia"/>
          <w:color w:val="000000" w:themeColor="text1"/>
          <w:sz w:val="32"/>
          <w:szCs w:val="32"/>
        </w:rPr>
        <w:t>本基金管</w:t>
      </w:r>
      <w:r w:rsidR="000C1032">
        <w:rPr>
          <w:rFonts w:ascii="仿宋" w:eastAsia="仿宋" w:hAnsi="仿宋" w:hint="eastAsia"/>
          <w:color w:val="000000" w:themeColor="text1"/>
          <w:sz w:val="32"/>
          <w:szCs w:val="32"/>
        </w:rPr>
        <w:t>理人承诺以诚实信用、勤勉尽责的原则管理和运用基金资产，但不保证</w:t>
      </w:r>
      <w:r w:rsidR="005A77EA">
        <w:rPr>
          <w:rFonts w:ascii="仿宋" w:eastAsia="仿宋" w:hAnsi="仿宋" w:hint="eastAsia"/>
          <w:color w:val="000000" w:themeColor="text1"/>
          <w:sz w:val="32"/>
          <w:szCs w:val="32"/>
        </w:rPr>
        <w:t>基金一定盈利，也不保证最低收益。请充分了解</w:t>
      </w:r>
      <w:r w:rsidRPr="005A1AF7">
        <w:rPr>
          <w:rFonts w:ascii="仿宋" w:eastAsia="仿宋" w:hAnsi="仿宋" w:hint="eastAsia"/>
          <w:color w:val="000000" w:themeColor="text1"/>
          <w:sz w:val="32"/>
          <w:szCs w:val="32"/>
        </w:rPr>
        <w:t>基金的风险收益特征，审慎做出投资决定。</w:t>
      </w:r>
    </w:p>
    <w:p w:rsidR="00BB3501" w:rsidRDefault="00BB3501" w:rsidP="0043655D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特此公告。</w:t>
      </w:r>
    </w:p>
    <w:p w:rsidR="0076086C" w:rsidRPr="005A1AF7" w:rsidRDefault="0076086C" w:rsidP="0043655D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</w:p>
    <w:p w:rsidR="00BB3501" w:rsidRDefault="00BB3501" w:rsidP="005D0E80">
      <w:pPr>
        <w:spacing w:line="540" w:lineRule="exact"/>
        <w:ind w:firstLineChars="250" w:firstLine="800"/>
        <w:jc w:val="righ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            </w:t>
      </w:r>
      <w:r w:rsidR="0076086C">
        <w:rPr>
          <w:rFonts w:ascii="仿宋" w:eastAsia="仿宋" w:hAnsi="仿宋" w:hint="eastAsia"/>
          <w:color w:val="000000" w:themeColor="text1"/>
          <w:sz w:val="32"/>
          <w:szCs w:val="32"/>
        </w:rPr>
        <w:t>诺德</w:t>
      </w:r>
      <w:r w:rsidR="0076086C">
        <w:rPr>
          <w:rFonts w:ascii="仿宋" w:eastAsia="仿宋" w:hAnsi="仿宋"/>
          <w:color w:val="000000" w:themeColor="text1"/>
          <w:sz w:val="32"/>
          <w:szCs w:val="32"/>
        </w:rPr>
        <w:t>基金</w:t>
      </w:r>
      <w:r w:rsidR="0076086C">
        <w:rPr>
          <w:rFonts w:ascii="仿宋" w:eastAsia="仿宋" w:hAnsi="仿宋" w:hint="eastAsia"/>
          <w:color w:val="000000" w:themeColor="text1"/>
          <w:sz w:val="32"/>
          <w:szCs w:val="32"/>
        </w:rPr>
        <w:t>管理</w:t>
      </w:r>
      <w:r w:rsidR="0076086C">
        <w:rPr>
          <w:rFonts w:ascii="仿宋" w:eastAsia="仿宋" w:hAnsi="仿宋"/>
          <w:color w:val="000000" w:themeColor="text1"/>
          <w:sz w:val="32"/>
          <w:szCs w:val="32"/>
        </w:rPr>
        <w:t>有限</w:t>
      </w:r>
      <w:r w:rsidRPr="00B17C02">
        <w:rPr>
          <w:rFonts w:ascii="仿宋" w:eastAsia="仿宋" w:hAnsi="仿宋"/>
          <w:color w:val="000000" w:themeColor="text1"/>
          <w:sz w:val="32"/>
          <w:szCs w:val="32"/>
        </w:rPr>
        <w:t>公司</w:t>
      </w:r>
    </w:p>
    <w:p w:rsidR="00BB3501" w:rsidRPr="00A7247E" w:rsidRDefault="00BB3501" w:rsidP="005D0E80">
      <w:pPr>
        <w:spacing w:line="540" w:lineRule="exact"/>
        <w:ind w:firstLineChars="250" w:firstLine="800"/>
        <w:jc w:val="righ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           </w:t>
      </w:r>
      <w:r w:rsidR="0076086C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76086C">
        <w:rPr>
          <w:rFonts w:ascii="仿宋" w:eastAsia="仿宋" w:hAnsi="仿宋"/>
          <w:color w:val="000000" w:themeColor="text1"/>
          <w:sz w:val="32"/>
          <w:szCs w:val="32"/>
        </w:rPr>
        <w:t>0</w:t>
      </w:r>
      <w:r w:rsidR="009B6F49"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="00D86413">
        <w:rPr>
          <w:rFonts w:ascii="仿宋" w:eastAsia="仿宋" w:hAnsi="仿宋"/>
          <w:color w:val="000000" w:themeColor="text1"/>
          <w:sz w:val="32"/>
          <w:szCs w:val="32"/>
        </w:rPr>
        <w:t>5</w:t>
      </w:r>
      <w:r w:rsidRPr="00B17C02">
        <w:rPr>
          <w:rFonts w:ascii="仿宋" w:eastAsia="仿宋" w:hAnsi="仿宋"/>
          <w:color w:val="000000" w:themeColor="text1"/>
          <w:sz w:val="32"/>
          <w:szCs w:val="32"/>
        </w:rPr>
        <w:t>年</w:t>
      </w:r>
      <w:r w:rsidR="00C864A3">
        <w:rPr>
          <w:rFonts w:ascii="仿宋" w:eastAsia="仿宋" w:hAnsi="仿宋"/>
          <w:color w:val="000000" w:themeColor="text1"/>
          <w:sz w:val="32"/>
          <w:szCs w:val="32"/>
        </w:rPr>
        <w:t>4</w:t>
      </w:r>
      <w:r w:rsidRPr="00B17C02">
        <w:rPr>
          <w:rFonts w:ascii="仿宋" w:eastAsia="仿宋" w:hAnsi="仿宋"/>
          <w:color w:val="000000" w:themeColor="text1"/>
          <w:sz w:val="32"/>
          <w:szCs w:val="32"/>
        </w:rPr>
        <w:t>月</w:t>
      </w:r>
      <w:r w:rsidR="004D7A49"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="00D86413"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Pr="00B17C02">
        <w:rPr>
          <w:rFonts w:ascii="仿宋" w:eastAsia="仿宋" w:hAnsi="仿宋"/>
          <w:color w:val="000000" w:themeColor="text1"/>
          <w:sz w:val="32"/>
          <w:szCs w:val="32"/>
        </w:rPr>
        <w:t>日</w:t>
      </w:r>
    </w:p>
    <w:sectPr w:rsidR="00BB3501" w:rsidRPr="00A7247E" w:rsidSect="00084E7D">
      <w:footerReference w:type="default" r:id="rId9"/>
      <w:footerReference w:type="first" r:id="rId10"/>
      <w:pgSz w:w="11906" w:h="16838"/>
      <w:pgMar w:top="1985" w:right="1588" w:bottom="1361" w:left="1588" w:header="851" w:footer="992" w:gutter="0"/>
      <w:pgNumType w:start="1"/>
      <w:cols w:space="425"/>
      <w:titlePg/>
      <w:docGrid w:type="lines" w:linePitch="312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66B7312" w16cid:durableId="1FA6DD53"/>
  <w16cid:commentId w16cid:paraId="78BB0021" w16cid:durableId="1FA6DBAE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43BD" w:rsidRDefault="002343BD" w:rsidP="009A149B">
      <w:r>
        <w:separator/>
      </w:r>
    </w:p>
  </w:endnote>
  <w:endnote w:type="continuationSeparator" w:id="0">
    <w:p w:rsidR="002343BD" w:rsidRDefault="002343BD" w:rsidP="009A14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596868"/>
      <w:docPartObj>
        <w:docPartGallery w:val="Page Numbers (Bottom of Page)"/>
        <w:docPartUnique/>
      </w:docPartObj>
    </w:sdtPr>
    <w:sdtContent>
      <w:p w:rsidR="00084E7D" w:rsidRDefault="00F61FFB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D76AB9" w:rsidRPr="00D76AB9">
          <w:rPr>
            <w:noProof/>
            <w:lang w:val="zh-CN"/>
          </w:rPr>
          <w:t>2</w:t>
        </w:r>
        <w:r>
          <w:fldChar w:fldCharType="end"/>
        </w:r>
      </w:p>
    </w:sdtContent>
  </w:sdt>
  <w:p w:rsidR="002471D4" w:rsidRDefault="002471D4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80265795"/>
      <w:docPartObj>
        <w:docPartGallery w:val="Page Numbers (Bottom of Page)"/>
        <w:docPartUnique/>
      </w:docPartObj>
    </w:sdtPr>
    <w:sdtContent>
      <w:p w:rsidR="00084E7D" w:rsidRDefault="00F61FFB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D76AB9" w:rsidRPr="00D76AB9">
          <w:rPr>
            <w:noProof/>
            <w:lang w:val="zh-CN"/>
          </w:rPr>
          <w:t>1</w:t>
        </w:r>
        <w:r>
          <w:fldChar w:fldCharType="end"/>
        </w:r>
      </w:p>
    </w:sdtContent>
  </w:sdt>
  <w:p w:rsidR="00084E7D" w:rsidRDefault="00084E7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43BD" w:rsidRDefault="002343BD" w:rsidP="009A149B">
      <w:r>
        <w:separator/>
      </w:r>
    </w:p>
  </w:footnote>
  <w:footnote w:type="continuationSeparator" w:id="0">
    <w:p w:rsidR="002343BD" w:rsidRDefault="002343BD" w:rsidP="009A14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1314F"/>
    <w:multiLevelType w:val="hybridMultilevel"/>
    <w:tmpl w:val="C414E296"/>
    <w:lvl w:ilvl="0" w:tplc="2B92F446">
      <w:start w:val="2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3AA3471F"/>
    <w:multiLevelType w:val="hybridMultilevel"/>
    <w:tmpl w:val="AD10C836"/>
    <w:lvl w:ilvl="0" w:tplc="822EB142">
      <w:start w:val="1"/>
      <w:numFmt w:val="decimal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2">
    <w:nsid w:val="3E0E5F4F"/>
    <w:multiLevelType w:val="hybridMultilevel"/>
    <w:tmpl w:val="A87AD95E"/>
    <w:lvl w:ilvl="0" w:tplc="0448A8EA">
      <w:start w:val="1"/>
      <w:numFmt w:val="none"/>
      <w:lvlText w:val="一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4E1F3B3A"/>
    <w:multiLevelType w:val="hybridMultilevel"/>
    <w:tmpl w:val="8188CCA0"/>
    <w:lvl w:ilvl="0" w:tplc="65E68456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4">
    <w:nsid w:val="5AD73483"/>
    <w:multiLevelType w:val="hybridMultilevel"/>
    <w:tmpl w:val="482295D4"/>
    <w:lvl w:ilvl="0" w:tplc="5D5296E4">
      <w:start w:val="1"/>
      <w:numFmt w:val="japaneseCounting"/>
      <w:lvlText w:val="（%1）"/>
      <w:lvlJc w:val="left"/>
      <w:pPr>
        <w:ind w:left="214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00" w:hanging="420"/>
      </w:pPr>
    </w:lvl>
    <w:lvl w:ilvl="2" w:tplc="0409001B" w:tentative="1">
      <w:start w:val="1"/>
      <w:numFmt w:val="lowerRoman"/>
      <w:lvlText w:val="%3."/>
      <w:lvlJc w:val="right"/>
      <w:pPr>
        <w:ind w:left="2320" w:hanging="420"/>
      </w:pPr>
    </w:lvl>
    <w:lvl w:ilvl="3" w:tplc="0409000F" w:tentative="1">
      <w:start w:val="1"/>
      <w:numFmt w:val="decimal"/>
      <w:lvlText w:val="%4."/>
      <w:lvlJc w:val="left"/>
      <w:pPr>
        <w:ind w:left="2740" w:hanging="420"/>
      </w:pPr>
    </w:lvl>
    <w:lvl w:ilvl="4" w:tplc="04090019" w:tentative="1">
      <w:start w:val="1"/>
      <w:numFmt w:val="lowerLetter"/>
      <w:lvlText w:val="%5)"/>
      <w:lvlJc w:val="left"/>
      <w:pPr>
        <w:ind w:left="3160" w:hanging="420"/>
      </w:pPr>
    </w:lvl>
    <w:lvl w:ilvl="5" w:tplc="0409001B" w:tentative="1">
      <w:start w:val="1"/>
      <w:numFmt w:val="lowerRoman"/>
      <w:lvlText w:val="%6."/>
      <w:lvlJc w:val="right"/>
      <w:pPr>
        <w:ind w:left="3580" w:hanging="420"/>
      </w:pPr>
    </w:lvl>
    <w:lvl w:ilvl="6" w:tplc="0409000F" w:tentative="1">
      <w:start w:val="1"/>
      <w:numFmt w:val="decimal"/>
      <w:lvlText w:val="%7."/>
      <w:lvlJc w:val="left"/>
      <w:pPr>
        <w:ind w:left="4000" w:hanging="420"/>
      </w:pPr>
    </w:lvl>
    <w:lvl w:ilvl="7" w:tplc="04090019" w:tentative="1">
      <w:start w:val="1"/>
      <w:numFmt w:val="lowerLetter"/>
      <w:lvlText w:val="%8)"/>
      <w:lvlJc w:val="left"/>
      <w:pPr>
        <w:ind w:left="4420" w:hanging="420"/>
      </w:pPr>
    </w:lvl>
    <w:lvl w:ilvl="8" w:tplc="0409001B" w:tentative="1">
      <w:start w:val="1"/>
      <w:numFmt w:val="lowerRoman"/>
      <w:lvlText w:val="%9."/>
      <w:lvlJc w:val="right"/>
      <w:pPr>
        <w:ind w:left="4840" w:hanging="420"/>
      </w:pPr>
    </w:lvl>
  </w:abstractNum>
  <w:abstractNum w:abstractNumId="5">
    <w:nsid w:val="74012B3B"/>
    <w:multiLevelType w:val="hybridMultilevel"/>
    <w:tmpl w:val="B162A282"/>
    <w:lvl w:ilvl="0" w:tplc="4762DB88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6">
    <w:nsid w:val="7ED219B0"/>
    <w:multiLevelType w:val="hybridMultilevel"/>
    <w:tmpl w:val="888AB586"/>
    <w:lvl w:ilvl="0" w:tplc="3CB44F5A">
      <w:start w:val="1"/>
      <w:numFmt w:val="japaneseCounting"/>
      <w:lvlText w:val="（%1）"/>
      <w:lvlJc w:val="left"/>
      <w:pPr>
        <w:ind w:left="1364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trackRevisions/>
  <w:documentProtection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149B"/>
    <w:rsid w:val="00001760"/>
    <w:rsid w:val="00010044"/>
    <w:rsid w:val="00022ABD"/>
    <w:rsid w:val="00025D40"/>
    <w:rsid w:val="00026C6A"/>
    <w:rsid w:val="000300E5"/>
    <w:rsid w:val="0003246C"/>
    <w:rsid w:val="00033010"/>
    <w:rsid w:val="00033204"/>
    <w:rsid w:val="000475F0"/>
    <w:rsid w:val="000539F6"/>
    <w:rsid w:val="00056EE0"/>
    <w:rsid w:val="00057323"/>
    <w:rsid w:val="0008010F"/>
    <w:rsid w:val="00081ADE"/>
    <w:rsid w:val="00084E7D"/>
    <w:rsid w:val="00087988"/>
    <w:rsid w:val="0009227A"/>
    <w:rsid w:val="00093E55"/>
    <w:rsid w:val="00094F20"/>
    <w:rsid w:val="000A0272"/>
    <w:rsid w:val="000A0ECE"/>
    <w:rsid w:val="000A588E"/>
    <w:rsid w:val="000B49A7"/>
    <w:rsid w:val="000B53A5"/>
    <w:rsid w:val="000C06E1"/>
    <w:rsid w:val="000C1032"/>
    <w:rsid w:val="000D18EF"/>
    <w:rsid w:val="000E13E9"/>
    <w:rsid w:val="000E1F41"/>
    <w:rsid w:val="000E7D66"/>
    <w:rsid w:val="000F07E6"/>
    <w:rsid w:val="000F407E"/>
    <w:rsid w:val="000F6458"/>
    <w:rsid w:val="001039BC"/>
    <w:rsid w:val="00121247"/>
    <w:rsid w:val="001279BE"/>
    <w:rsid w:val="0013251E"/>
    <w:rsid w:val="001445A9"/>
    <w:rsid w:val="00146307"/>
    <w:rsid w:val="00150CB4"/>
    <w:rsid w:val="001533B2"/>
    <w:rsid w:val="0015788F"/>
    <w:rsid w:val="001623CF"/>
    <w:rsid w:val="00165D5C"/>
    <w:rsid w:val="00166B15"/>
    <w:rsid w:val="00174C8C"/>
    <w:rsid w:val="0017571E"/>
    <w:rsid w:val="00175AED"/>
    <w:rsid w:val="00191702"/>
    <w:rsid w:val="00192262"/>
    <w:rsid w:val="001A593B"/>
    <w:rsid w:val="001C2E80"/>
    <w:rsid w:val="001C5BCC"/>
    <w:rsid w:val="001D04AB"/>
    <w:rsid w:val="001D2521"/>
    <w:rsid w:val="001D74AE"/>
    <w:rsid w:val="001E7CAD"/>
    <w:rsid w:val="001F125D"/>
    <w:rsid w:val="001F15CB"/>
    <w:rsid w:val="001F533E"/>
    <w:rsid w:val="0021172E"/>
    <w:rsid w:val="00221DE2"/>
    <w:rsid w:val="00234298"/>
    <w:rsid w:val="002343BD"/>
    <w:rsid w:val="002471D4"/>
    <w:rsid w:val="00253326"/>
    <w:rsid w:val="00261CDE"/>
    <w:rsid w:val="0026276F"/>
    <w:rsid w:val="00276CA4"/>
    <w:rsid w:val="002823E9"/>
    <w:rsid w:val="00282A7F"/>
    <w:rsid w:val="00284E14"/>
    <w:rsid w:val="00293DE4"/>
    <w:rsid w:val="002941EC"/>
    <w:rsid w:val="00296096"/>
    <w:rsid w:val="00296303"/>
    <w:rsid w:val="002968AB"/>
    <w:rsid w:val="002970F7"/>
    <w:rsid w:val="002A1F54"/>
    <w:rsid w:val="002A4FF0"/>
    <w:rsid w:val="002B144C"/>
    <w:rsid w:val="002B16F4"/>
    <w:rsid w:val="002B2DA0"/>
    <w:rsid w:val="002B773B"/>
    <w:rsid w:val="002B7B4F"/>
    <w:rsid w:val="002C585F"/>
    <w:rsid w:val="002C5D36"/>
    <w:rsid w:val="002C69F9"/>
    <w:rsid w:val="002E24D1"/>
    <w:rsid w:val="002E79D9"/>
    <w:rsid w:val="002E7B0A"/>
    <w:rsid w:val="002F2B53"/>
    <w:rsid w:val="002F40FF"/>
    <w:rsid w:val="00303860"/>
    <w:rsid w:val="00305BC0"/>
    <w:rsid w:val="00311075"/>
    <w:rsid w:val="003110CF"/>
    <w:rsid w:val="003117E6"/>
    <w:rsid w:val="0031471A"/>
    <w:rsid w:val="00332619"/>
    <w:rsid w:val="00333802"/>
    <w:rsid w:val="0033731B"/>
    <w:rsid w:val="00344D45"/>
    <w:rsid w:val="003467B5"/>
    <w:rsid w:val="00355B7C"/>
    <w:rsid w:val="00361065"/>
    <w:rsid w:val="0036248F"/>
    <w:rsid w:val="00370030"/>
    <w:rsid w:val="00370683"/>
    <w:rsid w:val="00382BCB"/>
    <w:rsid w:val="00391944"/>
    <w:rsid w:val="00393949"/>
    <w:rsid w:val="003948AF"/>
    <w:rsid w:val="00394BBC"/>
    <w:rsid w:val="003A4AC6"/>
    <w:rsid w:val="003C2820"/>
    <w:rsid w:val="003C3CB5"/>
    <w:rsid w:val="003C5A1A"/>
    <w:rsid w:val="003C5CCF"/>
    <w:rsid w:val="003D0424"/>
    <w:rsid w:val="003D32D7"/>
    <w:rsid w:val="003F4E13"/>
    <w:rsid w:val="003F6960"/>
    <w:rsid w:val="0040020D"/>
    <w:rsid w:val="00405ADB"/>
    <w:rsid w:val="004254EE"/>
    <w:rsid w:val="00430D19"/>
    <w:rsid w:val="00433480"/>
    <w:rsid w:val="0043655D"/>
    <w:rsid w:val="00437D86"/>
    <w:rsid w:val="00441246"/>
    <w:rsid w:val="00441E0B"/>
    <w:rsid w:val="00452A46"/>
    <w:rsid w:val="00454581"/>
    <w:rsid w:val="00454978"/>
    <w:rsid w:val="00467E81"/>
    <w:rsid w:val="004744B6"/>
    <w:rsid w:val="004748B9"/>
    <w:rsid w:val="00477BA8"/>
    <w:rsid w:val="00477EB2"/>
    <w:rsid w:val="0048111A"/>
    <w:rsid w:val="00487BF1"/>
    <w:rsid w:val="00491FCB"/>
    <w:rsid w:val="00497943"/>
    <w:rsid w:val="00497A8B"/>
    <w:rsid w:val="004A0E45"/>
    <w:rsid w:val="004A54A6"/>
    <w:rsid w:val="004B1105"/>
    <w:rsid w:val="004C3109"/>
    <w:rsid w:val="004C44C4"/>
    <w:rsid w:val="004C625A"/>
    <w:rsid w:val="004C6355"/>
    <w:rsid w:val="004D7A49"/>
    <w:rsid w:val="004E1D5E"/>
    <w:rsid w:val="004E630B"/>
    <w:rsid w:val="004F7313"/>
    <w:rsid w:val="005158A6"/>
    <w:rsid w:val="0052094C"/>
    <w:rsid w:val="00534A41"/>
    <w:rsid w:val="0053650E"/>
    <w:rsid w:val="00542535"/>
    <w:rsid w:val="00544E6E"/>
    <w:rsid w:val="00547910"/>
    <w:rsid w:val="00551033"/>
    <w:rsid w:val="00560AC4"/>
    <w:rsid w:val="00563FE4"/>
    <w:rsid w:val="00567A02"/>
    <w:rsid w:val="005711D9"/>
    <w:rsid w:val="005751C6"/>
    <w:rsid w:val="00582D8F"/>
    <w:rsid w:val="005837B0"/>
    <w:rsid w:val="00591522"/>
    <w:rsid w:val="00596AC1"/>
    <w:rsid w:val="005A408B"/>
    <w:rsid w:val="005A46AE"/>
    <w:rsid w:val="005A77EA"/>
    <w:rsid w:val="005B5746"/>
    <w:rsid w:val="005C00AF"/>
    <w:rsid w:val="005C7C95"/>
    <w:rsid w:val="005D0E80"/>
    <w:rsid w:val="005D3C24"/>
    <w:rsid w:val="005D4528"/>
    <w:rsid w:val="005E088E"/>
    <w:rsid w:val="005E0F00"/>
    <w:rsid w:val="005F0E3C"/>
    <w:rsid w:val="005F4D9C"/>
    <w:rsid w:val="005F7E5C"/>
    <w:rsid w:val="00604996"/>
    <w:rsid w:val="00605B67"/>
    <w:rsid w:val="006163B1"/>
    <w:rsid w:val="00616874"/>
    <w:rsid w:val="0062589F"/>
    <w:rsid w:val="00626EA8"/>
    <w:rsid w:val="00641CEA"/>
    <w:rsid w:val="0065080E"/>
    <w:rsid w:val="00654F12"/>
    <w:rsid w:val="00655229"/>
    <w:rsid w:val="00656B0C"/>
    <w:rsid w:val="0066309A"/>
    <w:rsid w:val="0066627D"/>
    <w:rsid w:val="006832A2"/>
    <w:rsid w:val="00684A20"/>
    <w:rsid w:val="00690EC4"/>
    <w:rsid w:val="006962CB"/>
    <w:rsid w:val="006A0BB0"/>
    <w:rsid w:val="006A7F42"/>
    <w:rsid w:val="006B4697"/>
    <w:rsid w:val="006D17EF"/>
    <w:rsid w:val="006E4941"/>
    <w:rsid w:val="006E55E9"/>
    <w:rsid w:val="006E5DE5"/>
    <w:rsid w:val="006E7335"/>
    <w:rsid w:val="006F1E9F"/>
    <w:rsid w:val="006F6724"/>
    <w:rsid w:val="0070004D"/>
    <w:rsid w:val="007006AE"/>
    <w:rsid w:val="00702423"/>
    <w:rsid w:val="00702449"/>
    <w:rsid w:val="00702F48"/>
    <w:rsid w:val="00705694"/>
    <w:rsid w:val="00714CEA"/>
    <w:rsid w:val="007159A1"/>
    <w:rsid w:val="0071642F"/>
    <w:rsid w:val="00722DD7"/>
    <w:rsid w:val="00725827"/>
    <w:rsid w:val="00725F68"/>
    <w:rsid w:val="0073075C"/>
    <w:rsid w:val="007315E0"/>
    <w:rsid w:val="0074144B"/>
    <w:rsid w:val="00741A3E"/>
    <w:rsid w:val="007443C2"/>
    <w:rsid w:val="00756CAD"/>
    <w:rsid w:val="0076086C"/>
    <w:rsid w:val="007629BB"/>
    <w:rsid w:val="00762A82"/>
    <w:rsid w:val="007703B8"/>
    <w:rsid w:val="00771227"/>
    <w:rsid w:val="00772D42"/>
    <w:rsid w:val="00775751"/>
    <w:rsid w:val="00781015"/>
    <w:rsid w:val="00787132"/>
    <w:rsid w:val="007900FC"/>
    <w:rsid w:val="00794869"/>
    <w:rsid w:val="00797876"/>
    <w:rsid w:val="007A5116"/>
    <w:rsid w:val="007A5263"/>
    <w:rsid w:val="007B3A14"/>
    <w:rsid w:val="007B4EC6"/>
    <w:rsid w:val="007B549A"/>
    <w:rsid w:val="007B5745"/>
    <w:rsid w:val="007B6893"/>
    <w:rsid w:val="007C3F2C"/>
    <w:rsid w:val="007C51E4"/>
    <w:rsid w:val="007D06BF"/>
    <w:rsid w:val="007D4066"/>
    <w:rsid w:val="007E3EED"/>
    <w:rsid w:val="007F136D"/>
    <w:rsid w:val="007F60CB"/>
    <w:rsid w:val="00801AAB"/>
    <w:rsid w:val="0080773A"/>
    <w:rsid w:val="0081788D"/>
    <w:rsid w:val="00825398"/>
    <w:rsid w:val="008258F9"/>
    <w:rsid w:val="008263AE"/>
    <w:rsid w:val="008318C0"/>
    <w:rsid w:val="00831A29"/>
    <w:rsid w:val="00832B61"/>
    <w:rsid w:val="00835A88"/>
    <w:rsid w:val="0084582F"/>
    <w:rsid w:val="00847A69"/>
    <w:rsid w:val="008553DC"/>
    <w:rsid w:val="008619E1"/>
    <w:rsid w:val="00866E5A"/>
    <w:rsid w:val="008721DF"/>
    <w:rsid w:val="008738A9"/>
    <w:rsid w:val="00876EC6"/>
    <w:rsid w:val="00881C77"/>
    <w:rsid w:val="00882FB0"/>
    <w:rsid w:val="008839E0"/>
    <w:rsid w:val="00887017"/>
    <w:rsid w:val="00891007"/>
    <w:rsid w:val="008A1AFA"/>
    <w:rsid w:val="008A2CE2"/>
    <w:rsid w:val="008A3460"/>
    <w:rsid w:val="008B442C"/>
    <w:rsid w:val="008B539C"/>
    <w:rsid w:val="008B77D5"/>
    <w:rsid w:val="008C155D"/>
    <w:rsid w:val="008D4634"/>
    <w:rsid w:val="008E4CD7"/>
    <w:rsid w:val="008E58F7"/>
    <w:rsid w:val="008E6485"/>
    <w:rsid w:val="008E6EC1"/>
    <w:rsid w:val="00903815"/>
    <w:rsid w:val="00903C0A"/>
    <w:rsid w:val="009062C4"/>
    <w:rsid w:val="0090723B"/>
    <w:rsid w:val="00910193"/>
    <w:rsid w:val="0092312D"/>
    <w:rsid w:val="00933628"/>
    <w:rsid w:val="009465EA"/>
    <w:rsid w:val="009506DC"/>
    <w:rsid w:val="009566C4"/>
    <w:rsid w:val="00956DD9"/>
    <w:rsid w:val="009628AE"/>
    <w:rsid w:val="00967A04"/>
    <w:rsid w:val="00973509"/>
    <w:rsid w:val="0097411D"/>
    <w:rsid w:val="00977BBE"/>
    <w:rsid w:val="00977E7B"/>
    <w:rsid w:val="00986792"/>
    <w:rsid w:val="009871EF"/>
    <w:rsid w:val="00991292"/>
    <w:rsid w:val="00991AEE"/>
    <w:rsid w:val="0099252E"/>
    <w:rsid w:val="00993CBF"/>
    <w:rsid w:val="00997D63"/>
    <w:rsid w:val="009A149B"/>
    <w:rsid w:val="009B33C8"/>
    <w:rsid w:val="009B5D57"/>
    <w:rsid w:val="009B6F49"/>
    <w:rsid w:val="009C15E2"/>
    <w:rsid w:val="009C33BF"/>
    <w:rsid w:val="009C3820"/>
    <w:rsid w:val="009D67DF"/>
    <w:rsid w:val="009E35EB"/>
    <w:rsid w:val="009E64F2"/>
    <w:rsid w:val="009E7875"/>
    <w:rsid w:val="009F72D1"/>
    <w:rsid w:val="00A144A6"/>
    <w:rsid w:val="00A21627"/>
    <w:rsid w:val="00A37A94"/>
    <w:rsid w:val="00A41611"/>
    <w:rsid w:val="00A441B7"/>
    <w:rsid w:val="00A447AF"/>
    <w:rsid w:val="00A46430"/>
    <w:rsid w:val="00A5780A"/>
    <w:rsid w:val="00A62B15"/>
    <w:rsid w:val="00A63901"/>
    <w:rsid w:val="00A63F21"/>
    <w:rsid w:val="00A7247E"/>
    <w:rsid w:val="00A72BFA"/>
    <w:rsid w:val="00A72FCD"/>
    <w:rsid w:val="00A74844"/>
    <w:rsid w:val="00A81D7B"/>
    <w:rsid w:val="00A87DCB"/>
    <w:rsid w:val="00AB49A1"/>
    <w:rsid w:val="00AC1161"/>
    <w:rsid w:val="00AD18DD"/>
    <w:rsid w:val="00AD562B"/>
    <w:rsid w:val="00AE3F47"/>
    <w:rsid w:val="00AE47D1"/>
    <w:rsid w:val="00AE69BF"/>
    <w:rsid w:val="00AF7347"/>
    <w:rsid w:val="00B014DF"/>
    <w:rsid w:val="00B11B77"/>
    <w:rsid w:val="00B120BA"/>
    <w:rsid w:val="00B16987"/>
    <w:rsid w:val="00B17EF5"/>
    <w:rsid w:val="00B2068A"/>
    <w:rsid w:val="00B23F95"/>
    <w:rsid w:val="00B25BAB"/>
    <w:rsid w:val="00B26285"/>
    <w:rsid w:val="00B33F4A"/>
    <w:rsid w:val="00B41297"/>
    <w:rsid w:val="00B504F2"/>
    <w:rsid w:val="00B517DE"/>
    <w:rsid w:val="00B51CE1"/>
    <w:rsid w:val="00B61D0F"/>
    <w:rsid w:val="00B64EDD"/>
    <w:rsid w:val="00B65E43"/>
    <w:rsid w:val="00B725A0"/>
    <w:rsid w:val="00B7491E"/>
    <w:rsid w:val="00B763C4"/>
    <w:rsid w:val="00B91560"/>
    <w:rsid w:val="00B9364B"/>
    <w:rsid w:val="00B95F9A"/>
    <w:rsid w:val="00BA0E21"/>
    <w:rsid w:val="00BA1434"/>
    <w:rsid w:val="00BA3915"/>
    <w:rsid w:val="00BA3AE4"/>
    <w:rsid w:val="00BA3C0F"/>
    <w:rsid w:val="00BB3501"/>
    <w:rsid w:val="00BB3A06"/>
    <w:rsid w:val="00BB7A7F"/>
    <w:rsid w:val="00BC3F72"/>
    <w:rsid w:val="00BC64B2"/>
    <w:rsid w:val="00BC662F"/>
    <w:rsid w:val="00BC6FFD"/>
    <w:rsid w:val="00BC778B"/>
    <w:rsid w:val="00BC7AFE"/>
    <w:rsid w:val="00BD1958"/>
    <w:rsid w:val="00BD3CFA"/>
    <w:rsid w:val="00BD7C42"/>
    <w:rsid w:val="00BE2CDD"/>
    <w:rsid w:val="00BE6EA1"/>
    <w:rsid w:val="00BF22CF"/>
    <w:rsid w:val="00BF234E"/>
    <w:rsid w:val="00BF2747"/>
    <w:rsid w:val="00BF2F67"/>
    <w:rsid w:val="00BF5588"/>
    <w:rsid w:val="00BF5F4D"/>
    <w:rsid w:val="00C0244D"/>
    <w:rsid w:val="00C04FAE"/>
    <w:rsid w:val="00C057CB"/>
    <w:rsid w:val="00C12754"/>
    <w:rsid w:val="00C1450B"/>
    <w:rsid w:val="00C22765"/>
    <w:rsid w:val="00C22816"/>
    <w:rsid w:val="00C232AD"/>
    <w:rsid w:val="00C234C6"/>
    <w:rsid w:val="00C2753D"/>
    <w:rsid w:val="00C3318B"/>
    <w:rsid w:val="00C3553B"/>
    <w:rsid w:val="00C405F3"/>
    <w:rsid w:val="00C44634"/>
    <w:rsid w:val="00C45644"/>
    <w:rsid w:val="00C51B56"/>
    <w:rsid w:val="00C5361C"/>
    <w:rsid w:val="00C53B3E"/>
    <w:rsid w:val="00C61988"/>
    <w:rsid w:val="00C64316"/>
    <w:rsid w:val="00C67F89"/>
    <w:rsid w:val="00C71F74"/>
    <w:rsid w:val="00C73CFC"/>
    <w:rsid w:val="00C7490E"/>
    <w:rsid w:val="00C75104"/>
    <w:rsid w:val="00C81CAD"/>
    <w:rsid w:val="00C84743"/>
    <w:rsid w:val="00C864A3"/>
    <w:rsid w:val="00C86E10"/>
    <w:rsid w:val="00C9160A"/>
    <w:rsid w:val="00C972C4"/>
    <w:rsid w:val="00CA1FEF"/>
    <w:rsid w:val="00CA25FC"/>
    <w:rsid w:val="00CA6A56"/>
    <w:rsid w:val="00CB2CEE"/>
    <w:rsid w:val="00CB4DE3"/>
    <w:rsid w:val="00CC2F35"/>
    <w:rsid w:val="00CC40C3"/>
    <w:rsid w:val="00CD42C4"/>
    <w:rsid w:val="00CE43F8"/>
    <w:rsid w:val="00CE7C8B"/>
    <w:rsid w:val="00CF01CC"/>
    <w:rsid w:val="00CF6D5C"/>
    <w:rsid w:val="00D10B1F"/>
    <w:rsid w:val="00D11E1F"/>
    <w:rsid w:val="00D20C81"/>
    <w:rsid w:val="00D3262F"/>
    <w:rsid w:val="00D361FE"/>
    <w:rsid w:val="00D36E74"/>
    <w:rsid w:val="00D42F13"/>
    <w:rsid w:val="00D43B3D"/>
    <w:rsid w:val="00D5035D"/>
    <w:rsid w:val="00D5213E"/>
    <w:rsid w:val="00D52A3F"/>
    <w:rsid w:val="00D535B2"/>
    <w:rsid w:val="00D56E0D"/>
    <w:rsid w:val="00D62A71"/>
    <w:rsid w:val="00D70A3B"/>
    <w:rsid w:val="00D72110"/>
    <w:rsid w:val="00D76AB9"/>
    <w:rsid w:val="00D8501C"/>
    <w:rsid w:val="00D86413"/>
    <w:rsid w:val="00D919AF"/>
    <w:rsid w:val="00D937BD"/>
    <w:rsid w:val="00DA2D7C"/>
    <w:rsid w:val="00DB6F0A"/>
    <w:rsid w:val="00DB793C"/>
    <w:rsid w:val="00DD7BAA"/>
    <w:rsid w:val="00DE0FFA"/>
    <w:rsid w:val="00DE47FB"/>
    <w:rsid w:val="00DE6A70"/>
    <w:rsid w:val="00DF3DF3"/>
    <w:rsid w:val="00DF48A7"/>
    <w:rsid w:val="00DF5AA8"/>
    <w:rsid w:val="00E11D7D"/>
    <w:rsid w:val="00E1254C"/>
    <w:rsid w:val="00E16895"/>
    <w:rsid w:val="00E24BD8"/>
    <w:rsid w:val="00E32614"/>
    <w:rsid w:val="00E33250"/>
    <w:rsid w:val="00E3526B"/>
    <w:rsid w:val="00E5059C"/>
    <w:rsid w:val="00E54C06"/>
    <w:rsid w:val="00E5664A"/>
    <w:rsid w:val="00E7407A"/>
    <w:rsid w:val="00E81A0A"/>
    <w:rsid w:val="00E964F7"/>
    <w:rsid w:val="00EA6F84"/>
    <w:rsid w:val="00EB7931"/>
    <w:rsid w:val="00ED548C"/>
    <w:rsid w:val="00ED7F3F"/>
    <w:rsid w:val="00EF043C"/>
    <w:rsid w:val="00EF49B3"/>
    <w:rsid w:val="00EF56E1"/>
    <w:rsid w:val="00EF73FD"/>
    <w:rsid w:val="00F00561"/>
    <w:rsid w:val="00F01150"/>
    <w:rsid w:val="00F01E3D"/>
    <w:rsid w:val="00F04DC2"/>
    <w:rsid w:val="00F066D9"/>
    <w:rsid w:val="00F15C0A"/>
    <w:rsid w:val="00F25F52"/>
    <w:rsid w:val="00F469D5"/>
    <w:rsid w:val="00F47FEE"/>
    <w:rsid w:val="00F527B3"/>
    <w:rsid w:val="00F61FFB"/>
    <w:rsid w:val="00F632AF"/>
    <w:rsid w:val="00F6382D"/>
    <w:rsid w:val="00F63F55"/>
    <w:rsid w:val="00F66378"/>
    <w:rsid w:val="00F71B0A"/>
    <w:rsid w:val="00F71C51"/>
    <w:rsid w:val="00F77F4B"/>
    <w:rsid w:val="00F9100C"/>
    <w:rsid w:val="00FA0934"/>
    <w:rsid w:val="00FA653D"/>
    <w:rsid w:val="00FB23EE"/>
    <w:rsid w:val="00FC34DF"/>
    <w:rsid w:val="00FD658E"/>
    <w:rsid w:val="00FE0C5A"/>
    <w:rsid w:val="00FE13A2"/>
    <w:rsid w:val="00FF39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F1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A14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A14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A14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A149B"/>
    <w:rPr>
      <w:sz w:val="18"/>
      <w:szCs w:val="18"/>
    </w:rPr>
  </w:style>
  <w:style w:type="paragraph" w:styleId="a5">
    <w:name w:val="List Paragraph"/>
    <w:basedOn w:val="a"/>
    <w:uiPriority w:val="34"/>
    <w:qFormat/>
    <w:rsid w:val="00C61988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C75104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75104"/>
    <w:rPr>
      <w:sz w:val="18"/>
      <w:szCs w:val="18"/>
    </w:rPr>
  </w:style>
  <w:style w:type="character" w:styleId="a7">
    <w:name w:val="Hyperlink"/>
    <w:basedOn w:val="a0"/>
    <w:uiPriority w:val="99"/>
    <w:unhideWhenUsed/>
    <w:rsid w:val="00BB3501"/>
    <w:rPr>
      <w:color w:val="0000FF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2F2B53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2F2B53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2F2B53"/>
  </w:style>
  <w:style w:type="paragraph" w:styleId="aa">
    <w:name w:val="annotation subject"/>
    <w:basedOn w:val="a9"/>
    <w:next w:val="a9"/>
    <w:link w:val="Char3"/>
    <w:uiPriority w:val="99"/>
    <w:semiHidden/>
    <w:unhideWhenUsed/>
    <w:rsid w:val="002F2B53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2F2B53"/>
    <w:rPr>
      <w:b/>
      <w:bCs/>
    </w:rPr>
  </w:style>
  <w:style w:type="paragraph" w:styleId="ab">
    <w:name w:val="footnote text"/>
    <w:basedOn w:val="a"/>
    <w:link w:val="Char4"/>
    <w:uiPriority w:val="99"/>
    <w:semiHidden/>
    <w:unhideWhenUsed/>
    <w:rsid w:val="002823E9"/>
    <w:pPr>
      <w:snapToGrid w:val="0"/>
      <w:jc w:val="left"/>
    </w:pPr>
    <w:rPr>
      <w:sz w:val="18"/>
      <w:szCs w:val="18"/>
    </w:rPr>
  </w:style>
  <w:style w:type="character" w:customStyle="1" w:styleId="Char4">
    <w:name w:val="脚注文本 Char"/>
    <w:basedOn w:val="a0"/>
    <w:link w:val="ab"/>
    <w:uiPriority w:val="99"/>
    <w:semiHidden/>
    <w:rsid w:val="002823E9"/>
    <w:rPr>
      <w:sz w:val="18"/>
      <w:szCs w:val="18"/>
    </w:rPr>
  </w:style>
  <w:style w:type="character" w:styleId="ac">
    <w:name w:val="footnote reference"/>
    <w:basedOn w:val="a0"/>
    <w:uiPriority w:val="99"/>
    <w:semiHidden/>
    <w:unhideWhenUsed/>
    <w:rsid w:val="002823E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id.csrc.gov.cn/fun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1CE899-A6FA-443F-806F-64E5E84B71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180</Words>
  <Characters>1026</Characters>
  <Application>Microsoft Office Word</Application>
  <DocSecurity>4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xiaoming bao</dc:creator>
  <cp:lastModifiedBy>ZHONGM</cp:lastModifiedBy>
  <cp:revision>2</cp:revision>
  <cp:lastPrinted>2019-08-07T06:37:00Z</cp:lastPrinted>
  <dcterms:created xsi:type="dcterms:W3CDTF">2025-04-21T16:04:00Z</dcterms:created>
  <dcterms:modified xsi:type="dcterms:W3CDTF">2025-04-21T16:04:00Z</dcterms:modified>
</cp:coreProperties>
</file>