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BF4" w:rsidRDefault="00180C78" w:rsidP="00C65B40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上海东方证券资产管理有限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公司</w:t>
      </w:r>
    </w:p>
    <w:p w:rsidR="00BB3501" w:rsidRDefault="005E088E" w:rsidP="00C65B40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  <w:pPrChange w:id="0" w:author="ZHONGM" w:date="2025-04-22T00:02:00Z">
          <w:pPr>
            <w:spacing w:line="540" w:lineRule="exact"/>
            <w:ind w:firstLineChars="50" w:firstLine="160"/>
            <w:jc w:val="center"/>
          </w:pPr>
        </w:pPrChange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旗下</w:t>
      </w:r>
      <w:r>
        <w:rPr>
          <w:rFonts w:ascii="仿宋" w:eastAsia="仿宋" w:hAnsi="仿宋"/>
          <w:b/>
          <w:color w:val="000000" w:themeColor="text1"/>
          <w:sz w:val="32"/>
          <w:szCs w:val="32"/>
        </w:rPr>
        <w:t>部分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="007C62E5">
        <w:rPr>
          <w:rFonts w:ascii="仿宋" w:eastAsia="仿宋" w:hAnsi="仿宋" w:hint="eastAsia"/>
          <w:b/>
          <w:color w:val="000000" w:themeColor="text1"/>
          <w:sz w:val="32"/>
          <w:szCs w:val="32"/>
        </w:rPr>
        <w:t>2</w:t>
      </w:r>
      <w:r w:rsidR="007C62E5">
        <w:rPr>
          <w:rFonts w:ascii="仿宋" w:eastAsia="仿宋" w:hAnsi="仿宋"/>
          <w:b/>
          <w:color w:val="000000" w:themeColor="text1"/>
          <w:sz w:val="32"/>
          <w:szCs w:val="32"/>
        </w:rPr>
        <w:t>025</w:t>
      </w:r>
      <w:r w:rsidR="00180C78">
        <w:rPr>
          <w:rFonts w:ascii="仿宋" w:eastAsia="仿宋" w:hAnsi="仿宋" w:hint="eastAsia"/>
          <w:b/>
          <w:color w:val="000000" w:themeColor="text1"/>
          <w:sz w:val="32"/>
          <w:szCs w:val="32"/>
        </w:rPr>
        <w:t>年</w:t>
      </w:r>
      <w:r w:rsidR="006C4F51">
        <w:rPr>
          <w:rFonts w:ascii="仿宋" w:eastAsia="仿宋" w:hAnsi="仿宋" w:hint="eastAsia"/>
          <w:b/>
          <w:color w:val="000000" w:themeColor="text1"/>
          <w:sz w:val="32"/>
          <w:szCs w:val="32"/>
        </w:rPr>
        <w:t>第</w:t>
      </w:r>
      <w:r w:rsidR="007C62E5">
        <w:rPr>
          <w:rFonts w:ascii="仿宋" w:eastAsia="仿宋" w:hAnsi="仿宋" w:hint="eastAsia"/>
          <w:b/>
          <w:color w:val="000000" w:themeColor="text1"/>
          <w:sz w:val="32"/>
          <w:szCs w:val="32"/>
        </w:rPr>
        <w:t>一</w:t>
      </w:r>
      <w:r w:rsidR="006C4F51">
        <w:rPr>
          <w:rFonts w:ascii="仿宋" w:eastAsia="仿宋" w:hAnsi="仿宋" w:hint="eastAsia"/>
          <w:b/>
          <w:color w:val="000000" w:themeColor="text1"/>
          <w:sz w:val="32"/>
          <w:szCs w:val="32"/>
        </w:rPr>
        <w:t>季度</w:t>
      </w:r>
      <w:r w:rsidR="00BB3501">
        <w:rPr>
          <w:rFonts w:ascii="仿宋" w:eastAsia="仿宋" w:hAnsi="仿宋" w:hint="eastAsia"/>
          <w:b/>
          <w:color w:val="000000" w:themeColor="text1"/>
          <w:sz w:val="32"/>
          <w:szCs w:val="32"/>
        </w:rPr>
        <w:t>报告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B16987" w:rsidRPr="00DA242C" w:rsidRDefault="00B16987" w:rsidP="00C65B40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  <w:pPrChange w:id="1" w:author="ZHONGM" w:date="2025-04-22T00:02:00Z">
          <w:pPr>
            <w:spacing w:line="540" w:lineRule="exact"/>
            <w:ind w:firstLineChars="50" w:firstLine="160"/>
            <w:jc w:val="center"/>
          </w:pPr>
        </w:pPrChange>
      </w:pPr>
    </w:p>
    <w:p w:rsidR="00BB3501" w:rsidRPr="00B16987" w:rsidRDefault="00B16987" w:rsidP="00CB0BF4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3655D"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7A2553">
        <w:rPr>
          <w:rFonts w:ascii="仿宋" w:eastAsia="仿宋" w:hAnsi="仿宋" w:hint="eastAsia"/>
          <w:color w:val="000000" w:themeColor="text1"/>
          <w:sz w:val="32"/>
          <w:szCs w:val="32"/>
        </w:rPr>
        <w:t>季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度报告所载资料不存在虚假记载、误导性陈述或重大遗漏，并对其内容的真实性、准确性和完整性承担个别及连带责任。</w:t>
      </w:r>
    </w:p>
    <w:p w:rsidR="00BB3501" w:rsidRPr="005A1AF7" w:rsidRDefault="00180C78" w:rsidP="001E1059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180C78">
        <w:rPr>
          <w:rFonts w:ascii="仿宋" w:eastAsia="仿宋" w:hAnsi="仿宋" w:hint="eastAsia"/>
          <w:color w:val="000000" w:themeColor="text1"/>
          <w:sz w:val="32"/>
          <w:szCs w:val="32"/>
        </w:rPr>
        <w:t>上海东方证券资产管理有限公司</w:t>
      </w:r>
      <w:r w:rsidR="00056EE0">
        <w:rPr>
          <w:rFonts w:ascii="仿宋" w:eastAsia="仿宋" w:hAnsi="仿宋" w:hint="eastAsia"/>
          <w:color w:val="000000" w:themeColor="text1"/>
          <w:sz w:val="32"/>
          <w:szCs w:val="32"/>
        </w:rPr>
        <w:t>旗下</w:t>
      </w:r>
      <w:r w:rsidR="001E1059">
        <w:rPr>
          <w:rFonts w:ascii="仿宋" w:eastAsia="仿宋" w:hAnsi="仿宋"/>
          <w:color w:val="000000" w:themeColor="text1"/>
          <w:sz w:val="32"/>
          <w:szCs w:val="32"/>
        </w:rPr>
        <w:t>110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只公募基金：</w:t>
      </w:r>
      <w:r w:rsidR="003A2744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东方红中证竞争力指数发起式证券投资基金</w:t>
      </w:r>
      <w:r w:rsidR="003A2744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东方红新动力灵活配置混合型证券投资基金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东方红产业升级灵活配置混合型证券投资基金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东方红睿元三年定期开放灵活配置混合型发起式证券投资基金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东方红中国优势灵活配置混合型证券投资基金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东方红京东大数据灵活配置混合型证券投资基金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东方红优势精选灵活配置混合型发起式证券投资基金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东方红沪港深灵活配置混合型证券投资基金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东方红优享红利沪港深灵活配置混合型证券投资基金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东方红睿丰灵活配置混合型证券投资基金</w:t>
      </w:r>
      <w:r w:rsidR="00C628B6" w:rsidRPr="00DA26B3">
        <w:rPr>
          <w:rFonts w:ascii="仿宋" w:eastAsia="仿宋" w:hAnsi="仿宋" w:hint="eastAsia"/>
          <w:color w:val="000000" w:themeColor="text1"/>
          <w:sz w:val="32"/>
          <w:szCs w:val="32"/>
        </w:rPr>
        <w:t>（LOF）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7C62E5" w:rsidRPr="007C62E5">
        <w:rPr>
          <w:rFonts w:ascii="仿宋" w:eastAsia="仿宋" w:hAnsi="仿宋" w:hint="eastAsia"/>
          <w:color w:val="000000" w:themeColor="text1"/>
          <w:sz w:val="32"/>
          <w:szCs w:val="32"/>
        </w:rPr>
        <w:t>东方红睿阳三年持有期混合型证券投资基金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东方红睿轩三年定期开放灵活配置混合型证券投资基金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东方红睿满沪港深灵活配置混合型证券投资基金（LOF）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东方红睿华沪港深灵活配置混合型证券投资基金（LOF）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E1059" w:rsidRPr="001E1059">
        <w:rPr>
          <w:rFonts w:ascii="仿宋" w:eastAsia="仿宋" w:hAnsi="仿宋" w:hint="eastAsia"/>
          <w:color w:val="000000" w:themeColor="text1"/>
          <w:sz w:val="32"/>
          <w:szCs w:val="32"/>
        </w:rPr>
        <w:t>东方红睿玺三年持有期混合型证券投资基金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E1059" w:rsidRPr="001E1059">
        <w:rPr>
          <w:rFonts w:ascii="仿宋" w:eastAsia="仿宋" w:hAnsi="仿宋" w:hint="eastAsia"/>
          <w:color w:val="000000" w:themeColor="text1"/>
          <w:sz w:val="32"/>
          <w:szCs w:val="32"/>
        </w:rPr>
        <w:t>东方红睿泽三年持有期混合型证券投资基金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7C62E5" w:rsidRPr="007C62E5">
        <w:rPr>
          <w:rFonts w:ascii="仿宋" w:eastAsia="仿宋" w:hAnsi="仿宋" w:hint="eastAsia"/>
          <w:color w:val="000000" w:themeColor="text1"/>
          <w:sz w:val="32"/>
          <w:szCs w:val="32"/>
        </w:rPr>
        <w:t>东方红恒元五年持有期混合型证券投资基金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东方红睿逸定期开放混合型发起式证券投资基金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东方红智逸沪港深定期开放混合型发起式证券投资基金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东方红领先精选灵活配置混合型证券投资基金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东方红稳健精选混合型证券投资基金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东方红策略精选灵活配置混合型发起式证券投资基金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东方红价值精选混合型证券投资基金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东方红战略精选沪港深混合型证券投资基金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东方红配置精选混合型证券投资基金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东方红核心优选一年定期开放混合型证券投资基金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东方红创新优选三年定期开放混合型证券投资基金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东方红目标优选三年定期开放混合型证券投资基金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东方红收益增强债券型证券投资</w:t>
      </w:r>
      <w:r w:rsidR="00F24406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东方红汇利债券型证券投资基金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东方红汇阳债券型证券投资基金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东方红信用债债券型证券投资基金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东方红6个月定期开放纯债债券型发起式证券投资基金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东方红稳添利纯债债券型发起式证券投资基金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东方红益鑫纯债债券型证券投资基金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A355EF" w:rsidRPr="00A355EF">
        <w:rPr>
          <w:rFonts w:ascii="仿宋" w:eastAsia="仿宋" w:hAnsi="仿宋" w:hint="eastAsia"/>
          <w:color w:val="000000" w:themeColor="text1"/>
          <w:sz w:val="32"/>
          <w:szCs w:val="32"/>
        </w:rPr>
        <w:t>东方红启元三年持有期混合型证券投资基金</w:t>
      </w:r>
      <w:r w:rsidR="003E0109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A355EF" w:rsidRPr="00A355EF">
        <w:rPr>
          <w:rFonts w:ascii="仿宋" w:eastAsia="仿宋" w:hAnsi="仿宋" w:hint="eastAsia"/>
          <w:color w:val="000000" w:themeColor="text1"/>
          <w:sz w:val="32"/>
          <w:szCs w:val="32"/>
        </w:rPr>
        <w:t>东方红聚利债券型证券投资基金</w:t>
      </w:r>
      <w:r w:rsidR="003E0109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3E0109" w:rsidRPr="003E0109">
        <w:rPr>
          <w:rFonts w:ascii="仿宋" w:eastAsia="仿宋" w:hAnsi="仿宋" w:hint="eastAsia"/>
          <w:color w:val="000000" w:themeColor="text1"/>
          <w:sz w:val="32"/>
          <w:szCs w:val="32"/>
        </w:rPr>
        <w:t>东方红品质优选两年定期开放混合型证券投资基金</w:t>
      </w:r>
      <w:r w:rsidR="003E0109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3E0109" w:rsidRPr="003E0109">
        <w:rPr>
          <w:rFonts w:ascii="仿宋" w:eastAsia="仿宋" w:hAnsi="仿宋" w:hint="eastAsia"/>
          <w:color w:val="000000" w:themeColor="text1"/>
          <w:sz w:val="32"/>
          <w:szCs w:val="32"/>
        </w:rPr>
        <w:t>东方红安鑫甄选一年持有期混合型证券投资基金</w:t>
      </w:r>
      <w:r w:rsidR="00BF2FE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3E0109" w:rsidRPr="003E0109">
        <w:rPr>
          <w:rFonts w:ascii="仿宋" w:eastAsia="仿宋" w:hAnsi="仿宋" w:hint="eastAsia"/>
          <w:color w:val="000000" w:themeColor="text1"/>
          <w:sz w:val="32"/>
          <w:szCs w:val="32"/>
        </w:rPr>
        <w:t>东方红鑫裕两年定期开放信用债债券型证券投资基金</w:t>
      </w:r>
      <w:r w:rsidR="00A47E4F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BF2FEA" w:rsidRPr="00BF2FEA">
        <w:rPr>
          <w:rFonts w:ascii="仿宋" w:eastAsia="仿宋" w:hAnsi="仿宋" w:hint="eastAsia"/>
          <w:color w:val="000000" w:themeColor="text1"/>
          <w:sz w:val="32"/>
          <w:szCs w:val="32"/>
        </w:rPr>
        <w:t>东方红匠心甄选一年持有期混合型证券投资基金</w:t>
      </w:r>
      <w:r w:rsidR="00A47E4F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BF2FEA" w:rsidRPr="00BF2FEA">
        <w:rPr>
          <w:rFonts w:ascii="仿宋" w:eastAsia="仿宋" w:hAnsi="仿宋" w:hint="eastAsia"/>
          <w:color w:val="000000" w:themeColor="text1"/>
          <w:sz w:val="32"/>
          <w:szCs w:val="32"/>
        </w:rPr>
        <w:t>东方红恒阳五年定期开放混合型证券投资基金</w:t>
      </w:r>
      <w:r w:rsidR="00A47E4F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BF2FEA" w:rsidRPr="00BF2FEA">
        <w:rPr>
          <w:rFonts w:ascii="仿宋" w:eastAsia="仿宋" w:hAnsi="仿宋" w:hint="eastAsia"/>
          <w:color w:val="000000" w:themeColor="text1"/>
          <w:sz w:val="32"/>
          <w:szCs w:val="32"/>
        </w:rPr>
        <w:t>东方红均衡优选两年定期开放混合型证券投资基金</w:t>
      </w:r>
      <w:r w:rsidR="00A47E4F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BF2FEA" w:rsidRPr="00BF2FEA">
        <w:rPr>
          <w:rFonts w:ascii="仿宋" w:eastAsia="仿宋" w:hAnsi="仿宋" w:hint="eastAsia"/>
          <w:color w:val="000000" w:themeColor="text1"/>
          <w:sz w:val="32"/>
          <w:szCs w:val="32"/>
        </w:rPr>
        <w:t>东方红启东三年持有期混合型证券投资基金</w:t>
      </w:r>
      <w:r w:rsidR="00D763AC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D763AC" w:rsidRPr="00D763AC">
        <w:rPr>
          <w:rFonts w:ascii="仿宋" w:eastAsia="仿宋" w:hAnsi="仿宋" w:hint="eastAsia"/>
          <w:color w:val="000000" w:themeColor="text1"/>
          <w:sz w:val="32"/>
          <w:szCs w:val="32"/>
        </w:rPr>
        <w:t>东方红颐和稳健养老目标两年持有期混合型基金中基金（FOF）</w:t>
      </w:r>
      <w:r w:rsidR="00D763AC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D763AC" w:rsidRPr="00D763AC">
        <w:rPr>
          <w:rFonts w:ascii="仿宋" w:eastAsia="仿宋" w:hAnsi="仿宋" w:hint="eastAsia"/>
          <w:color w:val="000000" w:themeColor="text1"/>
          <w:sz w:val="32"/>
          <w:szCs w:val="32"/>
        </w:rPr>
        <w:t>东方红优质甄选一年持有期混合型证券投资基金</w:t>
      </w:r>
      <w:r w:rsidR="00D763AC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D763AC" w:rsidRPr="00D763AC">
        <w:rPr>
          <w:rFonts w:ascii="仿宋" w:eastAsia="仿宋" w:hAnsi="仿宋" w:hint="eastAsia"/>
          <w:color w:val="000000" w:themeColor="text1"/>
          <w:sz w:val="32"/>
          <w:szCs w:val="32"/>
        </w:rPr>
        <w:t>东方红颐和积极养老目标五年持有期混合型基金中基金（FOF）</w:t>
      </w:r>
      <w:r w:rsidR="00D763AC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D763AC" w:rsidRPr="00D763AC">
        <w:rPr>
          <w:rFonts w:ascii="仿宋" w:eastAsia="仿宋" w:hAnsi="仿宋" w:hint="eastAsia"/>
          <w:color w:val="000000" w:themeColor="text1"/>
          <w:sz w:val="32"/>
          <w:szCs w:val="32"/>
        </w:rPr>
        <w:t>东方红益丰纯债债券型证券投资基金</w:t>
      </w:r>
      <w:r w:rsidR="00D763AC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D763AC" w:rsidRPr="00D763AC">
        <w:rPr>
          <w:rFonts w:ascii="仿宋" w:eastAsia="仿宋" w:hAnsi="仿宋" w:hint="eastAsia"/>
          <w:color w:val="000000" w:themeColor="text1"/>
          <w:sz w:val="32"/>
          <w:szCs w:val="32"/>
        </w:rPr>
        <w:t>东方红智远三年持有期混合型证券投资基金</w:t>
      </w:r>
      <w:r w:rsidR="00D763AC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D763AC" w:rsidRPr="00D763AC">
        <w:rPr>
          <w:rFonts w:ascii="仿宋" w:eastAsia="仿宋" w:hAnsi="仿宋" w:hint="eastAsia"/>
          <w:color w:val="000000" w:themeColor="text1"/>
          <w:sz w:val="32"/>
          <w:szCs w:val="32"/>
        </w:rPr>
        <w:t>东方红颐和平衡养老目标三年持有期混合型基金中基金（FOF）</w:t>
      </w:r>
      <w:r w:rsidR="00D763AC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D763AC" w:rsidRPr="00D763AC">
        <w:rPr>
          <w:rFonts w:ascii="仿宋" w:eastAsia="仿宋" w:hAnsi="仿宋" w:hint="eastAsia"/>
          <w:color w:val="000000" w:themeColor="text1"/>
          <w:sz w:val="32"/>
          <w:szCs w:val="32"/>
        </w:rPr>
        <w:t>东方红鑫泰66个月定期开放债券型证券投资基金</w:t>
      </w:r>
      <w:r w:rsidR="00BE0871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BE0871" w:rsidRPr="00BE0871">
        <w:rPr>
          <w:rFonts w:ascii="仿宋" w:eastAsia="仿宋" w:hAnsi="仿宋" w:hint="eastAsia"/>
          <w:color w:val="000000" w:themeColor="text1"/>
          <w:sz w:val="32"/>
          <w:szCs w:val="32"/>
        </w:rPr>
        <w:t>东方红明鉴优选两年定期开放混合型证券投资</w:t>
      </w:r>
      <w:r w:rsidR="00BE0871" w:rsidRPr="00BE0871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基金</w:t>
      </w:r>
      <w:r w:rsidR="00BE0871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BE0871" w:rsidRPr="00BE0871">
        <w:rPr>
          <w:rFonts w:ascii="仿宋" w:eastAsia="仿宋" w:hAnsi="仿宋" w:hint="eastAsia"/>
          <w:color w:val="000000" w:themeColor="text1"/>
          <w:sz w:val="32"/>
          <w:szCs w:val="32"/>
        </w:rPr>
        <w:t>东方红鑫安39个月定期开放债券型证券投资基金</w:t>
      </w:r>
      <w:r w:rsidR="00BE0871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BE0871" w:rsidRPr="00BE0871">
        <w:rPr>
          <w:rFonts w:ascii="仿宋" w:eastAsia="仿宋" w:hAnsi="仿宋" w:hint="eastAsia"/>
          <w:color w:val="000000" w:themeColor="text1"/>
          <w:sz w:val="32"/>
          <w:szCs w:val="32"/>
        </w:rPr>
        <w:t>东方红招盈甄选一年持有期混合型证券投资基金</w:t>
      </w:r>
      <w:r w:rsidR="00BE0871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BE0871" w:rsidRPr="00BE0871">
        <w:rPr>
          <w:rFonts w:ascii="仿宋" w:eastAsia="仿宋" w:hAnsi="仿宋" w:hint="eastAsia"/>
          <w:color w:val="000000" w:themeColor="text1"/>
          <w:sz w:val="32"/>
          <w:szCs w:val="32"/>
        </w:rPr>
        <w:t>东方红启航三年持有期混合型证券投资基金</w:t>
      </w:r>
      <w:r w:rsidR="00355275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355275" w:rsidRPr="00355275">
        <w:rPr>
          <w:rFonts w:ascii="仿宋" w:eastAsia="仿宋" w:hAnsi="仿宋" w:hint="eastAsia"/>
          <w:color w:val="000000" w:themeColor="text1"/>
          <w:sz w:val="32"/>
          <w:szCs w:val="32"/>
        </w:rPr>
        <w:t>东方红多元策略混合型证券投资基金</w:t>
      </w:r>
      <w:r w:rsidR="00355275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355275" w:rsidRPr="00355275">
        <w:rPr>
          <w:rFonts w:ascii="仿宋" w:eastAsia="仿宋" w:hAnsi="仿宋" w:hint="eastAsia"/>
          <w:color w:val="000000" w:themeColor="text1"/>
          <w:sz w:val="32"/>
          <w:szCs w:val="32"/>
        </w:rPr>
        <w:t>东方红锦丰优选两年定期开放混合型证券投资基金</w:t>
      </w:r>
      <w:r w:rsidR="00210EE4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210EE4" w:rsidRPr="00210EE4">
        <w:rPr>
          <w:rFonts w:ascii="仿宋" w:eastAsia="仿宋" w:hAnsi="仿宋" w:hint="eastAsia"/>
          <w:color w:val="000000" w:themeColor="text1"/>
          <w:sz w:val="32"/>
          <w:szCs w:val="32"/>
        </w:rPr>
        <w:t>东方红远见价值混合型证券投资基金</w:t>
      </w:r>
      <w:r w:rsidR="00210EE4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210EE4" w:rsidRPr="00210EE4">
        <w:rPr>
          <w:rFonts w:ascii="仿宋" w:eastAsia="仿宋" w:hAnsi="仿宋" w:hint="eastAsia"/>
          <w:color w:val="000000" w:themeColor="text1"/>
          <w:sz w:val="32"/>
          <w:szCs w:val="32"/>
        </w:rPr>
        <w:t>东方红启瑞三年持有期混合型证券投资基金</w:t>
      </w:r>
      <w:r w:rsidR="00210EE4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210EE4" w:rsidRPr="00210EE4">
        <w:rPr>
          <w:rFonts w:ascii="仿宋" w:eastAsia="仿宋" w:hAnsi="仿宋" w:hint="eastAsia"/>
          <w:color w:val="000000" w:themeColor="text1"/>
          <w:sz w:val="32"/>
          <w:szCs w:val="32"/>
        </w:rPr>
        <w:t>东方红欣和平衡配置两年持有期混合型基金中基金（FOF）</w:t>
      </w:r>
      <w:r w:rsidR="00210EE4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210EE4" w:rsidRPr="00210EE4">
        <w:rPr>
          <w:rFonts w:ascii="仿宋" w:eastAsia="仿宋" w:hAnsi="仿宋" w:hint="eastAsia"/>
          <w:color w:val="000000" w:themeColor="text1"/>
          <w:sz w:val="32"/>
          <w:szCs w:val="32"/>
        </w:rPr>
        <w:t>东方红启阳三年持有期混合型证券投资基金</w:t>
      </w:r>
      <w:r w:rsidR="00210EE4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210EE4" w:rsidRPr="00210EE4">
        <w:rPr>
          <w:rFonts w:ascii="仿宋" w:eastAsia="仿宋" w:hAnsi="仿宋" w:hint="eastAsia"/>
          <w:color w:val="000000" w:themeColor="text1"/>
          <w:sz w:val="32"/>
          <w:szCs w:val="32"/>
        </w:rPr>
        <w:t>东方红创新趋势混合型证券投资基金</w:t>
      </w:r>
      <w:r w:rsidR="00210EE4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210EE4" w:rsidRPr="00210EE4">
        <w:rPr>
          <w:rFonts w:ascii="仿宋" w:eastAsia="仿宋" w:hAnsi="仿宋" w:hint="eastAsia"/>
          <w:color w:val="000000" w:themeColor="text1"/>
          <w:sz w:val="32"/>
          <w:szCs w:val="32"/>
        </w:rPr>
        <w:t>东方红启华三年持有期混合型证券投资基金</w:t>
      </w:r>
      <w:r w:rsidR="00210EE4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210EE4" w:rsidRPr="00210EE4">
        <w:rPr>
          <w:rFonts w:ascii="仿宋" w:eastAsia="仿宋" w:hAnsi="仿宋" w:hint="eastAsia"/>
          <w:color w:val="000000" w:themeColor="text1"/>
          <w:sz w:val="32"/>
          <w:szCs w:val="32"/>
        </w:rPr>
        <w:t>东方红启恒三年持有期混合型证券投资基金</w:t>
      </w:r>
      <w:r w:rsidR="00210EE4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210EE4" w:rsidRPr="00210EE4">
        <w:rPr>
          <w:rFonts w:ascii="仿宋" w:eastAsia="仿宋" w:hAnsi="仿宋" w:hint="eastAsia"/>
          <w:color w:val="000000" w:themeColor="text1"/>
          <w:sz w:val="32"/>
          <w:szCs w:val="32"/>
        </w:rPr>
        <w:t>东方红启盛三年持有期混合型证券投资基金</w:t>
      </w:r>
      <w:r w:rsidR="00210EE4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210EE4" w:rsidRPr="00210EE4">
        <w:rPr>
          <w:rFonts w:ascii="仿宋" w:eastAsia="仿宋" w:hAnsi="仿宋" w:hint="eastAsia"/>
          <w:color w:val="000000" w:themeColor="text1"/>
          <w:sz w:val="32"/>
          <w:szCs w:val="32"/>
        </w:rPr>
        <w:t>东方红启程三年持有期混合型证券投资基金</w:t>
      </w:r>
      <w:r w:rsidR="00E77581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E77581" w:rsidRPr="00E77581">
        <w:rPr>
          <w:rFonts w:ascii="仿宋" w:eastAsia="仿宋" w:hAnsi="仿宋" w:hint="eastAsia"/>
          <w:color w:val="000000" w:themeColor="text1"/>
          <w:sz w:val="32"/>
          <w:szCs w:val="32"/>
        </w:rPr>
        <w:t>东方红新海混合型证券投资基金</w:t>
      </w:r>
      <w:r w:rsidR="00E77581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E77581" w:rsidRPr="00E77581">
        <w:rPr>
          <w:rFonts w:ascii="仿宋" w:eastAsia="仿宋" w:hAnsi="仿宋" w:hint="eastAsia"/>
          <w:color w:val="000000" w:themeColor="text1"/>
          <w:sz w:val="32"/>
          <w:szCs w:val="32"/>
        </w:rPr>
        <w:t>东方红新源三年持有期混合型证券投资基金</w:t>
      </w:r>
      <w:r w:rsidR="00E77581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E77581" w:rsidRPr="00E77581">
        <w:rPr>
          <w:rFonts w:ascii="仿宋" w:eastAsia="仿宋" w:hAnsi="仿宋" w:hint="eastAsia"/>
          <w:color w:val="000000" w:themeColor="text1"/>
          <w:sz w:val="32"/>
          <w:szCs w:val="32"/>
        </w:rPr>
        <w:t>东方红内需增长混合型证券投资基金</w:t>
      </w:r>
      <w:r w:rsidR="00E77581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E77581" w:rsidRPr="00E77581">
        <w:rPr>
          <w:rFonts w:ascii="仿宋" w:eastAsia="仿宋" w:hAnsi="仿宋" w:hint="eastAsia"/>
          <w:color w:val="000000" w:themeColor="text1"/>
          <w:sz w:val="32"/>
          <w:szCs w:val="32"/>
        </w:rPr>
        <w:t>东方红安盈甄选一年持有期混合型证券投资基金</w:t>
      </w:r>
      <w:r w:rsidR="00BD09C0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BD09C0" w:rsidRPr="00E77581">
        <w:rPr>
          <w:rFonts w:ascii="仿宋" w:eastAsia="仿宋" w:hAnsi="仿宋" w:hint="eastAsia"/>
          <w:color w:val="000000" w:themeColor="text1"/>
          <w:sz w:val="32"/>
          <w:szCs w:val="32"/>
        </w:rPr>
        <w:t>东方红锦和甄选18个月持有期混合型证券投资基金</w:t>
      </w:r>
      <w:r w:rsidR="00C47B63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C47B63" w:rsidRPr="00C47B63">
        <w:rPr>
          <w:rFonts w:ascii="仿宋" w:eastAsia="仿宋" w:hAnsi="仿宋" w:hint="eastAsia"/>
          <w:color w:val="000000" w:themeColor="text1"/>
          <w:sz w:val="32"/>
          <w:szCs w:val="32"/>
        </w:rPr>
        <w:t>东方红智华三年持有期混合型证券投资基金</w:t>
      </w:r>
      <w:r w:rsidR="00C47B63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C47B63" w:rsidRPr="00C47B63">
        <w:rPr>
          <w:rFonts w:ascii="仿宋" w:eastAsia="仿宋" w:hAnsi="仿宋" w:hint="eastAsia"/>
          <w:color w:val="000000" w:themeColor="text1"/>
          <w:sz w:val="32"/>
          <w:szCs w:val="32"/>
        </w:rPr>
        <w:t>东方红启兴三年持有期混合型证券投资基金</w:t>
      </w:r>
      <w:r w:rsidR="001F5679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F5679" w:rsidRPr="001F5679">
        <w:rPr>
          <w:rFonts w:ascii="仿宋" w:eastAsia="仿宋" w:hAnsi="仿宋" w:hint="eastAsia"/>
          <w:color w:val="000000" w:themeColor="text1"/>
          <w:sz w:val="32"/>
          <w:szCs w:val="32"/>
        </w:rPr>
        <w:t>东方红智选三年持有期混合型证券投资基金</w:t>
      </w:r>
      <w:r w:rsidR="001F5679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E1059" w:rsidRPr="001E1059">
        <w:rPr>
          <w:rFonts w:ascii="仿宋" w:eastAsia="仿宋" w:hAnsi="仿宋" w:hint="eastAsia"/>
          <w:color w:val="000000" w:themeColor="text1"/>
          <w:sz w:val="32"/>
          <w:szCs w:val="32"/>
        </w:rPr>
        <w:t>东方红睿和三年持有期混合型证券投资基金</w:t>
      </w:r>
      <w:r w:rsidR="001F5679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F5679" w:rsidRPr="001F5679">
        <w:rPr>
          <w:rFonts w:ascii="仿宋" w:eastAsia="仿宋" w:hAnsi="仿宋" w:hint="eastAsia"/>
          <w:color w:val="000000" w:themeColor="text1"/>
          <w:sz w:val="32"/>
          <w:szCs w:val="32"/>
        </w:rPr>
        <w:t>东方红中证东方红红利低波动指数证券投资基金</w:t>
      </w:r>
      <w:r w:rsidR="001F5679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F5679" w:rsidRPr="001F5679">
        <w:rPr>
          <w:rFonts w:ascii="仿宋" w:eastAsia="仿宋" w:hAnsi="仿宋" w:hint="eastAsia"/>
          <w:color w:val="000000" w:themeColor="text1"/>
          <w:sz w:val="32"/>
          <w:szCs w:val="32"/>
        </w:rPr>
        <w:t>东方红锦弘甄选两年持有期混合型证券投资基金</w:t>
      </w:r>
      <w:r w:rsidR="000C6418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0C6418" w:rsidRPr="000C6418">
        <w:rPr>
          <w:rFonts w:ascii="仿宋" w:eastAsia="仿宋" w:hAnsi="仿宋" w:hint="eastAsia"/>
          <w:color w:val="000000" w:themeColor="text1"/>
          <w:sz w:val="32"/>
          <w:szCs w:val="32"/>
        </w:rPr>
        <w:t>东方红ESG可持续投资混合型证券投资基金</w:t>
      </w:r>
      <w:r w:rsidR="000C6418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0C6418" w:rsidRPr="000C6418">
        <w:rPr>
          <w:rFonts w:ascii="仿宋" w:eastAsia="仿宋" w:hAnsi="仿宋" w:hint="eastAsia"/>
          <w:color w:val="000000" w:themeColor="text1"/>
          <w:sz w:val="32"/>
          <w:szCs w:val="32"/>
        </w:rPr>
        <w:t>东方红锦融甄选18个月持有期混合型证券投资基金</w:t>
      </w:r>
      <w:r w:rsidR="000C6418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0C6418" w:rsidRPr="000C6418">
        <w:rPr>
          <w:rFonts w:ascii="仿宋" w:eastAsia="仿宋" w:hAnsi="仿宋" w:hint="eastAsia"/>
          <w:color w:val="000000" w:themeColor="text1"/>
          <w:sz w:val="32"/>
          <w:szCs w:val="32"/>
        </w:rPr>
        <w:t>东方红医疗升级股票型发起式证券投资基金</w:t>
      </w:r>
      <w:r w:rsidR="000C6418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0C6418" w:rsidRPr="000C6418">
        <w:rPr>
          <w:rFonts w:ascii="仿宋" w:eastAsia="仿宋" w:hAnsi="仿宋" w:hint="eastAsia"/>
          <w:color w:val="000000" w:themeColor="text1"/>
          <w:sz w:val="32"/>
          <w:szCs w:val="32"/>
        </w:rPr>
        <w:t>东方红招瑞甄选18个月持有期混合型证券投资基金</w:t>
      </w:r>
      <w:r w:rsidR="000C6418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0C6418" w:rsidRPr="000C6418">
        <w:rPr>
          <w:rFonts w:ascii="仿宋" w:eastAsia="仿宋" w:hAnsi="仿宋" w:hint="eastAsia"/>
          <w:color w:val="000000" w:themeColor="text1"/>
          <w:sz w:val="32"/>
          <w:szCs w:val="32"/>
        </w:rPr>
        <w:t>东方红短债债券型证券投资基金</w:t>
      </w:r>
      <w:r w:rsidR="00516FF8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516FF8" w:rsidRPr="00516FF8">
        <w:rPr>
          <w:rFonts w:ascii="仿宋" w:eastAsia="仿宋" w:hAnsi="仿宋" w:hint="eastAsia"/>
          <w:color w:val="000000" w:themeColor="text1"/>
          <w:sz w:val="32"/>
          <w:szCs w:val="32"/>
        </w:rPr>
        <w:t>东方红民享甄选一年持有期混合型证券投资基金</w:t>
      </w:r>
      <w:r w:rsidR="00516FF8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516FF8" w:rsidRPr="00516FF8">
        <w:rPr>
          <w:rFonts w:ascii="仿宋" w:eastAsia="仿宋" w:hAnsi="仿宋" w:hint="eastAsia"/>
          <w:color w:val="000000" w:themeColor="text1"/>
          <w:sz w:val="32"/>
          <w:szCs w:val="32"/>
        </w:rPr>
        <w:t>东方红养老目标日期2045五年持有期混合型发起式基金中基金（FOF）</w:t>
      </w:r>
      <w:r w:rsidR="00516FF8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516FF8" w:rsidRPr="00516FF8">
        <w:rPr>
          <w:rFonts w:ascii="仿宋" w:eastAsia="仿宋" w:hAnsi="仿宋" w:hint="eastAsia"/>
          <w:color w:val="000000" w:themeColor="text1"/>
          <w:sz w:val="32"/>
          <w:szCs w:val="32"/>
        </w:rPr>
        <w:t>东方红货币市场基金</w:t>
      </w:r>
      <w:r w:rsidR="008B6160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8B6160" w:rsidRPr="008B6160">
        <w:rPr>
          <w:rFonts w:ascii="仿宋" w:eastAsia="仿宋" w:hAnsi="仿宋" w:hint="eastAsia"/>
          <w:color w:val="000000" w:themeColor="text1"/>
          <w:sz w:val="32"/>
          <w:szCs w:val="32"/>
        </w:rPr>
        <w:t>东方红中证同业存单AAA指数7天持有期证券投资基金</w:t>
      </w:r>
      <w:r w:rsidR="008B6160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8B6160" w:rsidRPr="008B6160">
        <w:rPr>
          <w:rFonts w:ascii="仿宋" w:eastAsia="仿宋" w:hAnsi="仿宋" w:hint="eastAsia"/>
          <w:color w:val="000000" w:themeColor="text1"/>
          <w:sz w:val="32"/>
          <w:szCs w:val="32"/>
        </w:rPr>
        <w:t>东方红锦惠甄选18个月持有期混合型证券投资基金</w:t>
      </w:r>
      <w:r w:rsidR="00305481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305481" w:rsidRPr="00305481">
        <w:rPr>
          <w:rFonts w:ascii="仿宋" w:eastAsia="仿宋" w:hAnsi="仿宋" w:hint="eastAsia"/>
          <w:color w:val="000000" w:themeColor="text1"/>
          <w:sz w:val="32"/>
          <w:szCs w:val="32"/>
        </w:rPr>
        <w:t>东方红共赢甄选一年持有期混合型证券投资基金</w:t>
      </w:r>
      <w:r w:rsidR="00305481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305481" w:rsidRPr="00305481">
        <w:rPr>
          <w:rFonts w:ascii="仿宋" w:eastAsia="仿宋" w:hAnsi="仿宋" w:hint="eastAsia"/>
          <w:color w:val="000000" w:themeColor="text1"/>
          <w:sz w:val="32"/>
          <w:szCs w:val="32"/>
        </w:rPr>
        <w:t>东方红先进制造混合型证券投资基金</w:t>
      </w:r>
      <w:r w:rsidR="00305481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305481" w:rsidRPr="00305481">
        <w:rPr>
          <w:rFonts w:ascii="仿宋" w:eastAsia="仿宋" w:hAnsi="仿宋" w:hint="eastAsia"/>
          <w:color w:val="000000" w:themeColor="text1"/>
          <w:sz w:val="32"/>
          <w:szCs w:val="32"/>
        </w:rPr>
        <w:t>东方红颐安稳健养老目标一年持有期混合型基金中基金（FOF）</w:t>
      </w:r>
      <w:r w:rsidR="0084192B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84192B" w:rsidRPr="0084192B">
        <w:rPr>
          <w:rFonts w:ascii="仿宋" w:eastAsia="仿宋" w:hAnsi="仿宋" w:hint="eastAsia"/>
          <w:color w:val="000000" w:themeColor="text1"/>
          <w:sz w:val="32"/>
          <w:szCs w:val="32"/>
        </w:rPr>
        <w:t>东方红30天滚动持有纯债债券型证券投资基金</w:t>
      </w:r>
      <w:r w:rsidR="007453EE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7453EE" w:rsidRPr="007453EE">
        <w:rPr>
          <w:rFonts w:ascii="仿宋" w:eastAsia="仿宋" w:hAnsi="仿宋" w:hint="eastAsia"/>
          <w:color w:val="000000" w:themeColor="text1"/>
          <w:sz w:val="32"/>
          <w:szCs w:val="32"/>
        </w:rPr>
        <w:t>东方红6个月持有期债券型证券投资基金</w:t>
      </w:r>
      <w:r w:rsidR="007453EE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7453EE" w:rsidRPr="007453EE">
        <w:rPr>
          <w:rFonts w:ascii="仿宋" w:eastAsia="仿宋" w:hAnsi="仿宋" w:hint="eastAsia"/>
          <w:color w:val="000000" w:themeColor="text1"/>
          <w:sz w:val="32"/>
          <w:szCs w:val="32"/>
        </w:rPr>
        <w:t>东方红中证东方红优势成长指数发起式证券投资基金</w:t>
      </w:r>
      <w:r w:rsidR="007453EE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7453EE" w:rsidRPr="007453EE">
        <w:rPr>
          <w:rFonts w:ascii="仿宋" w:eastAsia="仿宋" w:hAnsi="仿宋" w:hint="eastAsia"/>
          <w:color w:val="000000" w:themeColor="text1"/>
          <w:sz w:val="32"/>
          <w:szCs w:val="32"/>
        </w:rPr>
        <w:t>东方红欣和积极配置3个月持有期混合型基金中基金（FOF）</w:t>
      </w:r>
      <w:r w:rsidR="00D87B78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D87B78" w:rsidRPr="00D87B78">
        <w:rPr>
          <w:rFonts w:ascii="仿宋" w:eastAsia="仿宋" w:hAnsi="仿宋" w:hint="eastAsia"/>
          <w:color w:val="000000" w:themeColor="text1"/>
          <w:sz w:val="32"/>
          <w:szCs w:val="32"/>
        </w:rPr>
        <w:t>东方红汇享债券型证券投资基金</w:t>
      </w:r>
      <w:r w:rsidR="00D87B78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D87B78" w:rsidRPr="00D87B78">
        <w:rPr>
          <w:rFonts w:ascii="仿宋" w:eastAsia="仿宋" w:hAnsi="仿宋" w:hint="eastAsia"/>
          <w:color w:val="000000" w:themeColor="text1"/>
          <w:sz w:val="32"/>
          <w:szCs w:val="32"/>
        </w:rPr>
        <w:t>东方红中债0-3年政策性金融债指数证券投资基金</w:t>
      </w:r>
      <w:r w:rsidR="00D87B78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D87B78" w:rsidRPr="00D87B78">
        <w:rPr>
          <w:rFonts w:ascii="仿宋" w:eastAsia="仿宋" w:hAnsi="仿宋" w:hint="eastAsia"/>
          <w:color w:val="000000" w:themeColor="text1"/>
          <w:sz w:val="32"/>
          <w:szCs w:val="32"/>
        </w:rPr>
        <w:t>东方红60天持有期纯债债券型证券投资基金</w:t>
      </w:r>
      <w:r w:rsidR="00D87B78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D87B78" w:rsidRPr="00D87B78">
        <w:rPr>
          <w:rFonts w:ascii="仿宋" w:eastAsia="仿宋" w:hAnsi="仿宋" w:hint="eastAsia"/>
          <w:color w:val="000000" w:themeColor="text1"/>
          <w:sz w:val="32"/>
          <w:szCs w:val="32"/>
        </w:rPr>
        <w:t>东方红季鑫90天持有期纯债债券型证券投资基金</w:t>
      </w:r>
      <w:r w:rsidR="00D87B78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D87B78" w:rsidRPr="00D87B78">
        <w:rPr>
          <w:rFonts w:ascii="仿宋" w:eastAsia="仿宋" w:hAnsi="仿宋" w:hint="eastAsia"/>
          <w:color w:val="000000" w:themeColor="text1"/>
          <w:sz w:val="32"/>
          <w:szCs w:val="32"/>
        </w:rPr>
        <w:t>东方红90天持有期纯债债券型证券投资基金</w:t>
      </w:r>
      <w:r w:rsidR="00D87B78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D87B78" w:rsidRPr="00D87B78">
        <w:rPr>
          <w:rFonts w:ascii="仿宋" w:eastAsia="仿宋" w:hAnsi="仿宋" w:hint="eastAsia"/>
          <w:color w:val="000000" w:themeColor="text1"/>
          <w:sz w:val="32"/>
          <w:szCs w:val="32"/>
        </w:rPr>
        <w:t>东方红3个月定期开放纯债债券型证券投资基金</w:t>
      </w:r>
      <w:r w:rsidR="00D87B78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D87B78" w:rsidRPr="00D87B78">
        <w:rPr>
          <w:rFonts w:ascii="仿宋" w:eastAsia="仿宋" w:hAnsi="仿宋" w:hint="eastAsia"/>
          <w:color w:val="000000" w:themeColor="text1"/>
          <w:sz w:val="32"/>
          <w:szCs w:val="32"/>
        </w:rPr>
        <w:t>东方红远见领航混合型发起式证券投资基金</w:t>
      </w:r>
      <w:r w:rsidR="00787FFD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787FFD" w:rsidRPr="00787FFD">
        <w:rPr>
          <w:rFonts w:ascii="仿宋" w:eastAsia="仿宋" w:hAnsi="仿宋" w:hint="eastAsia"/>
          <w:color w:val="000000" w:themeColor="text1"/>
          <w:sz w:val="32"/>
          <w:szCs w:val="32"/>
        </w:rPr>
        <w:t>东方红慧鑫甄选6个月持有期混合型证券投资基金</w:t>
      </w:r>
      <w:r w:rsidR="00787FFD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787FFD" w:rsidRPr="00787FFD">
        <w:rPr>
          <w:rFonts w:ascii="仿宋" w:eastAsia="仿宋" w:hAnsi="仿宋" w:hint="eastAsia"/>
          <w:color w:val="000000" w:themeColor="text1"/>
          <w:sz w:val="32"/>
          <w:szCs w:val="32"/>
        </w:rPr>
        <w:t>东方红智享三年持有期混合型证券投资基金</w:t>
      </w:r>
      <w:r w:rsidR="00DA242C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DA242C" w:rsidRPr="00DA242C">
        <w:rPr>
          <w:rFonts w:ascii="仿宋" w:eastAsia="仿宋" w:hAnsi="仿宋" w:hint="eastAsia"/>
          <w:color w:val="000000" w:themeColor="text1"/>
          <w:sz w:val="32"/>
          <w:szCs w:val="32"/>
        </w:rPr>
        <w:t>东方红量化选股混合型发起式证券投资基金</w:t>
      </w:r>
      <w:r w:rsidR="00DA242C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DA242C" w:rsidRPr="00DA242C">
        <w:rPr>
          <w:rFonts w:ascii="仿宋" w:eastAsia="仿宋" w:hAnsi="仿宋" w:hint="eastAsia"/>
          <w:color w:val="000000" w:themeColor="text1"/>
          <w:sz w:val="32"/>
          <w:szCs w:val="32"/>
        </w:rPr>
        <w:t>东方红中证500指数增强型发起式证券投资基金</w:t>
      </w:r>
      <w:r w:rsidR="00DA242C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DA242C" w:rsidRPr="00DA242C">
        <w:rPr>
          <w:rFonts w:ascii="仿宋" w:eastAsia="仿宋" w:hAnsi="仿宋" w:hint="eastAsia"/>
          <w:color w:val="000000" w:themeColor="text1"/>
          <w:sz w:val="32"/>
          <w:szCs w:val="32"/>
        </w:rPr>
        <w:t>东方红欣悦稳健配置3个月持有期混合型基金中基金（FOF）</w:t>
      </w:r>
      <w:r w:rsidR="001E1059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E1059" w:rsidRPr="001E1059">
        <w:rPr>
          <w:rFonts w:ascii="仿宋" w:eastAsia="仿宋" w:hAnsi="仿宋" w:hint="eastAsia"/>
          <w:color w:val="000000" w:themeColor="text1"/>
          <w:sz w:val="32"/>
          <w:szCs w:val="32"/>
        </w:rPr>
        <w:t>东方红欣和稳健配置3个月持有期混合型基金中基金（FOF）</w:t>
      </w:r>
      <w:r w:rsidR="001E1059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E1059" w:rsidRPr="001E1059">
        <w:rPr>
          <w:rFonts w:ascii="仿宋" w:eastAsia="仿宋" w:hAnsi="仿宋" w:hint="eastAsia"/>
          <w:color w:val="000000" w:themeColor="text1"/>
          <w:sz w:val="32"/>
          <w:szCs w:val="32"/>
        </w:rPr>
        <w:t>东方红红利量化选股混合型发起式证券投资基金</w:t>
      </w:r>
      <w:r w:rsidR="001E1059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E1059" w:rsidRPr="001E1059">
        <w:rPr>
          <w:rFonts w:ascii="仿宋" w:eastAsia="仿宋" w:hAnsi="仿宋" w:hint="eastAsia"/>
          <w:color w:val="000000" w:themeColor="text1"/>
          <w:sz w:val="32"/>
          <w:szCs w:val="32"/>
        </w:rPr>
        <w:t>东方红益恒纯债债券型证券投资基金</w:t>
      </w:r>
      <w:r w:rsidR="007C62E5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7C62E5" w:rsidRPr="007C62E5">
        <w:rPr>
          <w:rFonts w:ascii="仿宋" w:eastAsia="仿宋" w:hAnsi="仿宋" w:hint="eastAsia"/>
          <w:color w:val="000000" w:themeColor="text1"/>
          <w:sz w:val="32"/>
          <w:szCs w:val="32"/>
        </w:rPr>
        <w:t>东方红动力领航混合型证券投资基金</w:t>
      </w:r>
      <w:r w:rsidR="00CB0BF4">
        <w:rPr>
          <w:rFonts w:ascii="仿宋" w:eastAsia="仿宋" w:hAnsi="仿宋" w:hint="eastAsia"/>
          <w:color w:val="000000" w:themeColor="text1"/>
          <w:sz w:val="32"/>
          <w:szCs w:val="32"/>
        </w:rPr>
        <w:t>的</w:t>
      </w:r>
      <w:r w:rsidR="007C62E5">
        <w:rPr>
          <w:rFonts w:ascii="仿宋" w:eastAsia="仿宋" w:hAnsi="仿宋"/>
          <w:color w:val="000000" w:themeColor="text1"/>
          <w:sz w:val="32"/>
          <w:szCs w:val="32"/>
        </w:rPr>
        <w:t>2025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6C4F51">
        <w:rPr>
          <w:rFonts w:ascii="仿宋" w:eastAsia="仿宋" w:hAnsi="仿宋" w:hint="eastAsia"/>
          <w:color w:val="000000" w:themeColor="text1"/>
          <w:sz w:val="32"/>
          <w:szCs w:val="32"/>
        </w:rPr>
        <w:t>第</w:t>
      </w:r>
      <w:r w:rsidR="007C62E5">
        <w:rPr>
          <w:rFonts w:ascii="仿宋" w:eastAsia="仿宋" w:hAnsi="仿宋" w:hint="eastAsia"/>
          <w:color w:val="000000" w:themeColor="text1"/>
          <w:sz w:val="32"/>
          <w:szCs w:val="32"/>
        </w:rPr>
        <w:t>一</w:t>
      </w:r>
      <w:r w:rsidR="006C4F51">
        <w:rPr>
          <w:rFonts w:ascii="仿宋" w:eastAsia="仿宋" w:hAnsi="仿宋" w:hint="eastAsia"/>
          <w:color w:val="000000" w:themeColor="text1"/>
          <w:sz w:val="32"/>
          <w:szCs w:val="32"/>
        </w:rPr>
        <w:t>季度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报告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全文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7C62E5">
        <w:rPr>
          <w:rFonts w:ascii="仿宋" w:eastAsia="仿宋" w:hAnsi="仿宋"/>
          <w:color w:val="000000" w:themeColor="text1"/>
          <w:sz w:val="32"/>
          <w:szCs w:val="32"/>
        </w:rPr>
        <w:t>2025</w:t>
      </w:r>
      <w:r w:rsidR="007C62E5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7C62E5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7453EE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1E1059">
        <w:rPr>
          <w:rFonts w:ascii="仿宋" w:eastAsia="仿宋" w:hAnsi="仿宋"/>
          <w:color w:val="000000" w:themeColor="text1"/>
          <w:sz w:val="32"/>
          <w:szCs w:val="32"/>
        </w:rPr>
        <w:t>22</w:t>
      </w:r>
      <w:r w:rsidR="007453EE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[</w:t>
      </w:r>
      <w:r w:rsidR="0019745A" w:rsidRPr="0019745A">
        <w:rPr>
          <w:rFonts w:ascii="仿宋" w:eastAsia="仿宋" w:hAnsi="仿宋"/>
          <w:color w:val="000000" w:themeColor="text1"/>
          <w:sz w:val="32"/>
          <w:szCs w:val="32"/>
        </w:rPr>
        <w:t>https://www.dfham.com/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]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B327C3" w:rsidRPr="00747C39">
        <w:rPr>
          <w:rFonts w:ascii="仿宋" w:eastAsia="仿宋" w:hAnsi="仿宋"/>
          <w:color w:val="000000" w:themeColor="text1"/>
          <w:sz w:val="32"/>
          <w:szCs w:val="32"/>
        </w:rPr>
        <w:t>http://eid.csrc.gov.cn/fund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CB0BF4">
        <w:rPr>
          <w:rFonts w:ascii="仿宋" w:eastAsia="仿宋" w:hAnsi="仿宋"/>
          <w:color w:val="000000" w:themeColor="text1"/>
          <w:sz w:val="32"/>
          <w:szCs w:val="32"/>
        </w:rPr>
        <w:t>400</w:t>
      </w:r>
      <w:r w:rsidR="00CB0BF4">
        <w:rPr>
          <w:rFonts w:ascii="仿宋" w:eastAsia="仿宋" w:hAnsi="仿宋" w:hint="eastAsia"/>
          <w:color w:val="000000" w:themeColor="text1"/>
          <w:sz w:val="32"/>
          <w:szCs w:val="32"/>
        </w:rPr>
        <w:t>-</w:t>
      </w:r>
      <w:r w:rsidR="0019745A" w:rsidRPr="0019745A">
        <w:rPr>
          <w:rFonts w:ascii="仿宋" w:eastAsia="仿宋" w:hAnsi="仿宋"/>
          <w:color w:val="000000" w:themeColor="text1"/>
          <w:sz w:val="32"/>
          <w:szCs w:val="32"/>
        </w:rPr>
        <w:t>920</w:t>
      </w:r>
      <w:r w:rsidR="00CB0BF4">
        <w:rPr>
          <w:rFonts w:ascii="仿宋" w:eastAsia="仿宋" w:hAnsi="仿宋" w:hint="eastAsia"/>
          <w:color w:val="000000" w:themeColor="text1"/>
          <w:sz w:val="32"/>
          <w:szCs w:val="32"/>
        </w:rPr>
        <w:t>-</w:t>
      </w:r>
      <w:r w:rsidR="0019745A" w:rsidRPr="0019745A">
        <w:rPr>
          <w:rFonts w:ascii="仿宋" w:eastAsia="仿宋" w:hAnsi="仿宋"/>
          <w:color w:val="000000" w:themeColor="text1"/>
          <w:sz w:val="32"/>
          <w:szCs w:val="32"/>
        </w:rPr>
        <w:t>0808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BB3501" w:rsidRDefault="00BB3501" w:rsidP="00CB0BF4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本基金管</w:t>
      </w:r>
      <w:r w:rsidR="000C1032">
        <w:rPr>
          <w:rFonts w:ascii="仿宋" w:eastAsia="仿宋" w:hAnsi="仿宋" w:hint="eastAsia"/>
          <w:color w:val="000000" w:themeColor="text1"/>
          <w:sz w:val="32"/>
          <w:szCs w:val="32"/>
        </w:rPr>
        <w:t>理人承诺以诚实信用、勤勉尽责的原则管理和运用基金资产，但不保证</w:t>
      </w:r>
      <w:r w:rsidR="005A77EA">
        <w:rPr>
          <w:rFonts w:ascii="仿宋" w:eastAsia="仿宋" w:hAnsi="仿宋" w:hint="eastAsia"/>
          <w:color w:val="000000" w:themeColor="text1"/>
          <w:sz w:val="32"/>
          <w:szCs w:val="32"/>
        </w:rPr>
        <w:t>基金一定盈利，也不保证最低收益。请充分了解</w:t>
      </w: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基金的风险收益特征，审慎做出投资决定。</w:t>
      </w:r>
    </w:p>
    <w:p w:rsidR="00BB3501" w:rsidRPr="005A1AF7" w:rsidRDefault="00BB3501" w:rsidP="00CB0BF4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7F057D" w:rsidRDefault="0019745A" w:rsidP="007F057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</w:t>
      </w:r>
    </w:p>
    <w:p w:rsidR="008C5379" w:rsidRDefault="008C5379" w:rsidP="00CB0BF4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</w:p>
    <w:p w:rsidR="00BB3501" w:rsidRDefault="0019745A" w:rsidP="00CB0BF4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上海</w:t>
      </w:r>
      <w:r w:rsidRPr="00180C78">
        <w:rPr>
          <w:rFonts w:ascii="仿宋" w:eastAsia="仿宋" w:hAnsi="仿宋" w:hint="eastAsia"/>
          <w:color w:val="000000" w:themeColor="text1"/>
          <w:sz w:val="32"/>
          <w:szCs w:val="32"/>
        </w:rPr>
        <w:t>东方证券资产管理有限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BB3501" w:rsidRPr="00A7247E" w:rsidRDefault="00BB3501" w:rsidP="00CB0BF4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</w:t>
      </w:r>
      <w:bookmarkStart w:id="2" w:name="_GoBack"/>
      <w:bookmarkEnd w:id="2"/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="001E1059">
        <w:rPr>
          <w:rFonts w:ascii="仿宋" w:eastAsia="仿宋" w:hAnsi="仿宋"/>
          <w:color w:val="000000" w:themeColor="text1"/>
          <w:sz w:val="32"/>
          <w:szCs w:val="32"/>
        </w:rPr>
        <w:t>2025</w:t>
      </w:r>
      <w:r w:rsidR="00DA242C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7C62E5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7453EE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373B84">
        <w:rPr>
          <w:rFonts w:ascii="仿宋" w:eastAsia="仿宋" w:hAnsi="仿宋"/>
          <w:color w:val="000000" w:themeColor="text1"/>
          <w:sz w:val="32"/>
          <w:szCs w:val="32"/>
        </w:rPr>
        <w:t>22</w:t>
      </w:r>
      <w:r w:rsidR="007453EE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</w:p>
    <w:sectPr w:rsidR="00BB3501" w:rsidRPr="00A7247E" w:rsidSect="00084E7D">
      <w:footerReference w:type="default" r:id="rId8"/>
      <w:footerReference w:type="first" r:id="rId9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141" w:rsidRDefault="00133141" w:rsidP="009A149B">
      <w:r>
        <w:separator/>
      </w:r>
    </w:p>
  </w:endnote>
  <w:endnote w:type="continuationSeparator" w:id="0">
    <w:p w:rsidR="00133141" w:rsidRDefault="00133141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FA4E40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C65B40" w:rsidRPr="00C65B40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FA4E40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C65B40" w:rsidRPr="00C65B40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141" w:rsidRDefault="00133141" w:rsidP="009A149B">
      <w:r>
        <w:separator/>
      </w:r>
    </w:p>
  </w:footnote>
  <w:footnote w:type="continuationSeparator" w:id="0">
    <w:p w:rsidR="00133141" w:rsidRDefault="00133141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trackRevisions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15EBC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10B"/>
    <w:rsid w:val="0009227A"/>
    <w:rsid w:val="00093E55"/>
    <w:rsid w:val="00094F20"/>
    <w:rsid w:val="000978F1"/>
    <w:rsid w:val="000A0272"/>
    <w:rsid w:val="000A0ECE"/>
    <w:rsid w:val="000A588E"/>
    <w:rsid w:val="000B53A5"/>
    <w:rsid w:val="000C06E1"/>
    <w:rsid w:val="000C1032"/>
    <w:rsid w:val="000C6418"/>
    <w:rsid w:val="000D18EF"/>
    <w:rsid w:val="000E0A9E"/>
    <w:rsid w:val="000E13E9"/>
    <w:rsid w:val="000E7D66"/>
    <w:rsid w:val="000F07E6"/>
    <w:rsid w:val="000F407E"/>
    <w:rsid w:val="000F6458"/>
    <w:rsid w:val="001039BC"/>
    <w:rsid w:val="00103DD3"/>
    <w:rsid w:val="001279BE"/>
    <w:rsid w:val="0013251E"/>
    <w:rsid w:val="00133141"/>
    <w:rsid w:val="001445A9"/>
    <w:rsid w:val="00146307"/>
    <w:rsid w:val="001533B2"/>
    <w:rsid w:val="00153785"/>
    <w:rsid w:val="001623CF"/>
    <w:rsid w:val="00165D5C"/>
    <w:rsid w:val="00166B15"/>
    <w:rsid w:val="00174C8C"/>
    <w:rsid w:val="0017571E"/>
    <w:rsid w:val="00175AED"/>
    <w:rsid w:val="00180C78"/>
    <w:rsid w:val="00191702"/>
    <w:rsid w:val="00192262"/>
    <w:rsid w:val="0019745A"/>
    <w:rsid w:val="001A593B"/>
    <w:rsid w:val="001D04AB"/>
    <w:rsid w:val="001D2521"/>
    <w:rsid w:val="001D74AE"/>
    <w:rsid w:val="001E1059"/>
    <w:rsid w:val="001E7CAD"/>
    <w:rsid w:val="001F125D"/>
    <w:rsid w:val="001F15CB"/>
    <w:rsid w:val="001F533E"/>
    <w:rsid w:val="001F5679"/>
    <w:rsid w:val="00203CCE"/>
    <w:rsid w:val="0020472E"/>
    <w:rsid w:val="00210EE4"/>
    <w:rsid w:val="0021172E"/>
    <w:rsid w:val="00221DE2"/>
    <w:rsid w:val="00234298"/>
    <w:rsid w:val="002343BD"/>
    <w:rsid w:val="0023568E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652"/>
    <w:rsid w:val="002B7B4F"/>
    <w:rsid w:val="002C5D36"/>
    <w:rsid w:val="002E24D1"/>
    <w:rsid w:val="002E79D9"/>
    <w:rsid w:val="002E7B0A"/>
    <w:rsid w:val="002F01EE"/>
    <w:rsid w:val="002F2B53"/>
    <w:rsid w:val="00303860"/>
    <w:rsid w:val="00305481"/>
    <w:rsid w:val="00311075"/>
    <w:rsid w:val="003117E6"/>
    <w:rsid w:val="0031471A"/>
    <w:rsid w:val="00315971"/>
    <w:rsid w:val="00315A18"/>
    <w:rsid w:val="00332619"/>
    <w:rsid w:val="00333802"/>
    <w:rsid w:val="003467B5"/>
    <w:rsid w:val="00355275"/>
    <w:rsid w:val="00355B7C"/>
    <w:rsid w:val="00361065"/>
    <w:rsid w:val="0036248F"/>
    <w:rsid w:val="00373B84"/>
    <w:rsid w:val="00382BCB"/>
    <w:rsid w:val="00391944"/>
    <w:rsid w:val="00393949"/>
    <w:rsid w:val="003948AF"/>
    <w:rsid w:val="00394BBC"/>
    <w:rsid w:val="003A2744"/>
    <w:rsid w:val="003A4AC6"/>
    <w:rsid w:val="003C2820"/>
    <w:rsid w:val="003C3CB5"/>
    <w:rsid w:val="003C5A1A"/>
    <w:rsid w:val="003D0424"/>
    <w:rsid w:val="003D32D7"/>
    <w:rsid w:val="003E0109"/>
    <w:rsid w:val="003E368D"/>
    <w:rsid w:val="003F4E13"/>
    <w:rsid w:val="003F6960"/>
    <w:rsid w:val="0040020D"/>
    <w:rsid w:val="00405ADB"/>
    <w:rsid w:val="004254EE"/>
    <w:rsid w:val="00430D19"/>
    <w:rsid w:val="00433480"/>
    <w:rsid w:val="0043620F"/>
    <w:rsid w:val="0043655D"/>
    <w:rsid w:val="00437D86"/>
    <w:rsid w:val="00441246"/>
    <w:rsid w:val="00441E0B"/>
    <w:rsid w:val="004446D5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68B"/>
    <w:rsid w:val="00491FCB"/>
    <w:rsid w:val="00497943"/>
    <w:rsid w:val="00497A8B"/>
    <w:rsid w:val="004A0E45"/>
    <w:rsid w:val="004A1D50"/>
    <w:rsid w:val="004A54A6"/>
    <w:rsid w:val="004B1105"/>
    <w:rsid w:val="004C3109"/>
    <w:rsid w:val="004C44C4"/>
    <w:rsid w:val="004C625A"/>
    <w:rsid w:val="004C6355"/>
    <w:rsid w:val="004C6ED7"/>
    <w:rsid w:val="004E1D5E"/>
    <w:rsid w:val="004E630B"/>
    <w:rsid w:val="004F7313"/>
    <w:rsid w:val="00510237"/>
    <w:rsid w:val="005158A6"/>
    <w:rsid w:val="00516FF8"/>
    <w:rsid w:val="0052094C"/>
    <w:rsid w:val="00534A41"/>
    <w:rsid w:val="0053650E"/>
    <w:rsid w:val="00542535"/>
    <w:rsid w:val="00544E6E"/>
    <w:rsid w:val="00547910"/>
    <w:rsid w:val="00551033"/>
    <w:rsid w:val="00555840"/>
    <w:rsid w:val="00560AC4"/>
    <w:rsid w:val="005610B1"/>
    <w:rsid w:val="0056230E"/>
    <w:rsid w:val="00563FE4"/>
    <w:rsid w:val="005656AE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B6E93"/>
    <w:rsid w:val="005B738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78B"/>
    <w:rsid w:val="00605B67"/>
    <w:rsid w:val="006163B1"/>
    <w:rsid w:val="00616874"/>
    <w:rsid w:val="0062589F"/>
    <w:rsid w:val="00626EA8"/>
    <w:rsid w:val="00637106"/>
    <w:rsid w:val="00640E8D"/>
    <w:rsid w:val="00641CEA"/>
    <w:rsid w:val="006479C2"/>
    <w:rsid w:val="0065080E"/>
    <w:rsid w:val="00655229"/>
    <w:rsid w:val="00656B0C"/>
    <w:rsid w:val="0066254F"/>
    <w:rsid w:val="0066309A"/>
    <w:rsid w:val="0066627D"/>
    <w:rsid w:val="006665EF"/>
    <w:rsid w:val="006832A2"/>
    <w:rsid w:val="00684A20"/>
    <w:rsid w:val="00687623"/>
    <w:rsid w:val="00690EC4"/>
    <w:rsid w:val="006962CB"/>
    <w:rsid w:val="006A0BB0"/>
    <w:rsid w:val="006A7F42"/>
    <w:rsid w:val="006B4697"/>
    <w:rsid w:val="006B5B14"/>
    <w:rsid w:val="006C4F51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16C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453EE"/>
    <w:rsid w:val="00747C39"/>
    <w:rsid w:val="00756CAD"/>
    <w:rsid w:val="00756E8F"/>
    <w:rsid w:val="007629BB"/>
    <w:rsid w:val="00762A82"/>
    <w:rsid w:val="007703B8"/>
    <w:rsid w:val="00771227"/>
    <w:rsid w:val="00772D42"/>
    <w:rsid w:val="00775751"/>
    <w:rsid w:val="00776EE4"/>
    <w:rsid w:val="00781015"/>
    <w:rsid w:val="00787132"/>
    <w:rsid w:val="00787FFD"/>
    <w:rsid w:val="007900FC"/>
    <w:rsid w:val="0079151E"/>
    <w:rsid w:val="0079304F"/>
    <w:rsid w:val="00794869"/>
    <w:rsid w:val="00797876"/>
    <w:rsid w:val="007A2553"/>
    <w:rsid w:val="007A5116"/>
    <w:rsid w:val="007A5263"/>
    <w:rsid w:val="007B2255"/>
    <w:rsid w:val="007B3A14"/>
    <w:rsid w:val="007B4EC6"/>
    <w:rsid w:val="007B549A"/>
    <w:rsid w:val="007B5745"/>
    <w:rsid w:val="007B6893"/>
    <w:rsid w:val="007C3F2C"/>
    <w:rsid w:val="007C51E4"/>
    <w:rsid w:val="007C62E5"/>
    <w:rsid w:val="007D4066"/>
    <w:rsid w:val="007E3EED"/>
    <w:rsid w:val="007F057D"/>
    <w:rsid w:val="007F136D"/>
    <w:rsid w:val="007F60CB"/>
    <w:rsid w:val="007F7C9A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192B"/>
    <w:rsid w:val="00847A69"/>
    <w:rsid w:val="008619E1"/>
    <w:rsid w:val="00866E5A"/>
    <w:rsid w:val="008721DF"/>
    <w:rsid w:val="008738A9"/>
    <w:rsid w:val="00876EC6"/>
    <w:rsid w:val="00881C77"/>
    <w:rsid w:val="0088217C"/>
    <w:rsid w:val="00882FB0"/>
    <w:rsid w:val="008839E0"/>
    <w:rsid w:val="00887017"/>
    <w:rsid w:val="00891007"/>
    <w:rsid w:val="008A1AFA"/>
    <w:rsid w:val="008A2CE2"/>
    <w:rsid w:val="008A3460"/>
    <w:rsid w:val="008A7E4B"/>
    <w:rsid w:val="008B539C"/>
    <w:rsid w:val="008B6160"/>
    <w:rsid w:val="008B77D5"/>
    <w:rsid w:val="008C155D"/>
    <w:rsid w:val="008C5379"/>
    <w:rsid w:val="008D4634"/>
    <w:rsid w:val="008E4CD7"/>
    <w:rsid w:val="008E58F7"/>
    <w:rsid w:val="008E6EC1"/>
    <w:rsid w:val="008F1B86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3908"/>
    <w:rsid w:val="009566C4"/>
    <w:rsid w:val="00956DD9"/>
    <w:rsid w:val="009628AE"/>
    <w:rsid w:val="00966664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2EE0"/>
    <w:rsid w:val="00993CBF"/>
    <w:rsid w:val="00997D63"/>
    <w:rsid w:val="009A149B"/>
    <w:rsid w:val="009A7FD8"/>
    <w:rsid w:val="009B33C8"/>
    <w:rsid w:val="009B5D57"/>
    <w:rsid w:val="009C15E2"/>
    <w:rsid w:val="009C33BF"/>
    <w:rsid w:val="009C3820"/>
    <w:rsid w:val="009D40DC"/>
    <w:rsid w:val="009E35EB"/>
    <w:rsid w:val="009E64F2"/>
    <w:rsid w:val="009E7875"/>
    <w:rsid w:val="009F4268"/>
    <w:rsid w:val="009F72D1"/>
    <w:rsid w:val="00A04774"/>
    <w:rsid w:val="00A144A6"/>
    <w:rsid w:val="00A20C1B"/>
    <w:rsid w:val="00A21627"/>
    <w:rsid w:val="00A34678"/>
    <w:rsid w:val="00A355EF"/>
    <w:rsid w:val="00A37A94"/>
    <w:rsid w:val="00A41611"/>
    <w:rsid w:val="00A441B7"/>
    <w:rsid w:val="00A447AF"/>
    <w:rsid w:val="00A46430"/>
    <w:rsid w:val="00A47E4F"/>
    <w:rsid w:val="00A517CC"/>
    <w:rsid w:val="00A5780A"/>
    <w:rsid w:val="00A62B15"/>
    <w:rsid w:val="00A63901"/>
    <w:rsid w:val="00A63F21"/>
    <w:rsid w:val="00A7247E"/>
    <w:rsid w:val="00A72BFA"/>
    <w:rsid w:val="00A72FCD"/>
    <w:rsid w:val="00A73EBD"/>
    <w:rsid w:val="00A74844"/>
    <w:rsid w:val="00A81D7B"/>
    <w:rsid w:val="00A87DCB"/>
    <w:rsid w:val="00AB49A1"/>
    <w:rsid w:val="00AC1161"/>
    <w:rsid w:val="00AD18DD"/>
    <w:rsid w:val="00AD562B"/>
    <w:rsid w:val="00AD6459"/>
    <w:rsid w:val="00AE3F47"/>
    <w:rsid w:val="00AE69BF"/>
    <w:rsid w:val="00AF7347"/>
    <w:rsid w:val="00B014DF"/>
    <w:rsid w:val="00B11B77"/>
    <w:rsid w:val="00B160AA"/>
    <w:rsid w:val="00B16987"/>
    <w:rsid w:val="00B17EF5"/>
    <w:rsid w:val="00B2068A"/>
    <w:rsid w:val="00B23F95"/>
    <w:rsid w:val="00B25BAB"/>
    <w:rsid w:val="00B26285"/>
    <w:rsid w:val="00B327C3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319D"/>
    <w:rsid w:val="00B7491E"/>
    <w:rsid w:val="00B763C4"/>
    <w:rsid w:val="00B81F22"/>
    <w:rsid w:val="00B91560"/>
    <w:rsid w:val="00B9364B"/>
    <w:rsid w:val="00B95F9A"/>
    <w:rsid w:val="00B96680"/>
    <w:rsid w:val="00BA0E21"/>
    <w:rsid w:val="00BA1434"/>
    <w:rsid w:val="00BA3915"/>
    <w:rsid w:val="00BA3AE4"/>
    <w:rsid w:val="00BA45BA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09C0"/>
    <w:rsid w:val="00BD1958"/>
    <w:rsid w:val="00BD3CFA"/>
    <w:rsid w:val="00BD7C42"/>
    <w:rsid w:val="00BE0871"/>
    <w:rsid w:val="00BE2CDD"/>
    <w:rsid w:val="00BE6EA1"/>
    <w:rsid w:val="00BF22CF"/>
    <w:rsid w:val="00BF234E"/>
    <w:rsid w:val="00BF2747"/>
    <w:rsid w:val="00BF2F67"/>
    <w:rsid w:val="00BF2FEA"/>
    <w:rsid w:val="00BF5588"/>
    <w:rsid w:val="00BF5C26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37064"/>
    <w:rsid w:val="00C44634"/>
    <w:rsid w:val="00C45644"/>
    <w:rsid w:val="00C47B63"/>
    <w:rsid w:val="00C51B56"/>
    <w:rsid w:val="00C5361C"/>
    <w:rsid w:val="00C53B3E"/>
    <w:rsid w:val="00C55DD4"/>
    <w:rsid w:val="00C61988"/>
    <w:rsid w:val="00C628B6"/>
    <w:rsid w:val="00C64316"/>
    <w:rsid w:val="00C65B40"/>
    <w:rsid w:val="00C67437"/>
    <w:rsid w:val="00C67F89"/>
    <w:rsid w:val="00C71F74"/>
    <w:rsid w:val="00C73CFC"/>
    <w:rsid w:val="00C7490E"/>
    <w:rsid w:val="00C75104"/>
    <w:rsid w:val="00C81CAD"/>
    <w:rsid w:val="00C84743"/>
    <w:rsid w:val="00C86E10"/>
    <w:rsid w:val="00C906AA"/>
    <w:rsid w:val="00C9160A"/>
    <w:rsid w:val="00C972C4"/>
    <w:rsid w:val="00CA1FEF"/>
    <w:rsid w:val="00CA25FC"/>
    <w:rsid w:val="00CA6A56"/>
    <w:rsid w:val="00CB0BF4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2666A"/>
    <w:rsid w:val="00D3262F"/>
    <w:rsid w:val="00D34402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763AC"/>
    <w:rsid w:val="00D87B78"/>
    <w:rsid w:val="00D919AF"/>
    <w:rsid w:val="00D937BD"/>
    <w:rsid w:val="00DA242C"/>
    <w:rsid w:val="00DA2D7C"/>
    <w:rsid w:val="00DB6F0A"/>
    <w:rsid w:val="00DD7BAA"/>
    <w:rsid w:val="00DE0FFA"/>
    <w:rsid w:val="00DE6A70"/>
    <w:rsid w:val="00DF3DF3"/>
    <w:rsid w:val="00DF5A0C"/>
    <w:rsid w:val="00DF5AA8"/>
    <w:rsid w:val="00E01A24"/>
    <w:rsid w:val="00E06729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77581"/>
    <w:rsid w:val="00E81A0A"/>
    <w:rsid w:val="00E95F43"/>
    <w:rsid w:val="00E964F7"/>
    <w:rsid w:val="00EA098F"/>
    <w:rsid w:val="00EA6F84"/>
    <w:rsid w:val="00EB7931"/>
    <w:rsid w:val="00EC7B1D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1EB2"/>
    <w:rsid w:val="00F04DC2"/>
    <w:rsid w:val="00F066D9"/>
    <w:rsid w:val="00F24406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4E40"/>
    <w:rsid w:val="00FA653D"/>
    <w:rsid w:val="00FB23EE"/>
    <w:rsid w:val="00FC34DF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  <w:style w:type="paragraph" w:styleId="ad">
    <w:name w:val="Revision"/>
    <w:hidden/>
    <w:uiPriority w:val="99"/>
    <w:semiHidden/>
    <w:rsid w:val="003E36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3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6DDFB-2983-4B54-922B-736D1A875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416</Words>
  <Characters>2377</Characters>
  <Application>Microsoft Office Word</Application>
  <DocSecurity>4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2025-04-21T16:02:00Z</dcterms:created>
  <dcterms:modified xsi:type="dcterms:W3CDTF">2025-04-21T16:02:00Z</dcterms:modified>
</cp:coreProperties>
</file>