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91" w:rsidRDefault="000809F0" w:rsidP="00715909">
      <w:pPr>
        <w:spacing w:line="540" w:lineRule="exact"/>
        <w:ind w:firstLineChars="50" w:firstLine="160"/>
        <w:jc w:val="center"/>
        <w:rPr>
          <w:rFonts w:ascii="仿宋" w:eastAsia="仿宋" w:hAnsi="仿宋"/>
          <w:b/>
          <w:color w:val="000000" w:themeColor="text1"/>
          <w:sz w:val="32"/>
          <w:szCs w:val="32"/>
        </w:rPr>
      </w:pPr>
      <w:r w:rsidRPr="000809F0">
        <w:rPr>
          <w:rFonts w:ascii="仿宋" w:eastAsia="仿宋" w:hAnsi="仿宋" w:hint="eastAsia"/>
          <w:b/>
          <w:color w:val="000000" w:themeColor="text1"/>
          <w:sz w:val="32"/>
          <w:szCs w:val="32"/>
        </w:rPr>
        <w:t>景顺长城基金管理有限公司</w:t>
      </w:r>
    </w:p>
    <w:p w:rsidR="00B16987" w:rsidRPr="005E088E" w:rsidRDefault="000809F0" w:rsidP="00715909">
      <w:pPr>
        <w:spacing w:line="540" w:lineRule="exact"/>
        <w:ind w:firstLineChars="50" w:firstLine="160"/>
        <w:jc w:val="center"/>
        <w:rPr>
          <w:rFonts w:ascii="仿宋" w:eastAsia="仿宋" w:hAnsi="仿宋"/>
          <w:b/>
          <w:color w:val="000000" w:themeColor="text1"/>
          <w:sz w:val="32"/>
          <w:szCs w:val="32"/>
        </w:rPr>
      </w:pPr>
      <w:r w:rsidRPr="000809F0">
        <w:rPr>
          <w:rFonts w:ascii="仿宋" w:eastAsia="仿宋" w:hAnsi="仿宋" w:hint="eastAsia"/>
          <w:b/>
          <w:color w:val="000000" w:themeColor="text1"/>
          <w:sz w:val="32"/>
          <w:szCs w:val="32"/>
        </w:rPr>
        <w:t>关于旗下基金</w:t>
      </w:r>
      <w:r w:rsidR="00AE5D01">
        <w:rPr>
          <w:rFonts w:ascii="仿宋" w:eastAsia="仿宋" w:hAnsi="仿宋" w:hint="eastAsia"/>
          <w:b/>
          <w:color w:val="000000" w:themeColor="text1"/>
          <w:sz w:val="32"/>
          <w:szCs w:val="32"/>
        </w:rPr>
        <w:t>2025年</w:t>
      </w:r>
      <w:r w:rsidR="00BB01D7">
        <w:rPr>
          <w:rFonts w:ascii="仿宋" w:eastAsia="仿宋" w:hAnsi="仿宋" w:hint="eastAsia"/>
          <w:b/>
          <w:color w:val="000000" w:themeColor="text1"/>
          <w:sz w:val="32"/>
          <w:szCs w:val="32"/>
        </w:rPr>
        <w:t>第</w:t>
      </w:r>
      <w:r w:rsidR="006C3668">
        <w:rPr>
          <w:rFonts w:ascii="仿宋" w:eastAsia="仿宋" w:hAnsi="仿宋" w:hint="eastAsia"/>
          <w:b/>
          <w:color w:val="000000" w:themeColor="text1"/>
          <w:sz w:val="32"/>
          <w:szCs w:val="32"/>
        </w:rPr>
        <w:t>1</w:t>
      </w:r>
      <w:r w:rsidR="0058433D">
        <w:rPr>
          <w:rFonts w:ascii="仿宋" w:eastAsia="仿宋" w:hAnsi="仿宋" w:hint="eastAsia"/>
          <w:b/>
          <w:color w:val="000000" w:themeColor="text1"/>
          <w:sz w:val="32"/>
          <w:szCs w:val="32"/>
        </w:rPr>
        <w:t>季度报告</w:t>
      </w:r>
      <w:r w:rsidR="00DF201A" w:rsidRPr="00DF201A">
        <w:rPr>
          <w:rFonts w:ascii="仿宋" w:eastAsia="仿宋" w:hAnsi="仿宋" w:hint="eastAsia"/>
          <w:b/>
          <w:color w:val="000000" w:themeColor="text1"/>
          <w:sz w:val="32"/>
          <w:szCs w:val="32"/>
        </w:rPr>
        <w:t>提示性公告</w:t>
      </w:r>
    </w:p>
    <w:p w:rsidR="00DF201A" w:rsidRPr="00963A0D" w:rsidRDefault="00DF201A" w:rsidP="0043655D">
      <w:pPr>
        <w:spacing w:line="540" w:lineRule="exact"/>
        <w:ind w:firstLineChars="250" w:firstLine="800"/>
        <w:rPr>
          <w:rFonts w:ascii="仿宋" w:eastAsia="仿宋" w:hAnsi="仿宋"/>
          <w:color w:val="000000" w:themeColor="text1"/>
          <w:sz w:val="32"/>
          <w:szCs w:val="32"/>
        </w:rPr>
      </w:pPr>
    </w:p>
    <w:p w:rsidR="00DF201A" w:rsidRDefault="00B16987" w:rsidP="00C165EF">
      <w:pPr>
        <w:spacing w:line="540" w:lineRule="exact"/>
        <w:ind w:firstLineChars="200" w:firstLine="64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58433D">
        <w:rPr>
          <w:rFonts w:ascii="仿宋" w:eastAsia="仿宋" w:hAnsi="仿宋" w:hint="eastAsia"/>
          <w:color w:val="000000" w:themeColor="text1"/>
          <w:sz w:val="32"/>
          <w:szCs w:val="32"/>
        </w:rPr>
        <w:t>季度</w:t>
      </w:r>
      <w:r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809F0" w:rsidRDefault="000809F0" w:rsidP="00C165EF">
      <w:pPr>
        <w:spacing w:line="540" w:lineRule="exact"/>
        <w:ind w:firstLineChars="200" w:firstLine="640"/>
        <w:rPr>
          <w:rFonts w:ascii="仿宋" w:eastAsia="仿宋" w:hAnsi="仿宋"/>
          <w:color w:val="000000" w:themeColor="text1"/>
          <w:sz w:val="32"/>
          <w:szCs w:val="32"/>
        </w:rPr>
      </w:pPr>
      <w:r w:rsidRPr="000809F0">
        <w:rPr>
          <w:rFonts w:ascii="仿宋" w:eastAsia="仿宋" w:hAnsi="仿宋" w:hint="eastAsia"/>
          <w:color w:val="000000" w:themeColor="text1"/>
          <w:sz w:val="32"/>
          <w:szCs w:val="32"/>
        </w:rPr>
        <w:t>景顺长城基金管理有限公司旗下基金</w:t>
      </w:r>
      <w:r w:rsidR="00AE5D01">
        <w:rPr>
          <w:rFonts w:ascii="仿宋" w:eastAsia="仿宋" w:hAnsi="仿宋" w:hint="eastAsia"/>
          <w:color w:val="000000" w:themeColor="text1"/>
          <w:sz w:val="32"/>
          <w:szCs w:val="32"/>
        </w:rPr>
        <w:t>2025年</w:t>
      </w:r>
      <w:r w:rsidR="00BB01D7">
        <w:rPr>
          <w:rFonts w:ascii="仿宋" w:eastAsia="仿宋" w:hAnsi="仿宋" w:hint="eastAsia"/>
          <w:color w:val="000000" w:themeColor="text1"/>
          <w:sz w:val="32"/>
          <w:szCs w:val="32"/>
        </w:rPr>
        <w:t>第</w:t>
      </w:r>
      <w:r w:rsidR="006C3668">
        <w:rPr>
          <w:rFonts w:ascii="仿宋" w:eastAsia="仿宋" w:hAnsi="仿宋" w:hint="eastAsia"/>
          <w:color w:val="000000" w:themeColor="text1"/>
          <w:sz w:val="32"/>
          <w:szCs w:val="32"/>
        </w:rPr>
        <w:t>1</w:t>
      </w:r>
      <w:r w:rsidR="0058433D">
        <w:rPr>
          <w:rFonts w:ascii="仿宋" w:eastAsia="仿宋" w:hAnsi="仿宋" w:hint="eastAsia"/>
          <w:color w:val="000000" w:themeColor="text1"/>
          <w:sz w:val="32"/>
          <w:szCs w:val="32"/>
        </w:rPr>
        <w:t>季度报告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AE5D01">
        <w:rPr>
          <w:rFonts w:ascii="仿宋" w:eastAsia="仿宋" w:hAnsi="仿宋" w:hint="eastAsia"/>
          <w:color w:val="000000" w:themeColor="text1"/>
          <w:sz w:val="32"/>
          <w:szCs w:val="32"/>
        </w:rPr>
        <w:t>2025年</w:t>
      </w:r>
      <w:r w:rsidR="006C3668">
        <w:rPr>
          <w:rFonts w:ascii="仿宋" w:eastAsia="仿宋" w:hAnsi="仿宋"/>
          <w:color w:val="000000" w:themeColor="text1"/>
          <w:sz w:val="32"/>
          <w:szCs w:val="32"/>
        </w:rPr>
        <w:t>4</w:t>
      </w:r>
      <w:r w:rsidR="00DF201A">
        <w:rPr>
          <w:rFonts w:ascii="仿宋" w:eastAsia="仿宋" w:hAnsi="仿宋" w:hint="eastAsia"/>
          <w:color w:val="000000" w:themeColor="text1"/>
          <w:sz w:val="32"/>
          <w:szCs w:val="32"/>
        </w:rPr>
        <w:t>月</w:t>
      </w:r>
      <w:r w:rsidR="0058433D">
        <w:rPr>
          <w:rFonts w:ascii="仿宋" w:eastAsia="仿宋" w:hAnsi="仿宋"/>
          <w:color w:val="000000" w:themeColor="text1"/>
          <w:sz w:val="32"/>
          <w:szCs w:val="32"/>
        </w:rPr>
        <w:t>2</w:t>
      </w:r>
      <w:r w:rsidR="00963A0D">
        <w:rPr>
          <w:rFonts w:ascii="仿宋" w:eastAsia="仿宋" w:hAnsi="仿宋"/>
          <w:color w:val="000000" w:themeColor="text1"/>
          <w:sz w:val="32"/>
          <w:szCs w:val="32"/>
        </w:rPr>
        <w:t>2</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900C3D" w:rsidRPr="000F07E6">
        <w:rPr>
          <w:rFonts w:ascii="仿宋" w:eastAsia="仿宋" w:hAnsi="仿宋" w:hint="eastAsia"/>
          <w:color w:val="000000" w:themeColor="text1"/>
          <w:sz w:val="32"/>
          <w:szCs w:val="32"/>
        </w:rPr>
        <w:t>（</w:t>
      </w:r>
      <w:r w:rsidR="00DF201A" w:rsidRPr="00D62EEB">
        <w:rPr>
          <w:rStyle w:val="a7"/>
          <w:rFonts w:ascii="仿宋" w:eastAsia="仿宋" w:hAnsi="仿宋"/>
          <w:sz w:val="32"/>
          <w:szCs w:val="32"/>
        </w:rPr>
        <w:t>www.igwfmc.com</w:t>
      </w:r>
      <w:r w:rsidR="00900C3D" w:rsidRPr="000F07E6">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83285D">
          <w:rPr>
            <w:rStyle w:val="a7"/>
            <w:rFonts w:ascii="仿宋" w:eastAsia="仿宋" w:hAnsi="仿宋" w:hint="eastAsia"/>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DF201A" w:rsidRPr="00D62EEB">
        <w:rPr>
          <w:rFonts w:ascii="仿宋" w:eastAsia="仿宋" w:hAnsi="仿宋"/>
          <w:color w:val="000000" w:themeColor="text1"/>
          <w:sz w:val="32"/>
          <w:szCs w:val="32"/>
        </w:rPr>
        <w:t>400-8888-606</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01D7" w:rsidRPr="00BB01D7" w:rsidRDefault="000809F0" w:rsidP="006C3668">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基金列表如下</w:t>
      </w:r>
      <w:r>
        <w:rPr>
          <w:rFonts w:ascii="仿宋" w:eastAsia="仿宋" w:hAnsi="仿宋" w:hint="eastAsia"/>
          <w:color w:val="000000" w:themeColor="text1"/>
          <w:sz w:val="32"/>
          <w:szCs w:val="32"/>
        </w:rPr>
        <w:t>：</w:t>
      </w:r>
    </w:p>
    <w:tbl>
      <w:tblPr>
        <w:tblW w:w="10348" w:type="dxa"/>
        <w:tblInd w:w="-719" w:type="dxa"/>
        <w:tblLook w:val="04A0"/>
      </w:tblPr>
      <w:tblGrid>
        <w:gridCol w:w="709"/>
        <w:gridCol w:w="9639"/>
      </w:tblGrid>
      <w:tr w:rsidR="00AE5D01" w:rsidRPr="00B1624F" w:rsidTr="00AE5D01">
        <w:trPr>
          <w:trHeight w:val="30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b/>
                <w:bCs/>
                <w:color w:val="000000"/>
                <w:kern w:val="0"/>
                <w:sz w:val="24"/>
                <w:szCs w:val="24"/>
              </w:rPr>
            </w:pPr>
            <w:bookmarkStart w:id="0" w:name="RANGE!A1"/>
            <w:r w:rsidRPr="00B1624F">
              <w:rPr>
                <w:rFonts w:ascii="仿宋" w:eastAsia="仿宋" w:hAnsi="仿宋" w:cs="宋体" w:hint="eastAsia"/>
                <w:b/>
                <w:bCs/>
                <w:color w:val="000000"/>
                <w:kern w:val="0"/>
                <w:sz w:val="24"/>
                <w:szCs w:val="24"/>
              </w:rPr>
              <w:t>序号</w:t>
            </w:r>
            <w:bookmarkEnd w:id="0"/>
          </w:p>
        </w:tc>
        <w:tc>
          <w:tcPr>
            <w:tcW w:w="9639" w:type="dxa"/>
            <w:tcBorders>
              <w:top w:val="single" w:sz="8" w:space="0" w:color="auto"/>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b/>
                <w:bCs/>
                <w:color w:val="000000"/>
                <w:kern w:val="0"/>
                <w:sz w:val="24"/>
                <w:szCs w:val="24"/>
              </w:rPr>
            </w:pPr>
            <w:r w:rsidRPr="00B1624F">
              <w:rPr>
                <w:rFonts w:ascii="仿宋" w:eastAsia="仿宋" w:hAnsi="仿宋" w:cs="宋体" w:hint="eastAsia"/>
                <w:b/>
                <w:bCs/>
                <w:color w:val="000000"/>
                <w:kern w:val="0"/>
                <w:sz w:val="24"/>
                <w:szCs w:val="24"/>
              </w:rPr>
              <w:t>基金名称</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景顺长城优选混合型证券投资基金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景顺长城货币市场证券投资基金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景顺长城动力平衡证券投资基金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景顺长城内需增长混合型证券投资基金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景顺长城鼎益混合型证券投资基金(LOF)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景顺长城资源垄断混合型证券投资基金(LOF)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景顺长城新兴成长混合型证券投资基金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景顺长城内需增长贰号混合型证券投资基金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景顺长城精选蓝筹混合型证券投资基金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lastRenderedPageBreak/>
              <w:t>10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景顺长城公司治理混合型证券投资基金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景顺长城能源基建混合型证券投资基金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景顺长城中小盘混合型证券投资基金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景顺长城稳定收益债券型证券投资基金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景顺长城大中华混合型证券投资基金（QDII）</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景顺长城核心竞争力混合型证券投资基金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景顺长城优信增利债券型证券投资基金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景顺长城支柱产业混合型证券投资基金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景顺长城品质投资混合型证券投资基金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景顺长城四季金利债券型证券投资基金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景顺长城策略精选灵活配置混合型证券投资基金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景顺长城景兴信用纯债债券型证券投资基金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景顺长城沪深300指数增强型证券投资基金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景顺长城景颐双利债券型证券投资基金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景顺长城景益货币市场基金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景顺长城成长之星股票型证券投资基金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景顺长城优质成长股票型证券投资基金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景顺长城优势企业混合型证券投资基金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景顺长城鑫月薪定期支付债券型证券投资基金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lastRenderedPageBreak/>
              <w:t>30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景顺长城中小创精选股票型证券投资基金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景顺长城中证科技传媒通信150交易型开放式指数证券投资基金（ETF）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景顺长城研究精选股票型证券投资基金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景顺长城景丰货币市场基金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景顺长城中国回报灵活配置混合型证券投资基金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景顺长城量化精选股票型证券投资基金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景顺长城稳健回报灵活配置混合型证券投资基金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景顺长城沪港深精选股票型证券投资基金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景顺长城领先回报灵活配置混合型证券投资基金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景顺长城中证科技传媒通信150交易型开放式指数证券投资基金联接基金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景顺长城安享回报灵活配置混合型证券投资基金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景顺长城中证500交易型开放式指数证券投资基金联接基金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景顺长城泰和回报灵活配置混合型证券投资基金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景顺长城景瑞收益债券型证券投资基金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景顺长城改革机遇灵活配置混合型证券投资基金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景顺长城景盛双息收益债券型证券投资基金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景顺长城低碳科技主题灵活配置混合型证券投资基金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景顺长城环保优势股票型证券投资基金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景顺长城量化新动力股票型证券投资基金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景顺长城景盈双利债券型证券投资基金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景顺长城景泰汇利定期开放债券型证券投资基金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景顺长城顺益回报混合型证券投资基金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景顺长城景泰丰利纯债债券型证券投资基金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景顺长城景颐丰利债券型证券投资基金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景顺长城政策性金融债债券型证券投资基金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景顺长城中证500行业中性低波动指数型证券投资基金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景顺长城沪港深领先科技股票型证券投资基金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景顺长城睿成灵活配置混合型证券投资基金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景顺长城景泰稳利定期开放债券型证券投资基金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景顺长城量化平衡灵活配置混合型证券投资基金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景顺长城量化小盘股票型证券投资基金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景顺长城MSCI中国A股国际通交易型开放式指数证券投资基金（ETF）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景顺长城MSCI中国A股国际通指数增强型证券投资基金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景顺长城景泰聚利纯债债券型证券投资基金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景顺长城景泰鑫利纯债债券型证券投资基金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景顺长城智能生活混合型证券投资基金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景顺长城中证500指数增强型证券投资基金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景顺长城集英成长两年定期开放混合型证券投资基金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景顺长城量化港股通股票型证券投资基金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景顺长城景泰盈利纯债债券型证券投资基金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景顺长城绩优成长混合型证券投资基金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景顺长城中短债债券型证券投资基金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景顺长城中证沪港深红利成长低波动指数型证券投资基金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景顺长城稳健养老目标三年持有期混合型发起式基金中基金（FOF）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景顺长城创新成长混合型证券投资基金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景顺长城景泰纯利债券型证券投资基金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景顺长城弘利39个月定期开放债券型证券投资基金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景顺长城品质成长混合型证券投资基金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景顺长城量化对冲策略三个月定期开放灵活配置混合型发起式证券投资基金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景顺长城科技创新混合型证券投资基金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景顺长城价值领航两年持有期混合型证券投资基金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景顺长城景泰裕利纯债债券型证券投资基金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景顺长城核心优选一年持有期混合型证券投资基金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景顺长城中证红利低波动100交易型开放式指数证券投资基金（ETF）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景顺长城创业板综指增强型证券投资基金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景顺长城成长领航混合型证券投资基金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景顺长城景颐嘉利6个月持有期债券型证券投资基金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景顺长城科技创新三年定期开放灵活配置混合型证券投资基金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景顺长城安鑫回报一年持有期混合型证券投资基金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景顺长城弘远66个月定期开放债券型证券投资基金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景顺长城价值稳进三年定期开放灵活配置混合型证券投资基金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景顺长城竞争优势混合型证券投资基金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景顺长城景泰添利一年定期开放债券型发起式证券投资基金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景顺长城价值边际灵活配置混合型证券投资基金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景顺长城电子信息产业股票型证券投资基金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景顺长城消费精选混合型证券投资基金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景顺长城景颐招利6个月持有期债券型证券投资基金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景顺长城顺鑫回报混合型证券投资基金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景顺长城景泰宝利一年定期开放纯债债券型发起式证券投资基金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景顺长城量化成长演化混合型证券投资基金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景顺长城核心中景一年持有期混合型证券投资基金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景顺长城泰保三个月定期开放混合型发起式证券投资基金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景顺长城核心招景混合型证券投资基金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景顺长城景泰恒利一年定期开放纯债债券型发起式证券投资基金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景顺长城产业趋势混合型证券投资基金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景顺长城景泰益利纯债债券型证券投资基金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景顺长城成长龙头一年持有期混合型证券投资基金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景顺长城品质长青混合型证券投资基金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景顺长城新能源产业股票型证券投资基金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景顺长城安泽回报一年持有期混合型证券投资基金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景顺长城景骊成长混合型证券投资基金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景顺长城安盈回报一年持有期混合型证券投资基金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景顺长城景气成长混合型证券投资基金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景顺长城安益回报一年持有期混合型证券投资基金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景顺长城中证港股通科技交易型开放式指数证券投资基金（ETF）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景顺长城价值驱动一年持有期灵活配置混合型证券投资基金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景顺长城国证新能源车电池交易型开放式指数证券投资基金（ETF）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景顺长城融景产业机遇一年持有期混合型证券投资基金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景顺长城港股通全球竞争力混合型证券投资基金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景顺长城医疗健康混合型证券投资基金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景顺长城景泰优利一年定期开放纯债债券型发起式证券投资基金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景顺长城先进智造混合型证券投资基金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景顺长城景气进取混合型证券投资基金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景顺长城专精特新量化优选股票型证券投资基金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景顺长城景泰鼎利一年定期开放纯债债券型证券投资基金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景顺长城宁景6个月持有期混合型证券投资基金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景顺长城安鼎一年持有期混合型证券投资基金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景顺长城中证500增强策略交易型开放式指数证券投资基金（ETF）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景顺长城安景一年持有期混合型证券投资基金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景顺长城远见成长混合型证券投资基金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景顺长城养老目标日期2035三年持有期混合型发起式基金中基金（FOF）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景顺长城华城稳健6个月持有期混合型证券投资基金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景顺长城景泰悦利三个月定期开放纯债债券型证券投资基金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景顺长城研究驱动三年持有期混合型证券投资基金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景顺长城30天滚动持有短债债券型证券投资基金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景顺长城中证1000指数增强型证券投资基金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景顺长城ESG量化股票型证券投资基金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景顺长城中证同业存单AAA指数7天持有期证券投资基金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景顺长城国证新能源车电池交易型开放式指数证券投资基金发起式联接基金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景顺长城隽丰平衡养老目标三年持有期混合型发起式基金中基金（FOF）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景顺长城景颐尊利债券型证券投资基金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景顺长城中证红利低波动100交易型开放式指数证券投资基金发起式联接基金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景顺长城北交所精选两年定期开放混合型证券投资基金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景顺长城景泰永利纯债债券型证券投资基金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景顺长城中证港股通科技交易型开放式指数证券投资基金发起式联接基金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景顺长城安瑞混合型证券投资基金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景顺长城90天持有期短债债券型证券投资基金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景顺长城鑫景产业精选一年持有期混合型证券投资基金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景顺长城稳健增益债券型证券投资基金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景顺长城隽发平衡养老目标三年持有期混合型发起式基金中基金（FOF）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景顺长城睿丰短债债券型证券投资基金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景顺长城景泰臻利纯债债券型证券投资基金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景顺长城纳斯达克科技市值加权交易型开放式指数证券投资基金发起式联接基金（QDII）</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景顺长城创业板50交易型开放式指数证券投资基金（ETF）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景顺长城景气优选一年持有期混合型证券投资基金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景顺长城致远混合型证券投资基金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景顺长城创业板50交易型开放式指数证券投资基金联接基金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景顺长城全球半导体芯片产业股票型证券投资基金（QDII-LOF）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景顺长城恒生消费交易型开放式指数证券投资基金（QDII）（ETF）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景顺长城景颐辰利债券型证券投资基金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景顺长城产业臻选一年持有期混合型证券投资基金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景顺长城国企价值混合型证券投资基金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景顺长城中债0-3年政策性金融债指数证券投资基金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景顺长城纳斯达克科技市值加权交易型开放式指数证券投资基金（QDII）（ETF）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景顺长城成长趋势股票型证券投资基金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景顺长城周期优选混合型证券投资基金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景顺长城国证2000指数增强型证券投资基金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景顺长城恒生消费交易型开放式指数证券投资基金发起式联接基金（QDII）</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景顺长城价值发现混合型证券投资基金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景顺长城中证芯片产业交易型开放式指数证券投资基金（ETF）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景顺长城景颐裕利债券型证券投资基金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景顺长城国证机器人产业交易型开放式指数证券投资基金（ETF）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景顺长城景泰通利纯债债券型证券投资基金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景顺长城景盛双益债券型证券投资基金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景顺长城标普消费精选交易型开放式指数证券投资基金（QDII）（ETF）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景顺长城60天持有期债券型证券投资基金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景顺长城保守养老目标一年持有期混合型基金中基金（FOF）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177</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景顺长城国证机器人产业交易型开放式指数证券投资基金发起式联接基金</w:t>
            </w:r>
          </w:p>
        </w:tc>
      </w:tr>
      <w:tr w:rsidR="00AE5D01" w:rsidRPr="00B1624F" w:rsidTr="00AE5D01">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178</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景顺长城国证石油天然气交易型开放式指数证券投资基金（</w:t>
            </w:r>
            <w:r w:rsidRPr="001A12D0">
              <w:rPr>
                <w:rFonts w:ascii="仿宋" w:eastAsia="仿宋" w:hAnsi="仿宋" w:cs="宋体"/>
                <w:color w:val="000000"/>
                <w:kern w:val="0"/>
                <w:sz w:val="24"/>
                <w:szCs w:val="24"/>
              </w:rPr>
              <w:t>ETF</w:t>
            </w:r>
            <w:r w:rsidRPr="001A12D0">
              <w:rPr>
                <w:rFonts w:ascii="仿宋" w:eastAsia="仿宋" w:hAnsi="仿宋" w:cs="宋体" w:hint="eastAsia"/>
                <w:color w:val="000000"/>
                <w:kern w:val="0"/>
                <w:sz w:val="24"/>
                <w:szCs w:val="24"/>
              </w:rPr>
              <w:t>）</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179</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景顺长城上证科创板50成份指数增强型证券投资基金</w:t>
            </w:r>
          </w:p>
        </w:tc>
      </w:tr>
      <w:tr w:rsidR="00AE5D01" w:rsidRPr="002823C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180</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2823CF" w:rsidRDefault="00AE5D01" w:rsidP="0066214F">
            <w:pPr>
              <w:widowControl/>
              <w:jc w:val="left"/>
              <w:rPr>
                <w:rFonts w:ascii="仿宋" w:eastAsia="仿宋" w:hAnsi="仿宋" w:cs="宋体"/>
                <w:color w:val="000000"/>
                <w:kern w:val="0"/>
                <w:sz w:val="24"/>
                <w:szCs w:val="24"/>
              </w:rPr>
            </w:pPr>
            <w:r w:rsidRPr="002823CF">
              <w:rPr>
                <w:rFonts w:ascii="仿宋" w:eastAsia="仿宋" w:hAnsi="仿宋" w:cs="宋体" w:hint="eastAsia"/>
                <w:color w:val="000000"/>
                <w:kern w:val="0"/>
                <w:sz w:val="24"/>
                <w:szCs w:val="24"/>
              </w:rPr>
              <w:t>景顺长城上证科创板50成份交易型开放式指数证券投资基金发起式联接基金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181</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景顺长城中证国新港股通央企红利交易型开放式指数证券投资基金（ETF）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182</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景顺长城国证石油天然气交易型开放式指数证券投资基金发起式联接基金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183</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景顺长城成长机遇混合型证券投资基金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184</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景顺长城国证港股通红利低波动率交易型开放式指数证券投资基金（ETF）</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185</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景顺长城中证A500交易型开放式指数证券投资基金</w:t>
            </w:r>
          </w:p>
        </w:tc>
      </w:tr>
      <w:tr w:rsidR="00AE5D01" w:rsidRPr="00B1624F" w:rsidTr="00AE5D01">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186</w:t>
            </w:r>
          </w:p>
        </w:tc>
        <w:tc>
          <w:tcPr>
            <w:tcW w:w="9639" w:type="dxa"/>
            <w:tcBorders>
              <w:top w:val="nil"/>
              <w:left w:val="nil"/>
              <w:bottom w:val="single" w:sz="8"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景顺长城中证国新港股通央企红利交易型开放式指数证券投资基金联接基金</w:t>
            </w:r>
          </w:p>
        </w:tc>
      </w:tr>
      <w:tr w:rsidR="00AE5D01" w:rsidRPr="00B1624F" w:rsidTr="00AE5D01">
        <w:trPr>
          <w:trHeight w:val="300"/>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187</w:t>
            </w:r>
          </w:p>
        </w:tc>
        <w:tc>
          <w:tcPr>
            <w:tcW w:w="9639" w:type="dxa"/>
            <w:tcBorders>
              <w:top w:val="nil"/>
              <w:left w:val="nil"/>
              <w:bottom w:val="single" w:sz="4" w:space="0" w:color="auto"/>
              <w:right w:val="single" w:sz="8"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景顺长城中证港股通创新药交易型开放式指数证券投资基金</w:t>
            </w:r>
          </w:p>
        </w:tc>
      </w:tr>
      <w:tr w:rsidR="00AE5D01" w:rsidRPr="00B1624F" w:rsidTr="00AE5D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188</w:t>
            </w:r>
          </w:p>
        </w:tc>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D01" w:rsidRPr="00B1624F" w:rsidRDefault="00AE5D01" w:rsidP="0066214F">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景顺长城景颐合利债券型证券投资基金</w:t>
            </w:r>
          </w:p>
        </w:tc>
      </w:tr>
      <w:tr w:rsidR="00AE5D01" w:rsidRPr="00C33151" w:rsidTr="00AE5D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189</w:t>
            </w:r>
          </w:p>
        </w:tc>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景顺长城中证A500交易型开放式指数证券投资基金联接基金</w:t>
            </w:r>
          </w:p>
        </w:tc>
      </w:tr>
      <w:tr w:rsidR="00AE5D01" w:rsidRPr="00C33151" w:rsidTr="00AE5D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190</w:t>
            </w:r>
          </w:p>
        </w:tc>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景顺长城中债0-3年国开行债券指数证券投资基金</w:t>
            </w:r>
          </w:p>
        </w:tc>
      </w:tr>
      <w:tr w:rsidR="00AE5D01" w:rsidRPr="00C33151" w:rsidTr="00AE5D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191</w:t>
            </w:r>
          </w:p>
        </w:tc>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景顺长城臻品三个月持有期混合型基金中基金（FOF）</w:t>
            </w:r>
          </w:p>
        </w:tc>
      </w:tr>
      <w:tr w:rsidR="00AE5D01" w:rsidRPr="00C33151" w:rsidTr="00AE5D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192</w:t>
            </w:r>
          </w:p>
        </w:tc>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景顺长城上证科创板50成份交易型开放式指数证券投资基金</w:t>
            </w:r>
          </w:p>
        </w:tc>
      </w:tr>
      <w:tr w:rsidR="00AE5D01" w:rsidRPr="00C33151" w:rsidTr="00AE5D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193</w:t>
            </w:r>
          </w:p>
        </w:tc>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景顺长城红利</w:t>
            </w:r>
            <w:bookmarkStart w:id="1" w:name="_GoBack"/>
            <w:bookmarkEnd w:id="1"/>
            <w:r w:rsidRPr="00AE5D01">
              <w:rPr>
                <w:rFonts w:ascii="仿宋" w:eastAsia="仿宋" w:hAnsi="仿宋" w:cs="宋体" w:hint="eastAsia"/>
                <w:color w:val="000000"/>
                <w:kern w:val="0"/>
                <w:sz w:val="24"/>
                <w:szCs w:val="24"/>
              </w:rPr>
              <w:t>量化选股股票型证券投资基金</w:t>
            </w:r>
          </w:p>
        </w:tc>
      </w:tr>
      <w:tr w:rsidR="00AE5D01" w:rsidRPr="00C33151" w:rsidTr="00AE5D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194</w:t>
            </w:r>
          </w:p>
        </w:tc>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景顺长城精锐成长混合型证券投资基金</w:t>
            </w:r>
          </w:p>
        </w:tc>
      </w:tr>
      <w:tr w:rsidR="00AE5D01" w:rsidRPr="00C33151" w:rsidTr="00AE5D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195</w:t>
            </w:r>
          </w:p>
        </w:tc>
        <w:tc>
          <w:tcPr>
            <w:tcW w:w="9639" w:type="dxa"/>
            <w:tcBorders>
              <w:top w:val="single" w:sz="4" w:space="0" w:color="auto"/>
              <w:left w:val="single" w:sz="4" w:space="0" w:color="auto"/>
              <w:bottom w:val="single" w:sz="4" w:space="0" w:color="auto"/>
              <w:right w:val="single" w:sz="4" w:space="0" w:color="auto"/>
            </w:tcBorders>
            <w:shd w:val="clear" w:color="auto" w:fill="auto"/>
            <w:noWrap/>
          </w:tcPr>
          <w:p w:rsidR="00AE5D01" w:rsidRPr="00AE5D01" w:rsidRDefault="00AE5D01" w:rsidP="0066214F">
            <w:pPr>
              <w:widowControl/>
              <w:jc w:val="left"/>
              <w:rPr>
                <w:rFonts w:ascii="仿宋" w:eastAsia="仿宋" w:hAnsi="仿宋" w:cs="宋体"/>
                <w:color w:val="000000"/>
                <w:kern w:val="0"/>
                <w:sz w:val="24"/>
                <w:szCs w:val="24"/>
              </w:rPr>
            </w:pPr>
            <w:r w:rsidRPr="00AE5D01">
              <w:rPr>
                <w:rFonts w:ascii="仿宋" w:eastAsia="仿宋" w:hAnsi="仿宋" w:cs="宋体" w:hint="eastAsia"/>
                <w:color w:val="000000"/>
                <w:kern w:val="0"/>
                <w:sz w:val="24"/>
                <w:szCs w:val="24"/>
              </w:rPr>
              <w:t>景顺长城医疗产业股票型发起式证券投资基金</w:t>
            </w:r>
          </w:p>
        </w:tc>
      </w:tr>
    </w:tbl>
    <w:p w:rsidR="00BB01D7" w:rsidRPr="00AE5D01" w:rsidRDefault="00BB01D7" w:rsidP="000809F0">
      <w:pPr>
        <w:spacing w:line="540" w:lineRule="exact"/>
        <w:rPr>
          <w:rFonts w:ascii="仿宋" w:eastAsia="仿宋" w:hAnsi="仿宋"/>
          <w:color w:val="000000" w:themeColor="text1"/>
          <w:sz w:val="32"/>
          <w:szCs w:val="32"/>
        </w:rPr>
      </w:pP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DF201A" w:rsidRDefault="00BB3501" w:rsidP="00DF201A">
      <w:pPr>
        <w:spacing w:line="540" w:lineRule="exact"/>
        <w:ind w:firstLineChars="1350" w:firstLine="432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DF201A">
        <w:rPr>
          <w:rFonts w:ascii="仿宋" w:eastAsia="仿宋" w:hAnsi="仿宋" w:hint="eastAsia"/>
          <w:color w:val="000000" w:themeColor="text1"/>
          <w:sz w:val="32"/>
          <w:szCs w:val="32"/>
        </w:rPr>
        <w:t>景顺长城基金管理有限</w:t>
      </w:r>
      <w:r w:rsidR="00DF201A" w:rsidRPr="00B17C02">
        <w:rPr>
          <w:rFonts w:ascii="仿宋" w:eastAsia="仿宋" w:hAnsi="仿宋"/>
          <w:color w:val="000000" w:themeColor="text1"/>
          <w:sz w:val="32"/>
          <w:szCs w:val="32"/>
        </w:rPr>
        <w:t>公司</w:t>
      </w:r>
    </w:p>
    <w:p w:rsidR="00BB3501" w:rsidRPr="00A7247E" w:rsidRDefault="00DF201A" w:rsidP="006C3668">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00AE5D01">
        <w:rPr>
          <w:rFonts w:ascii="仿宋" w:eastAsia="仿宋" w:hAnsi="仿宋" w:hint="eastAsia"/>
          <w:color w:val="000000" w:themeColor="text1"/>
          <w:sz w:val="32"/>
          <w:szCs w:val="32"/>
        </w:rPr>
        <w:t>2025年</w:t>
      </w:r>
      <w:r w:rsidR="006C3668">
        <w:rPr>
          <w:rFonts w:ascii="仿宋" w:eastAsia="仿宋" w:hAnsi="仿宋"/>
          <w:color w:val="000000" w:themeColor="text1"/>
          <w:sz w:val="32"/>
          <w:szCs w:val="32"/>
        </w:rPr>
        <w:t>4</w:t>
      </w:r>
      <w:r w:rsidR="00CE2486" w:rsidRPr="00CE2486">
        <w:rPr>
          <w:rFonts w:ascii="仿宋" w:eastAsia="仿宋" w:hAnsi="仿宋" w:hint="eastAsia"/>
          <w:color w:val="000000" w:themeColor="text1"/>
          <w:sz w:val="32"/>
          <w:szCs w:val="32"/>
        </w:rPr>
        <w:t>月</w:t>
      </w:r>
      <w:r w:rsidR="0058433D" w:rsidRPr="00CE2486">
        <w:rPr>
          <w:rFonts w:ascii="仿宋" w:eastAsia="仿宋" w:hAnsi="仿宋" w:hint="eastAsia"/>
          <w:color w:val="000000" w:themeColor="text1"/>
          <w:sz w:val="32"/>
          <w:szCs w:val="32"/>
        </w:rPr>
        <w:t>2</w:t>
      </w:r>
      <w:r w:rsidR="00963A0D">
        <w:rPr>
          <w:rFonts w:ascii="仿宋" w:eastAsia="仿宋" w:hAnsi="仿宋"/>
          <w:color w:val="000000" w:themeColor="text1"/>
          <w:sz w:val="32"/>
          <w:szCs w:val="32"/>
        </w:rPr>
        <w:t>2</w:t>
      </w:r>
      <w:r w:rsidR="00CE2486" w:rsidRPr="00CE2486">
        <w:rPr>
          <w:rFonts w:ascii="仿宋" w:eastAsia="仿宋" w:hAnsi="仿宋" w:hint="eastAsia"/>
          <w:color w:val="000000" w:themeColor="text1"/>
          <w:sz w:val="32"/>
          <w:szCs w:val="32"/>
        </w:rPr>
        <w:t>日</w:t>
      </w:r>
    </w:p>
    <w:sectPr w:rsidR="00BB3501" w:rsidRPr="00A7247E" w:rsidSect="00963A0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3BD" w:rsidRDefault="002343BD" w:rsidP="009A149B">
      <w:r>
        <w:separator/>
      </w:r>
    </w:p>
  </w:endnote>
  <w:endnote w:type="continuationSeparator" w:id="0">
    <w:p w:rsidR="002343BD" w:rsidRDefault="002343B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177FAE">
        <w:pPr>
          <w:pStyle w:val="a4"/>
          <w:jc w:val="center"/>
        </w:pPr>
        <w:r>
          <w:fldChar w:fldCharType="begin"/>
        </w:r>
        <w:r w:rsidR="00084E7D">
          <w:instrText>PAGE   \* MERGEFORMAT</w:instrText>
        </w:r>
        <w:r>
          <w:fldChar w:fldCharType="separate"/>
        </w:r>
        <w:r w:rsidR="00715909" w:rsidRPr="00715909">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177FAE">
        <w:pPr>
          <w:pStyle w:val="a4"/>
          <w:jc w:val="center"/>
        </w:pPr>
        <w:r>
          <w:fldChar w:fldCharType="begin"/>
        </w:r>
        <w:r w:rsidR="00084E7D">
          <w:instrText>PAGE   \* MERGEFORMAT</w:instrText>
        </w:r>
        <w:r>
          <w:fldChar w:fldCharType="separate"/>
        </w:r>
        <w:r w:rsidR="00715909" w:rsidRPr="00715909">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3BD" w:rsidRDefault="002343BD" w:rsidP="009A149B">
      <w:r>
        <w:separator/>
      </w:r>
    </w:p>
  </w:footnote>
  <w:footnote w:type="continuationSeparator" w:id="0">
    <w:p w:rsidR="002343BD" w:rsidRDefault="002343B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09F0"/>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05A83"/>
    <w:rsid w:val="001279BE"/>
    <w:rsid w:val="0013251E"/>
    <w:rsid w:val="001445A9"/>
    <w:rsid w:val="00146307"/>
    <w:rsid w:val="001533B2"/>
    <w:rsid w:val="001623CF"/>
    <w:rsid w:val="00165D5C"/>
    <w:rsid w:val="00166B15"/>
    <w:rsid w:val="00174C8C"/>
    <w:rsid w:val="0017571E"/>
    <w:rsid w:val="00175AED"/>
    <w:rsid w:val="00177FAE"/>
    <w:rsid w:val="00191702"/>
    <w:rsid w:val="00192262"/>
    <w:rsid w:val="001A12D0"/>
    <w:rsid w:val="001A593B"/>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4735E"/>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B380E"/>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8433D"/>
    <w:rsid w:val="00596AC1"/>
    <w:rsid w:val="005A408B"/>
    <w:rsid w:val="005A46AE"/>
    <w:rsid w:val="005A77EA"/>
    <w:rsid w:val="005B0519"/>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C3668"/>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09"/>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0C3D"/>
    <w:rsid w:val="00903815"/>
    <w:rsid w:val="00903C0A"/>
    <w:rsid w:val="009062C4"/>
    <w:rsid w:val="0090723B"/>
    <w:rsid w:val="00910193"/>
    <w:rsid w:val="0092312D"/>
    <w:rsid w:val="009269F3"/>
    <w:rsid w:val="00933628"/>
    <w:rsid w:val="009465EA"/>
    <w:rsid w:val="009506DC"/>
    <w:rsid w:val="009566C4"/>
    <w:rsid w:val="00956DD9"/>
    <w:rsid w:val="009628AE"/>
    <w:rsid w:val="00963A0D"/>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028C"/>
    <w:rsid w:val="009E35EB"/>
    <w:rsid w:val="009E42F9"/>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0091"/>
    <w:rsid w:val="00A81D7B"/>
    <w:rsid w:val="00A87DCB"/>
    <w:rsid w:val="00AB49A1"/>
    <w:rsid w:val="00AC1161"/>
    <w:rsid w:val="00AD18DD"/>
    <w:rsid w:val="00AD562B"/>
    <w:rsid w:val="00AE3F47"/>
    <w:rsid w:val="00AE5D01"/>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01D7"/>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165EF"/>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2486"/>
    <w:rsid w:val="00CE43F8"/>
    <w:rsid w:val="00CE7C8B"/>
    <w:rsid w:val="00CF01CC"/>
    <w:rsid w:val="00CF6D5C"/>
    <w:rsid w:val="00D10B1F"/>
    <w:rsid w:val="00D11E1F"/>
    <w:rsid w:val="00D20C81"/>
    <w:rsid w:val="00D218F4"/>
    <w:rsid w:val="00D3262F"/>
    <w:rsid w:val="00D361FE"/>
    <w:rsid w:val="00D36E74"/>
    <w:rsid w:val="00D42F13"/>
    <w:rsid w:val="00D43B3D"/>
    <w:rsid w:val="00D5035D"/>
    <w:rsid w:val="00D5213E"/>
    <w:rsid w:val="00D52A3F"/>
    <w:rsid w:val="00D535B2"/>
    <w:rsid w:val="00D56E0D"/>
    <w:rsid w:val="00D62A71"/>
    <w:rsid w:val="00D70820"/>
    <w:rsid w:val="00D70A3B"/>
    <w:rsid w:val="00D72110"/>
    <w:rsid w:val="00D919AF"/>
    <w:rsid w:val="00D937BD"/>
    <w:rsid w:val="00DA2D7C"/>
    <w:rsid w:val="00DB3BA1"/>
    <w:rsid w:val="00DB6F0A"/>
    <w:rsid w:val="00DD7BAA"/>
    <w:rsid w:val="00DE0FFA"/>
    <w:rsid w:val="00DE6A70"/>
    <w:rsid w:val="00DF201A"/>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06A78"/>
    <w:rsid w:val="00F24C4B"/>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CE2486"/>
  </w:style>
</w:styles>
</file>

<file path=word/webSettings.xml><?xml version="1.0" encoding="utf-8"?>
<w:webSettings xmlns:r="http://schemas.openxmlformats.org/officeDocument/2006/relationships" xmlns:w="http://schemas.openxmlformats.org/wordprocessingml/2006/main">
  <w:divs>
    <w:div w:id="135487359">
      <w:bodyDiv w:val="1"/>
      <w:marLeft w:val="0"/>
      <w:marRight w:val="0"/>
      <w:marTop w:val="0"/>
      <w:marBottom w:val="0"/>
      <w:divBdr>
        <w:top w:val="none" w:sz="0" w:space="0" w:color="auto"/>
        <w:left w:val="none" w:sz="0" w:space="0" w:color="auto"/>
        <w:bottom w:val="none" w:sz="0" w:space="0" w:color="auto"/>
        <w:right w:val="none" w:sz="0" w:space="0" w:color="auto"/>
      </w:divBdr>
    </w:div>
    <w:div w:id="442893193">
      <w:bodyDiv w:val="1"/>
      <w:marLeft w:val="0"/>
      <w:marRight w:val="0"/>
      <w:marTop w:val="0"/>
      <w:marBottom w:val="0"/>
      <w:divBdr>
        <w:top w:val="none" w:sz="0" w:space="0" w:color="auto"/>
        <w:left w:val="none" w:sz="0" w:space="0" w:color="auto"/>
        <w:bottom w:val="none" w:sz="0" w:space="0" w:color="auto"/>
        <w:right w:val="none" w:sz="0" w:space="0" w:color="auto"/>
      </w:divBdr>
    </w:div>
    <w:div w:id="908349491">
      <w:bodyDiv w:val="1"/>
      <w:marLeft w:val="0"/>
      <w:marRight w:val="0"/>
      <w:marTop w:val="0"/>
      <w:marBottom w:val="0"/>
      <w:divBdr>
        <w:top w:val="none" w:sz="0" w:space="0" w:color="auto"/>
        <w:left w:val="none" w:sz="0" w:space="0" w:color="auto"/>
        <w:bottom w:val="none" w:sz="0" w:space="0" w:color="auto"/>
        <w:right w:val="none" w:sz="0" w:space="0" w:color="auto"/>
      </w:divBdr>
    </w:div>
    <w:div w:id="1135030689">
      <w:bodyDiv w:val="1"/>
      <w:marLeft w:val="0"/>
      <w:marRight w:val="0"/>
      <w:marTop w:val="0"/>
      <w:marBottom w:val="0"/>
      <w:divBdr>
        <w:top w:val="none" w:sz="0" w:space="0" w:color="auto"/>
        <w:left w:val="none" w:sz="0" w:space="0" w:color="auto"/>
        <w:bottom w:val="none" w:sz="0" w:space="0" w:color="auto"/>
        <w:right w:val="none" w:sz="0" w:space="0" w:color="auto"/>
      </w:divBdr>
    </w:div>
    <w:div w:id="1430471474">
      <w:bodyDiv w:val="1"/>
      <w:marLeft w:val="0"/>
      <w:marRight w:val="0"/>
      <w:marTop w:val="0"/>
      <w:marBottom w:val="0"/>
      <w:divBdr>
        <w:top w:val="none" w:sz="0" w:space="0" w:color="auto"/>
        <w:left w:val="none" w:sz="0" w:space="0" w:color="auto"/>
        <w:bottom w:val="none" w:sz="0" w:space="0" w:color="auto"/>
        <w:right w:val="none" w:sz="0" w:space="0" w:color="auto"/>
      </w:divBdr>
    </w:div>
    <w:div w:id="1535771077">
      <w:bodyDiv w:val="1"/>
      <w:marLeft w:val="0"/>
      <w:marRight w:val="0"/>
      <w:marTop w:val="0"/>
      <w:marBottom w:val="0"/>
      <w:divBdr>
        <w:top w:val="none" w:sz="0" w:space="0" w:color="auto"/>
        <w:left w:val="none" w:sz="0" w:space="0" w:color="auto"/>
        <w:bottom w:val="none" w:sz="0" w:space="0" w:color="auto"/>
        <w:right w:val="none" w:sz="0" w:space="0" w:color="auto"/>
      </w:divBdr>
    </w:div>
    <w:div w:id="1603564690">
      <w:bodyDiv w:val="1"/>
      <w:marLeft w:val="0"/>
      <w:marRight w:val="0"/>
      <w:marTop w:val="0"/>
      <w:marBottom w:val="0"/>
      <w:divBdr>
        <w:top w:val="none" w:sz="0" w:space="0" w:color="auto"/>
        <w:left w:val="none" w:sz="0" w:space="0" w:color="auto"/>
        <w:bottom w:val="none" w:sz="0" w:space="0" w:color="auto"/>
        <w:right w:val="none" w:sz="0" w:space="0" w:color="auto"/>
      </w:divBdr>
    </w:div>
    <w:div w:id="16706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613C-7053-4F7A-9E3A-6F4C98C6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4965</Characters>
  <Application>Microsoft Office Word</Application>
  <DocSecurity>4</DocSecurity>
  <Lines>41</Lines>
  <Paragraphs>11</Paragraphs>
  <ScaleCrop>false</ScaleCrop>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xiaoming bao</dc:creator>
  <cp:keywords/>
  <dc:description/>
  <cp:lastModifiedBy>ZHONGM</cp:lastModifiedBy>
  <cp:revision>2</cp:revision>
  <cp:lastPrinted>2025-04-18T10:45:00Z</cp:lastPrinted>
  <dcterms:created xsi:type="dcterms:W3CDTF">2025-04-21T16:05:00Z</dcterms:created>
  <dcterms:modified xsi:type="dcterms:W3CDTF">2025-04-21T16:05:00Z</dcterms:modified>
</cp:coreProperties>
</file>