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47BE" w:rsidRDefault="00ED44D8" w:rsidP="0070314A">
      <w:pPr>
        <w:spacing w:line="540" w:lineRule="exact"/>
        <w:ind w:firstLineChars="50" w:firstLine="160"/>
        <w:jc w:val="center"/>
        <w:rPr>
          <w:rFonts w:ascii="仿宋" w:eastAsia="仿宋" w:hAnsi="仿宋"/>
          <w:b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摩根士丹利基金管理（中国）有限公司</w:t>
      </w:r>
      <w:r w:rsidR="005E088E">
        <w:rPr>
          <w:rFonts w:ascii="仿宋" w:eastAsia="仿宋" w:hAnsi="仿宋" w:hint="eastAsia"/>
          <w:b/>
          <w:color w:val="000000" w:themeColor="text1"/>
          <w:sz w:val="32"/>
          <w:szCs w:val="32"/>
        </w:rPr>
        <w:t>旗下基金</w:t>
      </w:r>
    </w:p>
    <w:p w:rsidR="00BB3501" w:rsidRDefault="008B0C21" w:rsidP="0070314A">
      <w:pPr>
        <w:spacing w:line="540" w:lineRule="exact"/>
        <w:ind w:firstLineChars="50" w:firstLine="160"/>
        <w:jc w:val="center"/>
        <w:rPr>
          <w:rFonts w:ascii="仿宋" w:eastAsia="仿宋" w:hAnsi="仿宋"/>
          <w:b/>
          <w:color w:val="000000" w:themeColor="text1"/>
          <w:sz w:val="32"/>
          <w:szCs w:val="32"/>
        </w:rPr>
        <w:pPrChange w:id="0" w:author="ZHONGM" w:date="2025-04-21T00:00:00Z">
          <w:pPr>
            <w:spacing w:line="540" w:lineRule="exact"/>
            <w:ind w:firstLineChars="50" w:firstLine="160"/>
            <w:jc w:val="center"/>
          </w:pPr>
        </w:pPrChange>
      </w:pP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2</w:t>
      </w:r>
      <w:r>
        <w:rPr>
          <w:rFonts w:ascii="仿宋" w:eastAsia="仿宋" w:hAnsi="仿宋"/>
          <w:b/>
          <w:color w:val="000000" w:themeColor="text1"/>
          <w:sz w:val="32"/>
          <w:szCs w:val="32"/>
        </w:rPr>
        <w:t>025</w:t>
      </w:r>
      <w:r w:rsidR="00C9186F">
        <w:rPr>
          <w:rFonts w:ascii="仿宋" w:eastAsia="仿宋" w:hAnsi="仿宋" w:hint="eastAsia"/>
          <w:b/>
          <w:color w:val="000000" w:themeColor="text1"/>
          <w:sz w:val="32"/>
          <w:szCs w:val="32"/>
        </w:rPr>
        <w:t>年</w:t>
      </w:r>
      <w:r>
        <w:rPr>
          <w:rFonts w:ascii="仿宋" w:eastAsia="仿宋" w:hAnsi="仿宋"/>
          <w:b/>
          <w:color w:val="000000" w:themeColor="text1"/>
          <w:sz w:val="32"/>
          <w:szCs w:val="32"/>
        </w:rPr>
        <w:t>1</w:t>
      </w:r>
      <w:r w:rsidR="00BB3501">
        <w:rPr>
          <w:rFonts w:ascii="仿宋" w:eastAsia="仿宋" w:hAnsi="仿宋" w:hint="eastAsia"/>
          <w:b/>
          <w:color w:val="000000" w:themeColor="text1"/>
          <w:sz w:val="32"/>
          <w:szCs w:val="32"/>
        </w:rPr>
        <w:t>季度报告</w:t>
      </w:r>
      <w:r w:rsidR="00BB3501" w:rsidRPr="00025BDA">
        <w:rPr>
          <w:rFonts w:ascii="仿宋" w:eastAsia="仿宋" w:hAnsi="仿宋" w:hint="eastAsia"/>
          <w:b/>
          <w:color w:val="000000" w:themeColor="text1"/>
          <w:sz w:val="32"/>
          <w:szCs w:val="32"/>
        </w:rPr>
        <w:t>提示性公告</w:t>
      </w:r>
    </w:p>
    <w:p w:rsidR="00B16987" w:rsidRPr="008B0C21" w:rsidRDefault="00B16987" w:rsidP="0070314A">
      <w:pPr>
        <w:spacing w:line="540" w:lineRule="exact"/>
        <w:ind w:firstLineChars="50" w:firstLine="160"/>
        <w:jc w:val="center"/>
        <w:rPr>
          <w:rFonts w:ascii="仿宋" w:eastAsia="仿宋" w:hAnsi="仿宋"/>
          <w:b/>
          <w:color w:val="000000" w:themeColor="text1"/>
          <w:sz w:val="32"/>
          <w:szCs w:val="32"/>
        </w:rPr>
        <w:pPrChange w:id="1" w:author="ZHONGM" w:date="2025-04-21T00:00:00Z">
          <w:pPr>
            <w:spacing w:line="540" w:lineRule="exact"/>
            <w:ind w:firstLineChars="50" w:firstLine="160"/>
            <w:jc w:val="center"/>
          </w:pPr>
        </w:pPrChange>
      </w:pPr>
    </w:p>
    <w:p w:rsidR="00BB3501" w:rsidRPr="00B16987" w:rsidRDefault="00B16987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43655D">
        <w:rPr>
          <w:rFonts w:ascii="仿宋" w:eastAsia="仿宋" w:hAnsi="仿宋" w:hint="eastAsia"/>
          <w:color w:val="000000" w:themeColor="text1"/>
          <w:sz w:val="32"/>
          <w:szCs w:val="32"/>
        </w:rPr>
        <w:t>本公司董事会及董事保证</w:t>
      </w:r>
      <w:r w:rsidRPr="00B16987">
        <w:rPr>
          <w:rFonts w:ascii="仿宋" w:eastAsia="仿宋" w:hAnsi="仿宋" w:hint="eastAsia"/>
          <w:color w:val="000000" w:themeColor="text1"/>
          <w:sz w:val="32"/>
          <w:szCs w:val="32"/>
        </w:rPr>
        <w:t>基金</w:t>
      </w:r>
      <w:r w:rsidR="00C9186F"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C9186F">
        <w:rPr>
          <w:rFonts w:ascii="仿宋" w:eastAsia="仿宋" w:hAnsi="仿宋"/>
          <w:color w:val="000000" w:themeColor="text1"/>
          <w:sz w:val="32"/>
          <w:szCs w:val="32"/>
        </w:rPr>
        <w:t>02</w:t>
      </w:r>
      <w:r w:rsidR="008B0C21">
        <w:rPr>
          <w:rFonts w:ascii="仿宋" w:eastAsia="仿宋" w:hAnsi="仿宋"/>
          <w:color w:val="000000" w:themeColor="text1"/>
          <w:sz w:val="32"/>
          <w:szCs w:val="32"/>
        </w:rPr>
        <w:t>5</w:t>
      </w:r>
      <w:r w:rsidR="00C9186F">
        <w:rPr>
          <w:rFonts w:ascii="仿宋" w:eastAsia="仿宋" w:hAnsi="仿宋" w:hint="eastAsia"/>
          <w:color w:val="000000" w:themeColor="text1"/>
          <w:sz w:val="32"/>
          <w:szCs w:val="32"/>
        </w:rPr>
        <w:t>年</w:t>
      </w:r>
      <w:r w:rsidR="008B0C21">
        <w:rPr>
          <w:rFonts w:ascii="仿宋" w:eastAsia="仿宋" w:hAnsi="仿宋"/>
          <w:color w:val="000000" w:themeColor="text1"/>
          <w:sz w:val="32"/>
          <w:szCs w:val="32"/>
        </w:rPr>
        <w:t>1</w:t>
      </w:r>
      <w:r w:rsidRPr="00B16987">
        <w:rPr>
          <w:rFonts w:ascii="仿宋" w:eastAsia="仿宋" w:hAnsi="仿宋" w:hint="eastAsia"/>
          <w:color w:val="000000" w:themeColor="text1"/>
          <w:sz w:val="32"/>
          <w:szCs w:val="32"/>
        </w:rPr>
        <w:t>季度报告所载资料不存在虚假记载、误导性陈述或重大遗漏，并对其内容的真实性、准确性和完整性承担个别及连带责任。</w:t>
      </w:r>
    </w:p>
    <w:p w:rsidR="00056EE0" w:rsidRDefault="00ED44D8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摩根士丹利基金管理（中国）有限公司</w:t>
      </w:r>
      <w:r w:rsidR="00056EE0">
        <w:rPr>
          <w:rFonts w:ascii="仿宋" w:eastAsia="仿宋" w:hAnsi="仿宋" w:hint="eastAsia"/>
          <w:color w:val="000000" w:themeColor="text1"/>
          <w:sz w:val="32"/>
          <w:szCs w:val="32"/>
        </w:rPr>
        <w:t>旗下</w:t>
      </w:r>
      <w:r w:rsidR="001B396B">
        <w:rPr>
          <w:rFonts w:ascii="仿宋" w:eastAsia="仿宋" w:hAnsi="仿宋" w:hint="eastAsia"/>
          <w:color w:val="000000" w:themeColor="text1"/>
          <w:sz w:val="32"/>
          <w:szCs w:val="32"/>
        </w:rPr>
        <w:t>基金</w:t>
      </w:r>
      <w:r w:rsidR="001B396B">
        <w:rPr>
          <w:rFonts w:ascii="仿宋" w:eastAsia="仿宋" w:hAnsi="仿宋"/>
          <w:color w:val="000000" w:themeColor="text1"/>
          <w:sz w:val="32"/>
          <w:szCs w:val="32"/>
        </w:rPr>
        <w:t>名单如下：</w:t>
      </w:r>
    </w:p>
    <w:p w:rsidR="00056EE0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1.摩根士丹利基础行业证券投资基金</w:t>
      </w:r>
    </w:p>
    <w:p w:rsidR="00A74092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2.摩根士丹利资源优选混合型证券投资基金(LOF)</w:t>
      </w:r>
    </w:p>
    <w:p w:rsidR="00056EE0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3.摩根士丹利领先优势混合型证券投资基金</w:t>
      </w:r>
    </w:p>
    <w:p w:rsidR="00A74092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4.摩根士丹利强收益债券型证券投资基金</w:t>
      </w:r>
    </w:p>
    <w:p w:rsidR="00A74092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5.摩根士丹利卓越成长混合型证券投资基金</w:t>
      </w:r>
    </w:p>
    <w:p w:rsidR="00A74092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6.摩根士丹利消费领航混合型证券投资基金</w:t>
      </w:r>
    </w:p>
    <w:p w:rsidR="00A74092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7.摩根士丹利多因子精选策略混合型证券投资基金</w:t>
      </w:r>
    </w:p>
    <w:p w:rsidR="00A74092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8.摩根士丹利深证300指数增强型证券投资基金</w:t>
      </w:r>
    </w:p>
    <w:p w:rsidR="00A74092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9.摩根士丹利主题优选混合型证券投资基金</w:t>
      </w:r>
    </w:p>
    <w:p w:rsidR="00A74092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10.摩根士丹利多元收益债券型证券投资基金</w:t>
      </w:r>
    </w:p>
    <w:p w:rsidR="00A74092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11.摩根士丹利量化配置混合型证券投资基金</w:t>
      </w:r>
    </w:p>
    <w:p w:rsidR="00A74092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12.摩根士丹利双利增强债券型证券投资基金</w:t>
      </w:r>
    </w:p>
    <w:p w:rsidR="00A74092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13.摩根士丹利纯债稳定增利18个月定期开放债券型证券投资基金</w:t>
      </w:r>
    </w:p>
    <w:p w:rsidR="00A74092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14.摩根士丹利品质生活精选股票型证券投资基金</w:t>
      </w:r>
    </w:p>
    <w:p w:rsidR="00A74092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15.摩根士丹利进取优选股票型证券投资基金</w:t>
      </w:r>
    </w:p>
    <w:p w:rsidR="00A74092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16.摩根士丹利纯债稳定添利18个月定期开放债券型证券</w:t>
      </w: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lastRenderedPageBreak/>
        <w:t>投资基金</w:t>
      </w:r>
    </w:p>
    <w:p w:rsidR="00A74092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17.摩根士丹利优质信价纯债债券型证券投资基金</w:t>
      </w:r>
    </w:p>
    <w:p w:rsidR="00A74092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18.摩根士丹利量化多策略股票型证券投资基金</w:t>
      </w:r>
    </w:p>
    <w:p w:rsidR="00A74092" w:rsidRDefault="001F0875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19</w:t>
      </w:r>
      <w:r w:rsidR="00A74092"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.摩根士丹利健康产业混合型证券投资基金</w:t>
      </w:r>
    </w:p>
    <w:p w:rsidR="00A74092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1F0875">
        <w:rPr>
          <w:rFonts w:ascii="仿宋" w:eastAsia="仿宋" w:hAnsi="仿宋"/>
          <w:color w:val="000000" w:themeColor="text1"/>
          <w:sz w:val="32"/>
          <w:szCs w:val="32"/>
        </w:rPr>
        <w:t>0</w:t>
      </w: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.摩根士丹利万众创新灵活配置混合型证券投资基金</w:t>
      </w:r>
    </w:p>
    <w:p w:rsidR="00A74092" w:rsidRDefault="00A74092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1F0875">
        <w:rPr>
          <w:rFonts w:ascii="仿宋" w:eastAsia="仿宋" w:hAnsi="仿宋"/>
          <w:color w:val="000000" w:themeColor="text1"/>
          <w:sz w:val="32"/>
          <w:szCs w:val="32"/>
        </w:rPr>
        <w:t>1</w:t>
      </w:r>
      <w:r w:rsidRPr="00A74092">
        <w:rPr>
          <w:rFonts w:ascii="仿宋" w:eastAsia="仿宋" w:hAnsi="仿宋" w:hint="eastAsia"/>
          <w:color w:val="000000" w:themeColor="text1"/>
          <w:sz w:val="32"/>
          <w:szCs w:val="32"/>
        </w:rPr>
        <w:t>.摩根士丹利科技领先灵活配置混合型证券投资基金</w:t>
      </w:r>
    </w:p>
    <w:p w:rsidR="00E13820" w:rsidRDefault="00E13820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1F0875">
        <w:rPr>
          <w:rFonts w:ascii="仿宋" w:eastAsia="仿宋" w:hAnsi="仿宋"/>
          <w:color w:val="000000" w:themeColor="text1"/>
          <w:sz w:val="32"/>
          <w:szCs w:val="32"/>
        </w:rPr>
        <w:t>2</w:t>
      </w:r>
      <w:r>
        <w:rPr>
          <w:rFonts w:ascii="仿宋" w:eastAsia="仿宋" w:hAnsi="仿宋"/>
          <w:color w:val="000000" w:themeColor="text1"/>
          <w:sz w:val="32"/>
          <w:szCs w:val="32"/>
        </w:rPr>
        <w:t>.</w:t>
      </w:r>
      <w:r w:rsidRPr="00E13820">
        <w:rPr>
          <w:rFonts w:ascii="仿宋" w:eastAsia="仿宋" w:hAnsi="仿宋" w:hint="eastAsia"/>
          <w:color w:val="000000" w:themeColor="text1"/>
          <w:sz w:val="32"/>
          <w:szCs w:val="32"/>
        </w:rPr>
        <w:t>摩根士丹利ESG量化先行混合型证券投资基金</w:t>
      </w:r>
    </w:p>
    <w:p w:rsidR="00BD57E6" w:rsidRDefault="00BD57E6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976A05">
        <w:rPr>
          <w:rFonts w:ascii="仿宋" w:eastAsia="仿宋" w:hAnsi="仿宋"/>
          <w:color w:val="000000" w:themeColor="text1"/>
          <w:sz w:val="32"/>
          <w:szCs w:val="32"/>
        </w:rPr>
        <w:t>3</w:t>
      </w:r>
      <w:r w:rsidR="006E1097">
        <w:rPr>
          <w:rFonts w:ascii="仿宋" w:eastAsia="仿宋" w:hAnsi="仿宋"/>
          <w:color w:val="000000" w:themeColor="text1"/>
          <w:sz w:val="32"/>
          <w:szCs w:val="32"/>
        </w:rPr>
        <w:t>.</w:t>
      </w:r>
      <w:r w:rsidRPr="00BD57E6">
        <w:rPr>
          <w:rFonts w:ascii="仿宋" w:eastAsia="仿宋" w:hAnsi="仿宋" w:hint="eastAsia"/>
          <w:color w:val="000000" w:themeColor="text1"/>
          <w:sz w:val="32"/>
          <w:szCs w:val="32"/>
        </w:rPr>
        <w:t>摩根士丹利灵动优选债券型证券投资基金</w:t>
      </w:r>
    </w:p>
    <w:p w:rsidR="00732110" w:rsidRDefault="00BD57E6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976A05">
        <w:rPr>
          <w:rFonts w:ascii="仿宋" w:eastAsia="仿宋" w:hAnsi="仿宋"/>
          <w:color w:val="000000" w:themeColor="text1"/>
          <w:sz w:val="32"/>
          <w:szCs w:val="32"/>
        </w:rPr>
        <w:t>4</w:t>
      </w:r>
      <w:r w:rsidR="006E1097">
        <w:rPr>
          <w:rFonts w:ascii="仿宋" w:eastAsia="仿宋" w:hAnsi="仿宋"/>
          <w:color w:val="000000" w:themeColor="text1"/>
          <w:sz w:val="32"/>
          <w:szCs w:val="32"/>
        </w:rPr>
        <w:t>.</w:t>
      </w:r>
      <w:r w:rsidRPr="00BD57E6">
        <w:rPr>
          <w:rFonts w:ascii="仿宋" w:eastAsia="仿宋" w:hAnsi="仿宋" w:hint="eastAsia"/>
          <w:color w:val="000000" w:themeColor="text1"/>
          <w:sz w:val="32"/>
          <w:szCs w:val="32"/>
        </w:rPr>
        <w:t>摩根士丹利优悦安和混合型证券投资基金</w:t>
      </w:r>
    </w:p>
    <w:p w:rsidR="00732110" w:rsidRDefault="00732110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976A05">
        <w:rPr>
          <w:rFonts w:ascii="仿宋" w:eastAsia="仿宋" w:hAnsi="仿宋"/>
          <w:color w:val="000000" w:themeColor="text1"/>
          <w:sz w:val="32"/>
          <w:szCs w:val="32"/>
        </w:rPr>
        <w:t>5</w:t>
      </w:r>
      <w:r w:rsidR="006E1097">
        <w:rPr>
          <w:rFonts w:ascii="仿宋" w:eastAsia="仿宋" w:hAnsi="仿宋"/>
          <w:color w:val="000000" w:themeColor="text1"/>
          <w:sz w:val="32"/>
          <w:szCs w:val="32"/>
        </w:rPr>
        <w:t>.</w:t>
      </w:r>
      <w:r w:rsidRPr="00732110">
        <w:rPr>
          <w:rFonts w:ascii="仿宋" w:eastAsia="仿宋" w:hAnsi="仿宋" w:hint="eastAsia"/>
          <w:color w:val="000000" w:themeColor="text1"/>
          <w:sz w:val="32"/>
          <w:szCs w:val="32"/>
        </w:rPr>
        <w:t>摩根士丹利丰裕63个月定期开放债券型证券投资基金</w:t>
      </w:r>
    </w:p>
    <w:p w:rsidR="00732110" w:rsidRDefault="00732110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976A05">
        <w:rPr>
          <w:rFonts w:ascii="仿宋" w:eastAsia="仿宋" w:hAnsi="仿宋"/>
          <w:color w:val="000000" w:themeColor="text1"/>
          <w:sz w:val="32"/>
          <w:szCs w:val="32"/>
        </w:rPr>
        <w:t>6</w:t>
      </w:r>
      <w:r w:rsidR="006E1097">
        <w:rPr>
          <w:rFonts w:ascii="仿宋" w:eastAsia="仿宋" w:hAnsi="仿宋"/>
          <w:color w:val="000000" w:themeColor="text1"/>
          <w:sz w:val="32"/>
          <w:szCs w:val="32"/>
        </w:rPr>
        <w:t>.</w:t>
      </w:r>
      <w:r w:rsidRPr="00732110">
        <w:rPr>
          <w:rFonts w:ascii="仿宋" w:eastAsia="仿宋" w:hAnsi="仿宋" w:hint="eastAsia"/>
          <w:color w:val="000000" w:themeColor="text1"/>
          <w:sz w:val="32"/>
          <w:szCs w:val="32"/>
        </w:rPr>
        <w:t>摩根士丹利内需增长混合型证券投资基金</w:t>
      </w:r>
    </w:p>
    <w:p w:rsidR="00BD57E6" w:rsidRDefault="00732110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976A05">
        <w:rPr>
          <w:rFonts w:ascii="仿宋" w:eastAsia="仿宋" w:hAnsi="仿宋"/>
          <w:color w:val="000000" w:themeColor="text1"/>
          <w:sz w:val="32"/>
          <w:szCs w:val="32"/>
        </w:rPr>
        <w:t>7</w:t>
      </w:r>
      <w:r w:rsidR="006E1097">
        <w:rPr>
          <w:rFonts w:ascii="仿宋" w:eastAsia="仿宋" w:hAnsi="仿宋"/>
          <w:color w:val="000000" w:themeColor="text1"/>
          <w:sz w:val="32"/>
          <w:szCs w:val="32"/>
        </w:rPr>
        <w:t>.</w:t>
      </w:r>
      <w:r w:rsidRPr="00732110">
        <w:rPr>
          <w:rFonts w:ascii="仿宋" w:eastAsia="仿宋" w:hAnsi="仿宋" w:hint="eastAsia"/>
          <w:color w:val="000000" w:themeColor="text1"/>
          <w:sz w:val="32"/>
          <w:szCs w:val="32"/>
        </w:rPr>
        <w:t>摩根士丹利民丰盈和一年持有期混合型证券投资基金</w:t>
      </w:r>
    </w:p>
    <w:p w:rsidR="00A42958" w:rsidRPr="00A42958" w:rsidRDefault="001F0875" w:rsidP="00A42958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2</w:t>
      </w:r>
      <w:r w:rsidR="00976A05">
        <w:rPr>
          <w:rFonts w:ascii="仿宋" w:eastAsia="仿宋" w:hAnsi="仿宋"/>
          <w:color w:val="000000" w:themeColor="text1"/>
          <w:sz w:val="32"/>
          <w:szCs w:val="32"/>
        </w:rPr>
        <w:t>8</w:t>
      </w:r>
      <w:r w:rsidR="006E1097">
        <w:rPr>
          <w:rFonts w:ascii="仿宋" w:eastAsia="仿宋" w:hAnsi="仿宋"/>
          <w:color w:val="000000" w:themeColor="text1"/>
          <w:sz w:val="32"/>
          <w:szCs w:val="32"/>
        </w:rPr>
        <w:t>.</w:t>
      </w:r>
      <w:r w:rsidR="00A42958" w:rsidRPr="00A42958">
        <w:rPr>
          <w:rFonts w:ascii="仿宋" w:eastAsia="仿宋" w:hAnsi="仿宋" w:hint="eastAsia"/>
          <w:color w:val="000000" w:themeColor="text1"/>
          <w:sz w:val="32"/>
          <w:szCs w:val="32"/>
        </w:rPr>
        <w:t>摩根士丹利新兴产业股票型证券投资基金</w:t>
      </w:r>
    </w:p>
    <w:p w:rsidR="004C7283" w:rsidRDefault="00976A05" w:rsidP="00A42958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29</w:t>
      </w:r>
      <w:r w:rsidR="006E1097">
        <w:rPr>
          <w:rFonts w:ascii="仿宋" w:eastAsia="仿宋" w:hAnsi="仿宋"/>
          <w:color w:val="000000" w:themeColor="text1"/>
          <w:sz w:val="32"/>
          <w:szCs w:val="32"/>
        </w:rPr>
        <w:t>.</w:t>
      </w:r>
      <w:r w:rsidR="003779F2" w:rsidRPr="003779F2">
        <w:rPr>
          <w:rFonts w:ascii="仿宋" w:eastAsia="仿宋" w:hAnsi="仿宋" w:hint="eastAsia"/>
          <w:color w:val="000000" w:themeColor="text1"/>
          <w:sz w:val="32"/>
          <w:szCs w:val="32"/>
        </w:rPr>
        <w:t>摩根士丹利招惠一年持有期混合型证券投资基金</w:t>
      </w:r>
    </w:p>
    <w:p w:rsidR="003779F2" w:rsidRDefault="003779F2" w:rsidP="00A42958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3779F2">
        <w:rPr>
          <w:rFonts w:ascii="仿宋" w:eastAsia="仿宋" w:hAnsi="仿宋" w:hint="eastAsia"/>
          <w:color w:val="000000" w:themeColor="text1"/>
          <w:sz w:val="32"/>
          <w:szCs w:val="32"/>
        </w:rPr>
        <w:t>3</w:t>
      </w:r>
      <w:r w:rsidR="00976A05">
        <w:rPr>
          <w:rFonts w:ascii="仿宋" w:eastAsia="仿宋" w:hAnsi="仿宋"/>
          <w:color w:val="000000" w:themeColor="text1"/>
          <w:sz w:val="32"/>
          <w:szCs w:val="32"/>
        </w:rPr>
        <w:t>0</w:t>
      </w:r>
      <w:r w:rsidR="006E1097">
        <w:rPr>
          <w:rFonts w:ascii="仿宋" w:eastAsia="仿宋" w:hAnsi="仿宋"/>
          <w:color w:val="000000" w:themeColor="text1"/>
          <w:sz w:val="32"/>
          <w:szCs w:val="32"/>
        </w:rPr>
        <w:t>.</w:t>
      </w:r>
      <w:r w:rsidRPr="003779F2">
        <w:rPr>
          <w:rFonts w:ascii="仿宋" w:eastAsia="仿宋" w:hAnsi="仿宋" w:hint="eastAsia"/>
          <w:color w:val="000000" w:themeColor="text1"/>
          <w:sz w:val="32"/>
          <w:szCs w:val="32"/>
        </w:rPr>
        <w:t>摩根士丹利优享臻选六个月持有期混合型证券投资基金</w:t>
      </w:r>
    </w:p>
    <w:p w:rsidR="00EA25CC" w:rsidRDefault="00EA25CC" w:rsidP="00A42958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3</w:t>
      </w:r>
      <w:r w:rsidR="00976A05">
        <w:rPr>
          <w:rFonts w:ascii="仿宋" w:eastAsia="仿宋" w:hAnsi="仿宋"/>
          <w:color w:val="000000" w:themeColor="text1"/>
          <w:sz w:val="32"/>
          <w:szCs w:val="32"/>
        </w:rPr>
        <w:t>1</w:t>
      </w:r>
      <w:r w:rsidR="006E1097">
        <w:rPr>
          <w:rFonts w:ascii="仿宋" w:eastAsia="仿宋" w:hAnsi="仿宋"/>
          <w:color w:val="000000" w:themeColor="text1"/>
          <w:sz w:val="32"/>
          <w:szCs w:val="32"/>
        </w:rPr>
        <w:t>.</w:t>
      </w:r>
      <w:r w:rsidRPr="00EA25CC">
        <w:rPr>
          <w:rFonts w:ascii="仿宋" w:eastAsia="仿宋" w:hAnsi="仿宋" w:hint="eastAsia"/>
          <w:color w:val="000000" w:themeColor="text1"/>
          <w:sz w:val="32"/>
          <w:szCs w:val="32"/>
        </w:rPr>
        <w:t>摩根士丹利沪港深精选混合型证券投资基金</w:t>
      </w:r>
    </w:p>
    <w:p w:rsidR="00FB499E" w:rsidRDefault="00FB499E" w:rsidP="00A42958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3</w:t>
      </w:r>
      <w:r w:rsidR="00C9186F">
        <w:rPr>
          <w:rFonts w:ascii="仿宋" w:eastAsia="仿宋" w:hAnsi="仿宋"/>
          <w:color w:val="000000" w:themeColor="text1"/>
          <w:sz w:val="32"/>
          <w:szCs w:val="32"/>
        </w:rPr>
        <w:t>2</w:t>
      </w:r>
      <w:r w:rsidR="006E1097">
        <w:rPr>
          <w:rFonts w:ascii="仿宋" w:eastAsia="仿宋" w:hAnsi="仿宋"/>
          <w:color w:val="000000" w:themeColor="text1"/>
          <w:sz w:val="32"/>
          <w:szCs w:val="32"/>
        </w:rPr>
        <w:t>.</w:t>
      </w:r>
      <w:r w:rsidRPr="00FB499E">
        <w:rPr>
          <w:rFonts w:ascii="仿宋" w:eastAsia="仿宋" w:hAnsi="仿宋" w:hint="eastAsia"/>
          <w:color w:val="000000" w:themeColor="text1"/>
          <w:sz w:val="32"/>
          <w:szCs w:val="32"/>
        </w:rPr>
        <w:t>摩根士丹利安盈稳固六个月持有期债券型证券投资基金</w:t>
      </w:r>
    </w:p>
    <w:p w:rsidR="00976A05" w:rsidRDefault="00C9186F" w:rsidP="00A42958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33</w:t>
      </w:r>
      <w:r w:rsidR="00976A05">
        <w:rPr>
          <w:rFonts w:ascii="仿宋" w:eastAsia="仿宋" w:hAnsi="仿宋"/>
          <w:color w:val="000000" w:themeColor="text1"/>
          <w:sz w:val="32"/>
          <w:szCs w:val="32"/>
        </w:rPr>
        <w:t>.</w:t>
      </w:r>
      <w:r w:rsidR="00976A05" w:rsidRPr="00976A05">
        <w:rPr>
          <w:rFonts w:ascii="仿宋" w:eastAsia="仿宋" w:hAnsi="仿宋" w:hint="eastAsia"/>
          <w:color w:val="000000" w:themeColor="text1"/>
          <w:sz w:val="32"/>
          <w:szCs w:val="32"/>
        </w:rPr>
        <w:t>摩根士丹利数字经济混合型证券投资基金</w:t>
      </w:r>
    </w:p>
    <w:p w:rsidR="00D30FF5" w:rsidRDefault="00C9186F" w:rsidP="00A42958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3</w:t>
      </w:r>
      <w:r>
        <w:rPr>
          <w:rFonts w:ascii="仿宋" w:eastAsia="仿宋" w:hAnsi="仿宋"/>
          <w:color w:val="000000" w:themeColor="text1"/>
          <w:sz w:val="32"/>
          <w:szCs w:val="32"/>
        </w:rPr>
        <w:t>4</w:t>
      </w:r>
      <w:r w:rsidR="00D30FF5">
        <w:rPr>
          <w:rFonts w:ascii="仿宋" w:eastAsia="仿宋" w:hAnsi="仿宋"/>
          <w:color w:val="000000" w:themeColor="text1"/>
          <w:sz w:val="32"/>
          <w:szCs w:val="32"/>
        </w:rPr>
        <w:t>.</w:t>
      </w:r>
      <w:r w:rsidR="009C4003" w:rsidRPr="009C4003">
        <w:rPr>
          <w:rFonts w:ascii="仿宋" w:eastAsia="仿宋" w:hAnsi="仿宋" w:hint="eastAsia"/>
          <w:color w:val="000000" w:themeColor="text1"/>
          <w:sz w:val="32"/>
          <w:szCs w:val="32"/>
        </w:rPr>
        <w:t>摩根士丹利恒利债券型证券投资基金</w:t>
      </w:r>
    </w:p>
    <w:p w:rsidR="008B0C21" w:rsidRDefault="008B0C21" w:rsidP="00A42958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3</w:t>
      </w:r>
      <w:r>
        <w:rPr>
          <w:rFonts w:ascii="仿宋" w:eastAsia="仿宋" w:hAnsi="仿宋"/>
          <w:color w:val="000000" w:themeColor="text1"/>
          <w:sz w:val="32"/>
          <w:szCs w:val="32"/>
        </w:rPr>
        <w:t>5.</w:t>
      </w:r>
      <w:r w:rsidRPr="008B0C21">
        <w:rPr>
          <w:rFonts w:hint="eastAsia"/>
        </w:rPr>
        <w:t xml:space="preserve"> </w:t>
      </w:r>
      <w:r w:rsidRPr="008B0C21">
        <w:rPr>
          <w:rFonts w:ascii="仿宋" w:eastAsia="仿宋" w:hAnsi="仿宋" w:hint="eastAsia"/>
          <w:color w:val="000000" w:themeColor="text1"/>
          <w:sz w:val="32"/>
          <w:szCs w:val="32"/>
        </w:rPr>
        <w:t>摩根士丹利中证同业存单AAA指数7天持有期证券投资基金</w:t>
      </w:r>
    </w:p>
    <w:p w:rsidR="008B0C21" w:rsidRPr="00976A05" w:rsidRDefault="008B0C21" w:rsidP="00A42958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36.</w:t>
      </w:r>
      <w:r w:rsidRPr="008B0C21">
        <w:rPr>
          <w:rFonts w:hint="eastAsia"/>
        </w:rPr>
        <w:t xml:space="preserve"> </w:t>
      </w:r>
      <w:r w:rsidRPr="008B0C21">
        <w:rPr>
          <w:rFonts w:ascii="仿宋" w:eastAsia="仿宋" w:hAnsi="仿宋" w:hint="eastAsia"/>
          <w:color w:val="000000" w:themeColor="text1"/>
          <w:sz w:val="32"/>
          <w:szCs w:val="32"/>
        </w:rPr>
        <w:t>摩根士丹利稳丰利率债债券型证券投资基金</w:t>
      </w:r>
    </w:p>
    <w:p w:rsidR="00BB3501" w:rsidRPr="005A1AF7" w:rsidRDefault="001B396B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lastRenderedPageBreak/>
        <w:t>上述</w:t>
      </w:r>
      <w:r>
        <w:rPr>
          <w:rFonts w:ascii="仿宋" w:eastAsia="仿宋" w:hAnsi="仿宋"/>
          <w:color w:val="000000" w:themeColor="text1"/>
          <w:sz w:val="32"/>
          <w:szCs w:val="32"/>
        </w:rPr>
        <w:t>基金</w:t>
      </w:r>
      <w:r w:rsidR="00BB3501">
        <w:rPr>
          <w:rFonts w:ascii="仿宋" w:eastAsia="仿宋" w:hAnsi="仿宋" w:hint="eastAsia"/>
          <w:color w:val="000000" w:themeColor="text1"/>
          <w:sz w:val="32"/>
          <w:szCs w:val="32"/>
        </w:rPr>
        <w:t>的</w:t>
      </w:r>
      <w:r w:rsidR="008B0C21"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8B0C21">
        <w:rPr>
          <w:rFonts w:ascii="仿宋" w:eastAsia="仿宋" w:hAnsi="仿宋"/>
          <w:color w:val="000000" w:themeColor="text1"/>
          <w:sz w:val="32"/>
          <w:szCs w:val="32"/>
        </w:rPr>
        <w:t>025</w:t>
      </w:r>
      <w:r w:rsidR="00C9186F">
        <w:rPr>
          <w:rFonts w:ascii="仿宋" w:eastAsia="仿宋" w:hAnsi="仿宋" w:hint="eastAsia"/>
          <w:color w:val="000000" w:themeColor="text1"/>
          <w:sz w:val="32"/>
          <w:szCs w:val="32"/>
        </w:rPr>
        <w:t>年</w:t>
      </w:r>
      <w:r w:rsidR="008B0C21">
        <w:rPr>
          <w:rFonts w:ascii="仿宋" w:eastAsia="仿宋" w:hAnsi="仿宋" w:hint="eastAsia"/>
          <w:color w:val="000000" w:themeColor="text1"/>
          <w:sz w:val="32"/>
          <w:szCs w:val="32"/>
        </w:rPr>
        <w:t>1</w:t>
      </w:r>
      <w:r w:rsidR="00BB3501">
        <w:rPr>
          <w:rFonts w:ascii="仿宋" w:eastAsia="仿宋" w:hAnsi="仿宋" w:hint="eastAsia"/>
          <w:color w:val="000000" w:themeColor="text1"/>
          <w:sz w:val="32"/>
          <w:szCs w:val="32"/>
        </w:rPr>
        <w:t>季度</w:t>
      </w:r>
      <w:r w:rsidR="00BB3501">
        <w:rPr>
          <w:rFonts w:ascii="仿宋" w:eastAsia="仿宋" w:hAnsi="仿宋"/>
          <w:color w:val="000000" w:themeColor="text1"/>
          <w:sz w:val="32"/>
          <w:szCs w:val="32"/>
        </w:rPr>
        <w:t>报告</w:t>
      </w:r>
      <w:r w:rsidR="00BB3501" w:rsidRPr="005A1AF7">
        <w:rPr>
          <w:rFonts w:ascii="仿宋" w:eastAsia="仿宋" w:hAnsi="仿宋"/>
          <w:color w:val="000000" w:themeColor="text1"/>
          <w:sz w:val="32"/>
          <w:szCs w:val="32"/>
        </w:rPr>
        <w:t>全文</w:t>
      </w:r>
      <w:r w:rsidR="00BB3501" w:rsidRPr="000076CF">
        <w:rPr>
          <w:rFonts w:ascii="仿宋" w:eastAsia="仿宋" w:hAnsi="仿宋" w:hint="eastAsia"/>
          <w:color w:val="000000" w:themeColor="text1"/>
          <w:sz w:val="32"/>
          <w:szCs w:val="32"/>
        </w:rPr>
        <w:t>于</w:t>
      </w:r>
      <w:r w:rsidR="00C9186F"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C9186F">
        <w:rPr>
          <w:rFonts w:ascii="仿宋" w:eastAsia="仿宋" w:hAnsi="仿宋"/>
          <w:color w:val="000000" w:themeColor="text1"/>
          <w:sz w:val="32"/>
          <w:szCs w:val="32"/>
        </w:rPr>
        <w:t>025</w:t>
      </w:r>
      <w:r w:rsidR="00F61FE9">
        <w:rPr>
          <w:rFonts w:ascii="仿宋" w:eastAsia="仿宋" w:hAnsi="仿宋" w:hint="eastAsia"/>
          <w:color w:val="000000" w:themeColor="text1"/>
          <w:sz w:val="32"/>
          <w:szCs w:val="32"/>
        </w:rPr>
        <w:t>年</w:t>
      </w:r>
      <w:r w:rsidR="008B0C21">
        <w:rPr>
          <w:rFonts w:ascii="仿宋" w:eastAsia="仿宋" w:hAnsi="仿宋" w:hint="eastAsia"/>
          <w:color w:val="000000" w:themeColor="text1"/>
          <w:sz w:val="32"/>
          <w:szCs w:val="32"/>
        </w:rPr>
        <w:t>4</w:t>
      </w:r>
      <w:r w:rsidR="00A74092">
        <w:rPr>
          <w:rFonts w:ascii="仿宋" w:eastAsia="仿宋" w:hAnsi="仿宋" w:hint="eastAsia"/>
          <w:color w:val="000000" w:themeColor="text1"/>
          <w:sz w:val="32"/>
          <w:szCs w:val="32"/>
        </w:rPr>
        <w:t>月</w:t>
      </w:r>
      <w:r w:rsidR="00F61FE9">
        <w:rPr>
          <w:rFonts w:ascii="仿宋" w:eastAsia="仿宋" w:hAnsi="仿宋"/>
          <w:color w:val="000000" w:themeColor="text1"/>
          <w:sz w:val="32"/>
          <w:szCs w:val="32"/>
        </w:rPr>
        <w:t>2</w:t>
      </w:r>
      <w:r w:rsidR="00C9186F">
        <w:rPr>
          <w:rFonts w:ascii="仿宋" w:eastAsia="仿宋" w:hAnsi="仿宋"/>
          <w:color w:val="000000" w:themeColor="text1"/>
          <w:sz w:val="32"/>
          <w:szCs w:val="32"/>
        </w:rPr>
        <w:t>1</w:t>
      </w:r>
      <w:r w:rsidR="00BB3501" w:rsidRPr="000076CF">
        <w:rPr>
          <w:rFonts w:ascii="仿宋" w:eastAsia="仿宋" w:hAnsi="仿宋" w:hint="eastAsia"/>
          <w:color w:val="000000" w:themeColor="text1"/>
          <w:sz w:val="32"/>
          <w:szCs w:val="32"/>
        </w:rPr>
        <w:t>日</w:t>
      </w:r>
      <w:r w:rsidR="00BB3501">
        <w:rPr>
          <w:rFonts w:ascii="仿宋" w:eastAsia="仿宋" w:hAnsi="仿宋" w:hint="eastAsia"/>
          <w:color w:val="000000" w:themeColor="text1"/>
          <w:sz w:val="32"/>
          <w:szCs w:val="32"/>
        </w:rPr>
        <w:t>在</w:t>
      </w:r>
      <w:r w:rsidR="00BB3501" w:rsidRPr="005A1AF7">
        <w:rPr>
          <w:rFonts w:ascii="仿宋" w:eastAsia="仿宋" w:hAnsi="仿宋"/>
          <w:color w:val="000000" w:themeColor="text1"/>
          <w:sz w:val="32"/>
          <w:szCs w:val="32"/>
        </w:rPr>
        <w:t>本公司网站</w:t>
      </w:r>
      <w:r w:rsidR="00D54861" w:rsidRPr="000F07E6">
        <w:rPr>
          <w:rFonts w:ascii="仿宋" w:eastAsia="仿宋" w:hAnsi="仿宋" w:hint="eastAsia"/>
          <w:color w:val="000000" w:themeColor="text1"/>
          <w:sz w:val="32"/>
          <w:szCs w:val="32"/>
        </w:rPr>
        <w:t>（</w:t>
      </w:r>
      <w:r w:rsidR="00976A05" w:rsidRPr="00976A05">
        <w:rPr>
          <w:rFonts w:ascii="仿宋" w:eastAsia="仿宋" w:hAnsi="仿宋"/>
          <w:color w:val="000000" w:themeColor="text1"/>
          <w:sz w:val="32"/>
          <w:szCs w:val="32"/>
        </w:rPr>
        <w:t>https://www.morganstanleyfunds.com.cn</w:t>
      </w:r>
      <w:r w:rsidR="00D54861" w:rsidRPr="000F07E6">
        <w:rPr>
          <w:rFonts w:ascii="仿宋" w:eastAsia="仿宋" w:hAnsi="仿宋" w:hint="eastAsia"/>
          <w:color w:val="000000" w:themeColor="text1"/>
          <w:sz w:val="32"/>
          <w:szCs w:val="32"/>
        </w:rPr>
        <w:t>）</w:t>
      </w:r>
      <w:bookmarkStart w:id="2" w:name="_GoBack"/>
      <w:bookmarkEnd w:id="2"/>
      <w:r w:rsidR="00BB3501" w:rsidRPr="005A1AF7">
        <w:rPr>
          <w:rFonts w:ascii="仿宋" w:eastAsia="仿宋" w:hAnsi="仿宋"/>
          <w:color w:val="000000" w:themeColor="text1"/>
          <w:sz w:val="32"/>
          <w:szCs w:val="32"/>
        </w:rPr>
        <w:t>和中国证监会</w:t>
      </w:r>
      <w:r w:rsidR="00191702">
        <w:rPr>
          <w:rFonts w:ascii="仿宋" w:eastAsia="仿宋" w:hAnsi="仿宋" w:hint="eastAsia"/>
          <w:color w:val="000000" w:themeColor="text1"/>
          <w:sz w:val="32"/>
          <w:szCs w:val="32"/>
        </w:rPr>
        <w:t>基金</w:t>
      </w:r>
      <w:r w:rsidR="00BB3501" w:rsidRPr="005A1AF7">
        <w:rPr>
          <w:rFonts w:ascii="仿宋" w:eastAsia="仿宋" w:hAnsi="仿宋"/>
          <w:color w:val="000000" w:themeColor="text1"/>
          <w:sz w:val="32"/>
          <w:szCs w:val="32"/>
        </w:rPr>
        <w:t>电子披露网站</w:t>
      </w:r>
      <w:r w:rsidR="000F07E6" w:rsidRPr="000F07E6">
        <w:rPr>
          <w:rFonts w:ascii="仿宋" w:eastAsia="仿宋" w:hAnsi="仿宋" w:hint="eastAsia"/>
          <w:color w:val="000000" w:themeColor="text1"/>
          <w:sz w:val="32"/>
          <w:szCs w:val="32"/>
        </w:rPr>
        <w:t>（</w:t>
      </w:r>
      <w:r w:rsidR="00820DFC" w:rsidRPr="00820DFC">
        <w:rPr>
          <w:rFonts w:ascii="仿宋" w:eastAsia="仿宋" w:hAnsi="仿宋"/>
          <w:color w:val="000000" w:themeColor="text1"/>
          <w:sz w:val="32"/>
          <w:szCs w:val="32"/>
        </w:rPr>
        <w:t>http://eid.csrc.gov.cn/fund</w:t>
      </w:r>
      <w:r w:rsidR="000F07E6" w:rsidRPr="000F07E6">
        <w:rPr>
          <w:rFonts w:ascii="仿宋" w:eastAsia="仿宋" w:hAnsi="仿宋" w:hint="eastAsia"/>
          <w:color w:val="000000" w:themeColor="text1"/>
          <w:sz w:val="32"/>
          <w:szCs w:val="32"/>
        </w:rPr>
        <w:t>）</w:t>
      </w:r>
      <w:r w:rsidR="00BB3501">
        <w:rPr>
          <w:rFonts w:ascii="仿宋" w:eastAsia="仿宋" w:hAnsi="仿宋"/>
          <w:color w:val="000000" w:themeColor="text1"/>
          <w:sz w:val="32"/>
          <w:szCs w:val="32"/>
        </w:rPr>
        <w:t>披露</w:t>
      </w:r>
      <w:r w:rsidR="00BB3501" w:rsidRPr="005A1AF7">
        <w:rPr>
          <w:rFonts w:ascii="仿宋" w:eastAsia="仿宋" w:hAnsi="仿宋"/>
          <w:color w:val="000000" w:themeColor="text1"/>
          <w:sz w:val="32"/>
          <w:szCs w:val="32"/>
        </w:rPr>
        <w:t>，供投资者查阅。</w:t>
      </w:r>
      <w:r w:rsidR="00BB3501">
        <w:rPr>
          <w:rFonts w:ascii="仿宋" w:eastAsia="仿宋" w:hAnsi="仿宋" w:hint="eastAsia"/>
          <w:color w:val="000000" w:themeColor="text1"/>
          <w:sz w:val="32"/>
          <w:szCs w:val="32"/>
        </w:rPr>
        <w:t>如有疑问可拨打本公司</w:t>
      </w:r>
      <w:r w:rsidR="00BB3501" w:rsidRPr="00AE5554">
        <w:rPr>
          <w:rFonts w:ascii="仿宋" w:eastAsia="仿宋" w:hAnsi="仿宋" w:hint="eastAsia"/>
          <w:color w:val="000000" w:themeColor="text1"/>
          <w:sz w:val="32"/>
          <w:szCs w:val="32"/>
        </w:rPr>
        <w:t>客</w:t>
      </w:r>
      <w:r w:rsidR="00BB3501">
        <w:rPr>
          <w:rFonts w:ascii="仿宋" w:eastAsia="仿宋" w:hAnsi="仿宋" w:hint="eastAsia"/>
          <w:color w:val="000000" w:themeColor="text1"/>
          <w:sz w:val="32"/>
          <w:szCs w:val="32"/>
        </w:rPr>
        <w:t>服</w:t>
      </w:r>
      <w:r w:rsidR="00BB3501" w:rsidRPr="00AE5554">
        <w:rPr>
          <w:rFonts w:ascii="仿宋" w:eastAsia="仿宋" w:hAnsi="仿宋" w:hint="eastAsia"/>
          <w:color w:val="000000" w:themeColor="text1"/>
          <w:sz w:val="32"/>
          <w:szCs w:val="32"/>
        </w:rPr>
        <w:t>电话</w:t>
      </w:r>
      <w:r w:rsidR="00BB3501">
        <w:rPr>
          <w:rFonts w:ascii="仿宋" w:eastAsia="仿宋" w:hAnsi="仿宋" w:hint="eastAsia"/>
          <w:color w:val="000000" w:themeColor="text1"/>
          <w:sz w:val="32"/>
          <w:szCs w:val="32"/>
        </w:rPr>
        <w:t>（</w:t>
      </w:r>
      <w:r w:rsidR="002326D6" w:rsidRPr="002326D6">
        <w:rPr>
          <w:rFonts w:ascii="仿宋" w:eastAsia="仿宋" w:hAnsi="仿宋"/>
          <w:color w:val="000000" w:themeColor="text1"/>
          <w:sz w:val="32"/>
          <w:szCs w:val="32"/>
        </w:rPr>
        <w:t>400-8888-668</w:t>
      </w:r>
      <w:r w:rsidR="00BB3501">
        <w:rPr>
          <w:rFonts w:ascii="仿宋" w:eastAsia="仿宋" w:hAnsi="仿宋" w:hint="eastAsia"/>
          <w:color w:val="000000" w:themeColor="text1"/>
          <w:sz w:val="32"/>
          <w:szCs w:val="32"/>
        </w:rPr>
        <w:t>）咨询</w:t>
      </w:r>
      <w:r w:rsidR="00BB3501" w:rsidRPr="00AE5554">
        <w:rPr>
          <w:rFonts w:ascii="仿宋" w:eastAsia="仿宋" w:hAnsi="仿宋"/>
          <w:color w:val="000000" w:themeColor="text1"/>
          <w:sz w:val="32"/>
          <w:szCs w:val="32"/>
        </w:rPr>
        <w:t>。</w:t>
      </w:r>
    </w:p>
    <w:p w:rsidR="00BB3501" w:rsidRDefault="00BB3501" w:rsidP="0043655D">
      <w:pPr>
        <w:spacing w:line="54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 w:rsidRPr="005A1AF7">
        <w:rPr>
          <w:rFonts w:ascii="仿宋" w:eastAsia="仿宋" w:hAnsi="仿宋" w:hint="eastAsia"/>
          <w:color w:val="000000" w:themeColor="text1"/>
          <w:sz w:val="32"/>
          <w:szCs w:val="32"/>
        </w:rPr>
        <w:t>本基金管</w:t>
      </w:r>
      <w:r w:rsidR="000C1032">
        <w:rPr>
          <w:rFonts w:ascii="仿宋" w:eastAsia="仿宋" w:hAnsi="仿宋" w:hint="eastAsia"/>
          <w:color w:val="000000" w:themeColor="text1"/>
          <w:sz w:val="32"/>
          <w:szCs w:val="32"/>
        </w:rPr>
        <w:t>理人承诺以诚实信用、勤勉尽责的原则管理和运用基金资产，但不保证</w:t>
      </w:r>
      <w:r w:rsidR="005A77EA">
        <w:rPr>
          <w:rFonts w:ascii="仿宋" w:eastAsia="仿宋" w:hAnsi="仿宋" w:hint="eastAsia"/>
          <w:color w:val="000000" w:themeColor="text1"/>
          <w:sz w:val="32"/>
          <w:szCs w:val="32"/>
        </w:rPr>
        <w:t>基金一定盈利，也不保证最低收益。请充分了解</w:t>
      </w:r>
      <w:r w:rsidRPr="005A1AF7">
        <w:rPr>
          <w:rFonts w:ascii="仿宋" w:eastAsia="仿宋" w:hAnsi="仿宋" w:hint="eastAsia"/>
          <w:color w:val="000000" w:themeColor="text1"/>
          <w:sz w:val="32"/>
          <w:szCs w:val="32"/>
        </w:rPr>
        <w:t>基金的风险收益特征，审慎做出投资决定。</w:t>
      </w:r>
    </w:p>
    <w:p w:rsidR="00BB3501" w:rsidRDefault="00BB3501" w:rsidP="0043655D">
      <w:pPr>
        <w:spacing w:line="54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特此公告。</w:t>
      </w:r>
    </w:p>
    <w:p w:rsidR="00732110" w:rsidRPr="005A1AF7" w:rsidRDefault="00732110" w:rsidP="0043655D">
      <w:pPr>
        <w:spacing w:line="54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</w:p>
    <w:p w:rsidR="00BB3501" w:rsidRDefault="00367CF3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 xml:space="preserve">                 </w:t>
      </w:r>
      <w:r w:rsidR="00ED44D8">
        <w:rPr>
          <w:rFonts w:ascii="仿宋" w:eastAsia="仿宋" w:hAnsi="仿宋" w:hint="eastAsia"/>
          <w:color w:val="000000" w:themeColor="text1"/>
          <w:sz w:val="32"/>
          <w:szCs w:val="32"/>
        </w:rPr>
        <w:t>摩根士丹利基金管理（中国）有限公司</w:t>
      </w:r>
    </w:p>
    <w:p w:rsidR="00BB3501" w:rsidRPr="00A7247E" w:rsidRDefault="00BB3501" w:rsidP="00A7247E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 xml:space="preserve">                            </w:t>
      </w:r>
      <w:r w:rsidR="008B0C21" w:rsidRPr="00C9186F">
        <w:rPr>
          <w:rFonts w:ascii="仿宋" w:eastAsia="仿宋" w:hAnsi="仿宋" w:hint="eastAsia"/>
          <w:color w:val="000000" w:themeColor="text1"/>
          <w:sz w:val="32"/>
          <w:szCs w:val="32"/>
        </w:rPr>
        <w:t>2025年</w:t>
      </w:r>
      <w:r w:rsidR="008B0C21">
        <w:rPr>
          <w:rFonts w:ascii="仿宋" w:eastAsia="仿宋" w:hAnsi="仿宋"/>
          <w:color w:val="000000" w:themeColor="text1"/>
          <w:sz w:val="32"/>
          <w:szCs w:val="32"/>
        </w:rPr>
        <w:t>4</w:t>
      </w:r>
      <w:r w:rsidR="00C9186F" w:rsidRPr="00C9186F">
        <w:rPr>
          <w:rFonts w:ascii="仿宋" w:eastAsia="仿宋" w:hAnsi="仿宋" w:hint="eastAsia"/>
          <w:color w:val="000000" w:themeColor="text1"/>
          <w:sz w:val="32"/>
          <w:szCs w:val="32"/>
        </w:rPr>
        <w:t>月21日</w:t>
      </w:r>
    </w:p>
    <w:sectPr w:rsidR="00BB3501" w:rsidRPr="00A7247E" w:rsidSect="00084E7D">
      <w:footerReference w:type="default" r:id="rId8"/>
      <w:footerReference w:type="first" r:id="rId9"/>
      <w:pgSz w:w="11906" w:h="16838"/>
      <w:pgMar w:top="1985" w:right="1588" w:bottom="1361" w:left="1588" w:header="851" w:footer="992" w:gutter="0"/>
      <w:pgNumType w:start="1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3025" w:rsidRDefault="00B73025" w:rsidP="009A149B">
      <w:r>
        <w:separator/>
      </w:r>
    </w:p>
  </w:endnote>
  <w:endnote w:type="continuationSeparator" w:id="0">
    <w:p w:rsidR="00B73025" w:rsidRDefault="00B73025" w:rsidP="009A14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2596868"/>
      <w:docPartObj>
        <w:docPartGallery w:val="Page Numbers (Bottom of Page)"/>
        <w:docPartUnique/>
      </w:docPartObj>
    </w:sdtPr>
    <w:sdtContent>
      <w:p w:rsidR="00084E7D" w:rsidRDefault="005415E3">
        <w:pPr>
          <w:pStyle w:val="a4"/>
          <w:jc w:val="center"/>
        </w:pPr>
        <w:r>
          <w:fldChar w:fldCharType="begin"/>
        </w:r>
        <w:r w:rsidR="00084E7D">
          <w:instrText>PAGE   \* MERGEFORMAT</w:instrText>
        </w:r>
        <w:r>
          <w:fldChar w:fldCharType="separate"/>
        </w:r>
        <w:r w:rsidR="0070314A" w:rsidRPr="0070314A">
          <w:rPr>
            <w:noProof/>
            <w:lang w:val="zh-CN"/>
          </w:rPr>
          <w:t>2</w:t>
        </w:r>
        <w:r>
          <w:fldChar w:fldCharType="end"/>
        </w:r>
      </w:p>
    </w:sdtContent>
  </w:sdt>
  <w:p w:rsidR="002471D4" w:rsidRDefault="002471D4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80265795"/>
      <w:docPartObj>
        <w:docPartGallery w:val="Page Numbers (Bottom of Page)"/>
        <w:docPartUnique/>
      </w:docPartObj>
    </w:sdtPr>
    <w:sdtContent>
      <w:p w:rsidR="00084E7D" w:rsidRDefault="005415E3">
        <w:pPr>
          <w:pStyle w:val="a4"/>
          <w:jc w:val="center"/>
        </w:pPr>
        <w:r>
          <w:fldChar w:fldCharType="begin"/>
        </w:r>
        <w:r w:rsidR="00084E7D">
          <w:instrText>PAGE   \* MERGEFORMAT</w:instrText>
        </w:r>
        <w:r>
          <w:fldChar w:fldCharType="separate"/>
        </w:r>
        <w:r w:rsidR="0070314A" w:rsidRPr="0070314A">
          <w:rPr>
            <w:noProof/>
            <w:lang w:val="zh-CN"/>
          </w:rPr>
          <w:t>1</w:t>
        </w:r>
        <w:r>
          <w:fldChar w:fldCharType="end"/>
        </w:r>
      </w:p>
    </w:sdtContent>
  </w:sdt>
  <w:p w:rsidR="00084E7D" w:rsidRDefault="00084E7D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3025" w:rsidRDefault="00B73025" w:rsidP="009A149B">
      <w:r>
        <w:separator/>
      </w:r>
    </w:p>
  </w:footnote>
  <w:footnote w:type="continuationSeparator" w:id="0">
    <w:p w:rsidR="00B73025" w:rsidRDefault="00B73025" w:rsidP="009A149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1314F"/>
    <w:multiLevelType w:val="hybridMultilevel"/>
    <w:tmpl w:val="C414E296"/>
    <w:lvl w:ilvl="0" w:tplc="2B92F446">
      <w:start w:val="2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">
    <w:nsid w:val="3AA3471F"/>
    <w:multiLevelType w:val="hybridMultilevel"/>
    <w:tmpl w:val="AD10C836"/>
    <w:lvl w:ilvl="0" w:tplc="822EB142">
      <w:start w:val="1"/>
      <w:numFmt w:val="decimal"/>
      <w:lvlText w:val="%1、"/>
      <w:lvlJc w:val="left"/>
      <w:pPr>
        <w:ind w:left="136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abstractNum w:abstractNumId="2">
    <w:nsid w:val="3E0E5F4F"/>
    <w:multiLevelType w:val="hybridMultilevel"/>
    <w:tmpl w:val="A87AD95E"/>
    <w:lvl w:ilvl="0" w:tplc="0448A8EA">
      <w:start w:val="1"/>
      <w:numFmt w:val="none"/>
      <w:lvlText w:val="一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">
    <w:nsid w:val="4E1F3B3A"/>
    <w:multiLevelType w:val="hybridMultilevel"/>
    <w:tmpl w:val="8188CCA0"/>
    <w:lvl w:ilvl="0" w:tplc="65E68456">
      <w:start w:val="1"/>
      <w:numFmt w:val="japaneseCounting"/>
      <w:lvlText w:val="%1、"/>
      <w:lvlJc w:val="left"/>
      <w:pPr>
        <w:ind w:left="136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abstractNum w:abstractNumId="4">
    <w:nsid w:val="5AD73483"/>
    <w:multiLevelType w:val="hybridMultilevel"/>
    <w:tmpl w:val="482295D4"/>
    <w:lvl w:ilvl="0" w:tplc="5D5296E4">
      <w:start w:val="1"/>
      <w:numFmt w:val="japaneseCounting"/>
      <w:lvlText w:val="（%1）"/>
      <w:lvlJc w:val="left"/>
      <w:pPr>
        <w:ind w:left="214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00" w:hanging="420"/>
      </w:pPr>
    </w:lvl>
    <w:lvl w:ilvl="2" w:tplc="0409001B" w:tentative="1">
      <w:start w:val="1"/>
      <w:numFmt w:val="lowerRoman"/>
      <w:lvlText w:val="%3."/>
      <w:lvlJc w:val="right"/>
      <w:pPr>
        <w:ind w:left="2320" w:hanging="420"/>
      </w:pPr>
    </w:lvl>
    <w:lvl w:ilvl="3" w:tplc="0409000F" w:tentative="1">
      <w:start w:val="1"/>
      <w:numFmt w:val="decimal"/>
      <w:lvlText w:val="%4."/>
      <w:lvlJc w:val="left"/>
      <w:pPr>
        <w:ind w:left="2740" w:hanging="420"/>
      </w:pPr>
    </w:lvl>
    <w:lvl w:ilvl="4" w:tplc="04090019" w:tentative="1">
      <w:start w:val="1"/>
      <w:numFmt w:val="lowerLetter"/>
      <w:lvlText w:val="%5)"/>
      <w:lvlJc w:val="left"/>
      <w:pPr>
        <w:ind w:left="3160" w:hanging="420"/>
      </w:pPr>
    </w:lvl>
    <w:lvl w:ilvl="5" w:tplc="0409001B" w:tentative="1">
      <w:start w:val="1"/>
      <w:numFmt w:val="lowerRoman"/>
      <w:lvlText w:val="%6."/>
      <w:lvlJc w:val="right"/>
      <w:pPr>
        <w:ind w:left="3580" w:hanging="420"/>
      </w:pPr>
    </w:lvl>
    <w:lvl w:ilvl="6" w:tplc="0409000F" w:tentative="1">
      <w:start w:val="1"/>
      <w:numFmt w:val="decimal"/>
      <w:lvlText w:val="%7."/>
      <w:lvlJc w:val="left"/>
      <w:pPr>
        <w:ind w:left="4000" w:hanging="420"/>
      </w:pPr>
    </w:lvl>
    <w:lvl w:ilvl="7" w:tplc="04090019" w:tentative="1">
      <w:start w:val="1"/>
      <w:numFmt w:val="lowerLetter"/>
      <w:lvlText w:val="%8)"/>
      <w:lvlJc w:val="left"/>
      <w:pPr>
        <w:ind w:left="4420" w:hanging="420"/>
      </w:pPr>
    </w:lvl>
    <w:lvl w:ilvl="8" w:tplc="0409001B" w:tentative="1">
      <w:start w:val="1"/>
      <w:numFmt w:val="lowerRoman"/>
      <w:lvlText w:val="%9."/>
      <w:lvlJc w:val="right"/>
      <w:pPr>
        <w:ind w:left="4840" w:hanging="420"/>
      </w:pPr>
    </w:lvl>
  </w:abstractNum>
  <w:abstractNum w:abstractNumId="5">
    <w:nsid w:val="74012B3B"/>
    <w:multiLevelType w:val="hybridMultilevel"/>
    <w:tmpl w:val="B162A282"/>
    <w:lvl w:ilvl="0" w:tplc="4762DB88">
      <w:start w:val="1"/>
      <w:numFmt w:val="japaneseCounting"/>
      <w:lvlText w:val="%1、"/>
      <w:lvlJc w:val="left"/>
      <w:pPr>
        <w:ind w:left="136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abstractNum w:abstractNumId="6">
    <w:nsid w:val="7ED219B0"/>
    <w:multiLevelType w:val="hybridMultilevel"/>
    <w:tmpl w:val="888AB586"/>
    <w:lvl w:ilvl="0" w:tplc="3CB44F5A">
      <w:start w:val="1"/>
      <w:numFmt w:val="japaneseCounting"/>
      <w:lvlText w:val="（%1）"/>
      <w:lvlJc w:val="left"/>
      <w:pPr>
        <w:ind w:left="1364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2"/>
  </w:num>
  <w:num w:numId="5">
    <w:abstractNumId w:val="6"/>
  </w:num>
  <w:num w:numId="6">
    <w:abstractNumId w:val="4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activeWritingStyle w:appName="MSWord" w:lang="en-US" w:vendorID="64" w:dllVersion="6" w:nlCheck="1" w:checkStyle="0"/>
  <w:activeWritingStyle w:appName="MSWord" w:lang="zh-CN" w:vendorID="64" w:dllVersion="5" w:nlCheck="1" w:checkStyle="1"/>
  <w:activeWritingStyle w:appName="MSWord" w:lang="zh-CN" w:vendorID="64" w:dllVersion="0" w:nlCheck="1" w:checkStyle="1"/>
  <w:activeWritingStyle w:appName="MSWord" w:lang="zh-CN" w:vendorID="64" w:dllVersion="131077" w:nlCheck="1" w:checkStyle="1"/>
  <w:activeWritingStyle w:appName="MSWord" w:lang="en-US" w:vendorID="64" w:dllVersion="131078" w:nlCheck="1" w:checkStyle="1"/>
  <w:trackRevisions/>
  <w:documentProtection w:formatting="1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A149B"/>
    <w:rsid w:val="00001760"/>
    <w:rsid w:val="00010044"/>
    <w:rsid w:val="00022ABD"/>
    <w:rsid w:val="00025D40"/>
    <w:rsid w:val="000300E5"/>
    <w:rsid w:val="0003246C"/>
    <w:rsid w:val="00033010"/>
    <w:rsid w:val="00033204"/>
    <w:rsid w:val="000475F0"/>
    <w:rsid w:val="000539F6"/>
    <w:rsid w:val="00056EE0"/>
    <w:rsid w:val="00057323"/>
    <w:rsid w:val="0008010F"/>
    <w:rsid w:val="00081ADE"/>
    <w:rsid w:val="00084E7D"/>
    <w:rsid w:val="00087988"/>
    <w:rsid w:val="0009227A"/>
    <w:rsid w:val="00093E55"/>
    <w:rsid w:val="00094F20"/>
    <w:rsid w:val="000A0272"/>
    <w:rsid w:val="000A0ECE"/>
    <w:rsid w:val="000A588E"/>
    <w:rsid w:val="000B53A5"/>
    <w:rsid w:val="000C06E1"/>
    <w:rsid w:val="000C1032"/>
    <w:rsid w:val="000D18EF"/>
    <w:rsid w:val="000E13E9"/>
    <w:rsid w:val="000E7D66"/>
    <w:rsid w:val="000F07E6"/>
    <w:rsid w:val="000F407E"/>
    <w:rsid w:val="000F6458"/>
    <w:rsid w:val="001039BC"/>
    <w:rsid w:val="001279BE"/>
    <w:rsid w:val="0013251E"/>
    <w:rsid w:val="001445A9"/>
    <w:rsid w:val="00146307"/>
    <w:rsid w:val="001533B2"/>
    <w:rsid w:val="001623CF"/>
    <w:rsid w:val="00165D5C"/>
    <w:rsid w:val="00166B15"/>
    <w:rsid w:val="00174C8C"/>
    <w:rsid w:val="0017510D"/>
    <w:rsid w:val="0017571E"/>
    <w:rsid w:val="00175AED"/>
    <w:rsid w:val="00191702"/>
    <w:rsid w:val="00192262"/>
    <w:rsid w:val="001A593B"/>
    <w:rsid w:val="001B396B"/>
    <w:rsid w:val="001D04AB"/>
    <w:rsid w:val="001D2521"/>
    <w:rsid w:val="001D74AE"/>
    <w:rsid w:val="001E7CAD"/>
    <w:rsid w:val="001F0875"/>
    <w:rsid w:val="001F125D"/>
    <w:rsid w:val="001F15CB"/>
    <w:rsid w:val="001F533E"/>
    <w:rsid w:val="0021172E"/>
    <w:rsid w:val="00221DE2"/>
    <w:rsid w:val="002326D6"/>
    <w:rsid w:val="00234298"/>
    <w:rsid w:val="002343BD"/>
    <w:rsid w:val="002471D4"/>
    <w:rsid w:val="00253326"/>
    <w:rsid w:val="00261CDE"/>
    <w:rsid w:val="0026276F"/>
    <w:rsid w:val="00276CA4"/>
    <w:rsid w:val="002823E9"/>
    <w:rsid w:val="00282A7F"/>
    <w:rsid w:val="00284E14"/>
    <w:rsid w:val="00293DE4"/>
    <w:rsid w:val="002941EC"/>
    <w:rsid w:val="00296096"/>
    <w:rsid w:val="00296303"/>
    <w:rsid w:val="002968AB"/>
    <w:rsid w:val="002970F7"/>
    <w:rsid w:val="002A1F54"/>
    <w:rsid w:val="002A4FF0"/>
    <w:rsid w:val="002B144C"/>
    <w:rsid w:val="002B16F4"/>
    <w:rsid w:val="002B2DA0"/>
    <w:rsid w:val="002B7B4F"/>
    <w:rsid w:val="002C5D36"/>
    <w:rsid w:val="002D2CC4"/>
    <w:rsid w:val="002E24D1"/>
    <w:rsid w:val="002E79D9"/>
    <w:rsid w:val="002E7B0A"/>
    <w:rsid w:val="002F2B53"/>
    <w:rsid w:val="002F47BE"/>
    <w:rsid w:val="00303860"/>
    <w:rsid w:val="00311075"/>
    <w:rsid w:val="003117E6"/>
    <w:rsid w:val="0031471A"/>
    <w:rsid w:val="00332619"/>
    <w:rsid w:val="00333802"/>
    <w:rsid w:val="00335EF4"/>
    <w:rsid w:val="003467B5"/>
    <w:rsid w:val="00355B7C"/>
    <w:rsid w:val="00361065"/>
    <w:rsid w:val="0036248F"/>
    <w:rsid w:val="00367CF3"/>
    <w:rsid w:val="003779F2"/>
    <w:rsid w:val="00382BCB"/>
    <w:rsid w:val="00391944"/>
    <w:rsid w:val="00393949"/>
    <w:rsid w:val="003948AF"/>
    <w:rsid w:val="00394BBC"/>
    <w:rsid w:val="003A4AC6"/>
    <w:rsid w:val="003C2820"/>
    <w:rsid w:val="003C3CB5"/>
    <w:rsid w:val="003C5A1A"/>
    <w:rsid w:val="003D0424"/>
    <w:rsid w:val="003D32D7"/>
    <w:rsid w:val="003E58F2"/>
    <w:rsid w:val="003E63D7"/>
    <w:rsid w:val="003F4E13"/>
    <w:rsid w:val="003F6960"/>
    <w:rsid w:val="0040020D"/>
    <w:rsid w:val="00405ADB"/>
    <w:rsid w:val="004254EE"/>
    <w:rsid w:val="00430D19"/>
    <w:rsid w:val="00433480"/>
    <w:rsid w:val="0043655D"/>
    <w:rsid w:val="00437D86"/>
    <w:rsid w:val="00441246"/>
    <w:rsid w:val="00441E0B"/>
    <w:rsid w:val="00452A46"/>
    <w:rsid w:val="00454581"/>
    <w:rsid w:val="00454978"/>
    <w:rsid w:val="00467E81"/>
    <w:rsid w:val="004744B6"/>
    <w:rsid w:val="004748B9"/>
    <w:rsid w:val="0047625A"/>
    <w:rsid w:val="00477BA8"/>
    <w:rsid w:val="00477EB2"/>
    <w:rsid w:val="0048111A"/>
    <w:rsid w:val="00487BF1"/>
    <w:rsid w:val="00491FCB"/>
    <w:rsid w:val="004927EA"/>
    <w:rsid w:val="00494E7A"/>
    <w:rsid w:val="00497943"/>
    <w:rsid w:val="00497A8B"/>
    <w:rsid w:val="00497FE9"/>
    <w:rsid w:val="004A0E45"/>
    <w:rsid w:val="004A54A6"/>
    <w:rsid w:val="004B1105"/>
    <w:rsid w:val="004B781C"/>
    <w:rsid w:val="004C21B7"/>
    <w:rsid w:val="004C3109"/>
    <w:rsid w:val="004C44C4"/>
    <w:rsid w:val="004C625A"/>
    <w:rsid w:val="004C6355"/>
    <w:rsid w:val="004C7283"/>
    <w:rsid w:val="004E1D5E"/>
    <w:rsid w:val="004E630B"/>
    <w:rsid w:val="004F7313"/>
    <w:rsid w:val="00506FA9"/>
    <w:rsid w:val="005158A6"/>
    <w:rsid w:val="0052094C"/>
    <w:rsid w:val="00533436"/>
    <w:rsid w:val="00534A41"/>
    <w:rsid w:val="0053650E"/>
    <w:rsid w:val="005415E3"/>
    <w:rsid w:val="005423F3"/>
    <w:rsid w:val="00542535"/>
    <w:rsid w:val="00544E6E"/>
    <w:rsid w:val="00547910"/>
    <w:rsid w:val="00551033"/>
    <w:rsid w:val="00560AC4"/>
    <w:rsid w:val="00563FE4"/>
    <w:rsid w:val="00567A02"/>
    <w:rsid w:val="005711D9"/>
    <w:rsid w:val="005751C6"/>
    <w:rsid w:val="00582D8F"/>
    <w:rsid w:val="005837B0"/>
    <w:rsid w:val="00596AC1"/>
    <w:rsid w:val="005A408B"/>
    <w:rsid w:val="005A46AE"/>
    <w:rsid w:val="005A77EA"/>
    <w:rsid w:val="005B5746"/>
    <w:rsid w:val="005C00AF"/>
    <w:rsid w:val="005C7C95"/>
    <w:rsid w:val="005D3C24"/>
    <w:rsid w:val="005D4528"/>
    <w:rsid w:val="005E088E"/>
    <w:rsid w:val="005E0F00"/>
    <w:rsid w:val="005F4D9C"/>
    <w:rsid w:val="005F7E5C"/>
    <w:rsid w:val="00604996"/>
    <w:rsid w:val="00605B67"/>
    <w:rsid w:val="006163B1"/>
    <w:rsid w:val="00616874"/>
    <w:rsid w:val="0062589F"/>
    <w:rsid w:val="00626EA8"/>
    <w:rsid w:val="00632B1D"/>
    <w:rsid w:val="00641CEA"/>
    <w:rsid w:val="0065080E"/>
    <w:rsid w:val="00655229"/>
    <w:rsid w:val="00656B0C"/>
    <w:rsid w:val="00660D31"/>
    <w:rsid w:val="0066309A"/>
    <w:rsid w:val="0066627D"/>
    <w:rsid w:val="00682759"/>
    <w:rsid w:val="006832A2"/>
    <w:rsid w:val="00684A20"/>
    <w:rsid w:val="00690EC4"/>
    <w:rsid w:val="006962CB"/>
    <w:rsid w:val="006A0BB0"/>
    <w:rsid w:val="006A7F42"/>
    <w:rsid w:val="006B4697"/>
    <w:rsid w:val="006D17EF"/>
    <w:rsid w:val="006E1097"/>
    <w:rsid w:val="006E4941"/>
    <w:rsid w:val="006E55E9"/>
    <w:rsid w:val="006E5DE5"/>
    <w:rsid w:val="006E7335"/>
    <w:rsid w:val="006F1E9F"/>
    <w:rsid w:val="006F6724"/>
    <w:rsid w:val="0070004D"/>
    <w:rsid w:val="007006AE"/>
    <w:rsid w:val="00702423"/>
    <w:rsid w:val="00702449"/>
    <w:rsid w:val="00702F48"/>
    <w:rsid w:val="0070314A"/>
    <w:rsid w:val="00705694"/>
    <w:rsid w:val="00714CEA"/>
    <w:rsid w:val="007159A1"/>
    <w:rsid w:val="0071642F"/>
    <w:rsid w:val="00722DD7"/>
    <w:rsid w:val="00725827"/>
    <w:rsid w:val="00725F68"/>
    <w:rsid w:val="0073075C"/>
    <w:rsid w:val="007315E0"/>
    <w:rsid w:val="00732110"/>
    <w:rsid w:val="0074144B"/>
    <w:rsid w:val="00741A3E"/>
    <w:rsid w:val="007443C2"/>
    <w:rsid w:val="00756CAD"/>
    <w:rsid w:val="007629BB"/>
    <w:rsid w:val="00762A82"/>
    <w:rsid w:val="007703B8"/>
    <w:rsid w:val="00771227"/>
    <w:rsid w:val="00772D42"/>
    <w:rsid w:val="00775751"/>
    <w:rsid w:val="00781015"/>
    <w:rsid w:val="00787132"/>
    <w:rsid w:val="007900FC"/>
    <w:rsid w:val="00794869"/>
    <w:rsid w:val="00797876"/>
    <w:rsid w:val="007A5116"/>
    <w:rsid w:val="007A5263"/>
    <w:rsid w:val="007B3A14"/>
    <w:rsid w:val="007B4EC6"/>
    <w:rsid w:val="007B549A"/>
    <w:rsid w:val="007B5745"/>
    <w:rsid w:val="007B6893"/>
    <w:rsid w:val="007C3F2C"/>
    <w:rsid w:val="007C51E4"/>
    <w:rsid w:val="007C5409"/>
    <w:rsid w:val="007D4066"/>
    <w:rsid w:val="007E3EED"/>
    <w:rsid w:val="007F136D"/>
    <w:rsid w:val="007F60CB"/>
    <w:rsid w:val="00801AAB"/>
    <w:rsid w:val="0080773A"/>
    <w:rsid w:val="008101A0"/>
    <w:rsid w:val="0081788D"/>
    <w:rsid w:val="00820DFC"/>
    <w:rsid w:val="00825398"/>
    <w:rsid w:val="008263AE"/>
    <w:rsid w:val="008318C0"/>
    <w:rsid w:val="00831A29"/>
    <w:rsid w:val="00832B61"/>
    <w:rsid w:val="00835A88"/>
    <w:rsid w:val="00847A69"/>
    <w:rsid w:val="008619E1"/>
    <w:rsid w:val="00866E5A"/>
    <w:rsid w:val="008721DF"/>
    <w:rsid w:val="008738A9"/>
    <w:rsid w:val="00876EC6"/>
    <w:rsid w:val="00881C77"/>
    <w:rsid w:val="00882FB0"/>
    <w:rsid w:val="008839E0"/>
    <w:rsid w:val="00883BA5"/>
    <w:rsid w:val="00887017"/>
    <w:rsid w:val="00891007"/>
    <w:rsid w:val="008A1AFA"/>
    <w:rsid w:val="008A2CE2"/>
    <w:rsid w:val="008A3460"/>
    <w:rsid w:val="008B0C21"/>
    <w:rsid w:val="008B539C"/>
    <w:rsid w:val="008B77D5"/>
    <w:rsid w:val="008C155D"/>
    <w:rsid w:val="008D4634"/>
    <w:rsid w:val="008E4CD7"/>
    <w:rsid w:val="008E58F7"/>
    <w:rsid w:val="008E6EC1"/>
    <w:rsid w:val="00903815"/>
    <w:rsid w:val="00903C0A"/>
    <w:rsid w:val="009062C4"/>
    <w:rsid w:val="0090723B"/>
    <w:rsid w:val="00910193"/>
    <w:rsid w:val="0092312D"/>
    <w:rsid w:val="00926228"/>
    <w:rsid w:val="00933628"/>
    <w:rsid w:val="009465EA"/>
    <w:rsid w:val="009501B6"/>
    <w:rsid w:val="009506DC"/>
    <w:rsid w:val="009566C4"/>
    <w:rsid w:val="00956DD9"/>
    <w:rsid w:val="009628AE"/>
    <w:rsid w:val="00967A04"/>
    <w:rsid w:val="00973509"/>
    <w:rsid w:val="00976A05"/>
    <w:rsid w:val="00977BBE"/>
    <w:rsid w:val="00977E7B"/>
    <w:rsid w:val="00986792"/>
    <w:rsid w:val="009871EF"/>
    <w:rsid w:val="00991292"/>
    <w:rsid w:val="00991AEE"/>
    <w:rsid w:val="0099252E"/>
    <w:rsid w:val="00993CBF"/>
    <w:rsid w:val="00997D63"/>
    <w:rsid w:val="009A149B"/>
    <w:rsid w:val="009B33C8"/>
    <w:rsid w:val="009B5D57"/>
    <w:rsid w:val="009C15E2"/>
    <w:rsid w:val="009C33BF"/>
    <w:rsid w:val="009C3820"/>
    <w:rsid w:val="009C4003"/>
    <w:rsid w:val="009E35EB"/>
    <w:rsid w:val="009E64F2"/>
    <w:rsid w:val="009E7875"/>
    <w:rsid w:val="009F5E59"/>
    <w:rsid w:val="009F72D1"/>
    <w:rsid w:val="00A1025A"/>
    <w:rsid w:val="00A144A6"/>
    <w:rsid w:val="00A21627"/>
    <w:rsid w:val="00A37A94"/>
    <w:rsid w:val="00A41611"/>
    <w:rsid w:val="00A42958"/>
    <w:rsid w:val="00A441B7"/>
    <w:rsid w:val="00A447AF"/>
    <w:rsid w:val="00A46430"/>
    <w:rsid w:val="00A5780A"/>
    <w:rsid w:val="00A62B15"/>
    <w:rsid w:val="00A63901"/>
    <w:rsid w:val="00A63F21"/>
    <w:rsid w:val="00A7247E"/>
    <w:rsid w:val="00A72BFA"/>
    <w:rsid w:val="00A72FCD"/>
    <w:rsid w:val="00A74092"/>
    <w:rsid w:val="00A74844"/>
    <w:rsid w:val="00A81D7B"/>
    <w:rsid w:val="00A87DCB"/>
    <w:rsid w:val="00AB49A1"/>
    <w:rsid w:val="00AB76D9"/>
    <w:rsid w:val="00AC1161"/>
    <w:rsid w:val="00AD18DD"/>
    <w:rsid w:val="00AD562B"/>
    <w:rsid w:val="00AE3F47"/>
    <w:rsid w:val="00AE69BF"/>
    <w:rsid w:val="00AF0C91"/>
    <w:rsid w:val="00AF7347"/>
    <w:rsid w:val="00B014DF"/>
    <w:rsid w:val="00B11B77"/>
    <w:rsid w:val="00B16987"/>
    <w:rsid w:val="00B17EF5"/>
    <w:rsid w:val="00B2068A"/>
    <w:rsid w:val="00B23F95"/>
    <w:rsid w:val="00B25BAB"/>
    <w:rsid w:val="00B26285"/>
    <w:rsid w:val="00B33F4A"/>
    <w:rsid w:val="00B41297"/>
    <w:rsid w:val="00B504F2"/>
    <w:rsid w:val="00B517DE"/>
    <w:rsid w:val="00B51CE1"/>
    <w:rsid w:val="00B61D0F"/>
    <w:rsid w:val="00B64EDD"/>
    <w:rsid w:val="00B65E43"/>
    <w:rsid w:val="00B670BA"/>
    <w:rsid w:val="00B725A0"/>
    <w:rsid w:val="00B73025"/>
    <w:rsid w:val="00B7491E"/>
    <w:rsid w:val="00B763C4"/>
    <w:rsid w:val="00B91560"/>
    <w:rsid w:val="00B928FA"/>
    <w:rsid w:val="00B9364B"/>
    <w:rsid w:val="00B95F9A"/>
    <w:rsid w:val="00BA0E21"/>
    <w:rsid w:val="00BA1434"/>
    <w:rsid w:val="00BA3915"/>
    <w:rsid w:val="00BA3AE4"/>
    <w:rsid w:val="00BB3501"/>
    <w:rsid w:val="00BB3A06"/>
    <w:rsid w:val="00BB7A7F"/>
    <w:rsid w:val="00BC3F72"/>
    <w:rsid w:val="00BC64B2"/>
    <w:rsid w:val="00BC662F"/>
    <w:rsid w:val="00BC6FFD"/>
    <w:rsid w:val="00BC778B"/>
    <w:rsid w:val="00BC7AFE"/>
    <w:rsid w:val="00BD1958"/>
    <w:rsid w:val="00BD3CFA"/>
    <w:rsid w:val="00BD57E6"/>
    <w:rsid w:val="00BD7C42"/>
    <w:rsid w:val="00BE2CDD"/>
    <w:rsid w:val="00BE6EA1"/>
    <w:rsid w:val="00BF22CF"/>
    <w:rsid w:val="00BF234E"/>
    <w:rsid w:val="00BF2747"/>
    <w:rsid w:val="00BF2F67"/>
    <w:rsid w:val="00BF5588"/>
    <w:rsid w:val="00BF5F4D"/>
    <w:rsid w:val="00C0244D"/>
    <w:rsid w:val="00C03075"/>
    <w:rsid w:val="00C04FAE"/>
    <w:rsid w:val="00C057CB"/>
    <w:rsid w:val="00C12754"/>
    <w:rsid w:val="00C1450B"/>
    <w:rsid w:val="00C22765"/>
    <w:rsid w:val="00C22816"/>
    <w:rsid w:val="00C232AD"/>
    <w:rsid w:val="00C234C6"/>
    <w:rsid w:val="00C2753D"/>
    <w:rsid w:val="00C3318B"/>
    <w:rsid w:val="00C3553B"/>
    <w:rsid w:val="00C44634"/>
    <w:rsid w:val="00C45644"/>
    <w:rsid w:val="00C51B56"/>
    <w:rsid w:val="00C5361C"/>
    <w:rsid w:val="00C53B3E"/>
    <w:rsid w:val="00C61988"/>
    <w:rsid w:val="00C64316"/>
    <w:rsid w:val="00C67F89"/>
    <w:rsid w:val="00C71F74"/>
    <w:rsid w:val="00C73CFC"/>
    <w:rsid w:val="00C7490E"/>
    <w:rsid w:val="00C75104"/>
    <w:rsid w:val="00C81CAD"/>
    <w:rsid w:val="00C84743"/>
    <w:rsid w:val="00C86E10"/>
    <w:rsid w:val="00C9160A"/>
    <w:rsid w:val="00C9186F"/>
    <w:rsid w:val="00C972C4"/>
    <w:rsid w:val="00CA1FEF"/>
    <w:rsid w:val="00CA25FC"/>
    <w:rsid w:val="00CA6A56"/>
    <w:rsid w:val="00CB2CEE"/>
    <w:rsid w:val="00CB4DE3"/>
    <w:rsid w:val="00CC2F35"/>
    <w:rsid w:val="00CC40C3"/>
    <w:rsid w:val="00CD42C4"/>
    <w:rsid w:val="00CE43F8"/>
    <w:rsid w:val="00CE44FD"/>
    <w:rsid w:val="00CE4BDB"/>
    <w:rsid w:val="00CE64A0"/>
    <w:rsid w:val="00CE7C8B"/>
    <w:rsid w:val="00CF01CC"/>
    <w:rsid w:val="00CF2583"/>
    <w:rsid w:val="00CF6D5C"/>
    <w:rsid w:val="00D10B1F"/>
    <w:rsid w:val="00D11E1F"/>
    <w:rsid w:val="00D20C81"/>
    <w:rsid w:val="00D22495"/>
    <w:rsid w:val="00D30FF5"/>
    <w:rsid w:val="00D3262F"/>
    <w:rsid w:val="00D361FE"/>
    <w:rsid w:val="00D36E74"/>
    <w:rsid w:val="00D42F13"/>
    <w:rsid w:val="00D43B3D"/>
    <w:rsid w:val="00D5035D"/>
    <w:rsid w:val="00D5213E"/>
    <w:rsid w:val="00D52A3F"/>
    <w:rsid w:val="00D535B2"/>
    <w:rsid w:val="00D54861"/>
    <w:rsid w:val="00D56E0D"/>
    <w:rsid w:val="00D61577"/>
    <w:rsid w:val="00D62A71"/>
    <w:rsid w:val="00D70A3B"/>
    <w:rsid w:val="00D72110"/>
    <w:rsid w:val="00D919AF"/>
    <w:rsid w:val="00D937BD"/>
    <w:rsid w:val="00DA2D7C"/>
    <w:rsid w:val="00DB6F0A"/>
    <w:rsid w:val="00DC0872"/>
    <w:rsid w:val="00DD7BAA"/>
    <w:rsid w:val="00DE0FFA"/>
    <w:rsid w:val="00DE6A70"/>
    <w:rsid w:val="00DF3DF3"/>
    <w:rsid w:val="00DF5AA8"/>
    <w:rsid w:val="00E01FA6"/>
    <w:rsid w:val="00E11D7D"/>
    <w:rsid w:val="00E1254C"/>
    <w:rsid w:val="00E13820"/>
    <w:rsid w:val="00E16895"/>
    <w:rsid w:val="00E32614"/>
    <w:rsid w:val="00E33250"/>
    <w:rsid w:val="00E3526B"/>
    <w:rsid w:val="00E5059C"/>
    <w:rsid w:val="00E54C06"/>
    <w:rsid w:val="00E5664A"/>
    <w:rsid w:val="00E7407A"/>
    <w:rsid w:val="00E74688"/>
    <w:rsid w:val="00E81A0A"/>
    <w:rsid w:val="00E964F7"/>
    <w:rsid w:val="00EA25CC"/>
    <w:rsid w:val="00EA6F84"/>
    <w:rsid w:val="00EB7931"/>
    <w:rsid w:val="00ED44D8"/>
    <w:rsid w:val="00ED548C"/>
    <w:rsid w:val="00ED7F3F"/>
    <w:rsid w:val="00EF043C"/>
    <w:rsid w:val="00EF49B3"/>
    <w:rsid w:val="00EF56E1"/>
    <w:rsid w:val="00EF73FD"/>
    <w:rsid w:val="00F00561"/>
    <w:rsid w:val="00F01150"/>
    <w:rsid w:val="00F01E3D"/>
    <w:rsid w:val="00F04DC2"/>
    <w:rsid w:val="00F066D9"/>
    <w:rsid w:val="00F25F52"/>
    <w:rsid w:val="00F40C63"/>
    <w:rsid w:val="00F469D5"/>
    <w:rsid w:val="00F47FEE"/>
    <w:rsid w:val="00F527B3"/>
    <w:rsid w:val="00F61FE9"/>
    <w:rsid w:val="00F632AF"/>
    <w:rsid w:val="00F6382D"/>
    <w:rsid w:val="00F63F55"/>
    <w:rsid w:val="00F66378"/>
    <w:rsid w:val="00F71C51"/>
    <w:rsid w:val="00F77F4B"/>
    <w:rsid w:val="00F9100C"/>
    <w:rsid w:val="00FA0934"/>
    <w:rsid w:val="00FA653D"/>
    <w:rsid w:val="00FB23EE"/>
    <w:rsid w:val="00FB499E"/>
    <w:rsid w:val="00FC34DF"/>
    <w:rsid w:val="00FD3C54"/>
    <w:rsid w:val="00FD658E"/>
    <w:rsid w:val="00FE0C5A"/>
    <w:rsid w:val="00FE13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F1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A14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A14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A14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A149B"/>
    <w:rPr>
      <w:sz w:val="18"/>
      <w:szCs w:val="18"/>
    </w:rPr>
  </w:style>
  <w:style w:type="paragraph" w:styleId="a5">
    <w:name w:val="List Paragraph"/>
    <w:basedOn w:val="a"/>
    <w:uiPriority w:val="34"/>
    <w:qFormat/>
    <w:rsid w:val="00C61988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C75104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75104"/>
    <w:rPr>
      <w:sz w:val="18"/>
      <w:szCs w:val="18"/>
    </w:rPr>
  </w:style>
  <w:style w:type="character" w:styleId="a7">
    <w:name w:val="Hyperlink"/>
    <w:basedOn w:val="a0"/>
    <w:uiPriority w:val="99"/>
    <w:unhideWhenUsed/>
    <w:rsid w:val="00BB3501"/>
    <w:rPr>
      <w:color w:val="0000FF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2F2B53"/>
    <w:rPr>
      <w:sz w:val="21"/>
      <w:szCs w:val="21"/>
    </w:rPr>
  </w:style>
  <w:style w:type="paragraph" w:styleId="a9">
    <w:name w:val="annotation text"/>
    <w:basedOn w:val="a"/>
    <w:link w:val="Char2"/>
    <w:uiPriority w:val="99"/>
    <w:semiHidden/>
    <w:unhideWhenUsed/>
    <w:rsid w:val="002F2B53"/>
    <w:pPr>
      <w:jc w:val="left"/>
    </w:pPr>
  </w:style>
  <w:style w:type="character" w:customStyle="1" w:styleId="Char2">
    <w:name w:val="批注文字 Char"/>
    <w:basedOn w:val="a0"/>
    <w:link w:val="a9"/>
    <w:uiPriority w:val="99"/>
    <w:semiHidden/>
    <w:rsid w:val="002F2B53"/>
  </w:style>
  <w:style w:type="paragraph" w:styleId="aa">
    <w:name w:val="annotation subject"/>
    <w:basedOn w:val="a9"/>
    <w:next w:val="a9"/>
    <w:link w:val="Char3"/>
    <w:uiPriority w:val="99"/>
    <w:semiHidden/>
    <w:unhideWhenUsed/>
    <w:rsid w:val="002F2B53"/>
    <w:rPr>
      <w:b/>
      <w:bCs/>
    </w:rPr>
  </w:style>
  <w:style w:type="character" w:customStyle="1" w:styleId="Char3">
    <w:name w:val="批注主题 Char"/>
    <w:basedOn w:val="Char2"/>
    <w:link w:val="aa"/>
    <w:uiPriority w:val="99"/>
    <w:semiHidden/>
    <w:rsid w:val="002F2B53"/>
    <w:rPr>
      <w:b/>
      <w:bCs/>
    </w:rPr>
  </w:style>
  <w:style w:type="paragraph" w:styleId="ab">
    <w:name w:val="footnote text"/>
    <w:basedOn w:val="a"/>
    <w:link w:val="Char4"/>
    <w:uiPriority w:val="99"/>
    <w:semiHidden/>
    <w:unhideWhenUsed/>
    <w:rsid w:val="002823E9"/>
    <w:pPr>
      <w:snapToGrid w:val="0"/>
      <w:jc w:val="left"/>
    </w:pPr>
    <w:rPr>
      <w:sz w:val="18"/>
      <w:szCs w:val="18"/>
    </w:rPr>
  </w:style>
  <w:style w:type="character" w:customStyle="1" w:styleId="Char4">
    <w:name w:val="脚注文本 Char"/>
    <w:basedOn w:val="a0"/>
    <w:link w:val="ab"/>
    <w:uiPriority w:val="99"/>
    <w:semiHidden/>
    <w:rsid w:val="002823E9"/>
    <w:rPr>
      <w:sz w:val="18"/>
      <w:szCs w:val="18"/>
    </w:rPr>
  </w:style>
  <w:style w:type="character" w:styleId="ac">
    <w:name w:val="footnote reference"/>
    <w:basedOn w:val="a0"/>
    <w:uiPriority w:val="99"/>
    <w:semiHidden/>
    <w:unhideWhenUsed/>
    <w:rsid w:val="002823E9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E652AC-BCF8-433E-A54B-9CE20FF941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196</Words>
  <Characters>1122</Characters>
  <Application>Microsoft Office Word</Application>
  <DocSecurity>4</DocSecurity>
  <Lines>9</Lines>
  <Paragraphs>2</Paragraphs>
  <ScaleCrop>false</ScaleCrop>
  <Company/>
  <LinksUpToDate>false</LinksUpToDate>
  <CharactersWithSpaces>1316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xiaoming bao</dc:creator>
  <cp:lastModifiedBy>ZHONGM</cp:lastModifiedBy>
  <cp:revision>2</cp:revision>
  <cp:lastPrinted>2019-08-07T06:37:00Z</cp:lastPrinted>
  <dcterms:created xsi:type="dcterms:W3CDTF">2025-04-20T16:00:00Z</dcterms:created>
  <dcterms:modified xsi:type="dcterms:W3CDTF">2025-04-20T16:00:00Z</dcterms:modified>
</cp:coreProperties>
</file>