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6881" w:rsidRDefault="00B47A23">
      <w:pPr>
        <w:pStyle w:val="XBRL2"/>
        <w:spacing w:before="156"/>
      </w:pPr>
      <w:bookmarkStart w:id="0" w:name="_Toc510201001"/>
      <w:bookmarkEnd w:id="0"/>
      <w:r>
        <w:t xml:space="preserve">　</w:t>
      </w:r>
    </w:p>
    <w:p w:rsidR="00D56881" w:rsidRDefault="00B47A23">
      <w:pPr>
        <w:jc w:val="center"/>
      </w:pPr>
      <w:r>
        <w:rPr>
          <w:rFonts w:cs="Times New Roman" w:hint="eastAsia"/>
          <w:b/>
          <w:sz w:val="48"/>
          <w:szCs w:val="48"/>
        </w:rPr>
        <w:t>关于工银瑞信中证港股通高股息精选交易型开放式指数证券投资基金因港股通非交易日暂停申购、赎回业务的公告</w:t>
      </w:r>
    </w:p>
    <w:p w:rsidR="00D56881" w:rsidRDefault="00B47A23">
      <w:pPr>
        <w:spacing w:line="560" w:lineRule="exact"/>
        <w:jc w:val="center"/>
        <w:rPr>
          <w:color w:val="000000"/>
          <w:kern w:val="0"/>
          <w:sz w:val="18"/>
        </w:rPr>
      </w:pPr>
      <w:r>
        <w:rPr>
          <w:rFonts w:hint="eastAsia"/>
          <w:color w:val="000000"/>
          <w:kern w:val="0"/>
          <w:sz w:val="18"/>
        </w:rPr>
        <w:t xml:space="preserve">　</w:t>
      </w:r>
    </w:p>
    <w:p w:rsidR="00D56881" w:rsidRDefault="00B47A23">
      <w:pPr>
        <w:spacing w:line="560" w:lineRule="exact"/>
        <w:jc w:val="center"/>
        <w:rPr>
          <w:color w:val="000000"/>
          <w:kern w:val="0"/>
          <w:sz w:val="18"/>
        </w:rPr>
      </w:pPr>
      <w:r>
        <w:rPr>
          <w:rFonts w:hint="eastAsia"/>
          <w:color w:val="000000"/>
          <w:kern w:val="0"/>
          <w:sz w:val="18"/>
        </w:rPr>
        <w:t xml:space="preserve">　</w:t>
      </w:r>
    </w:p>
    <w:p w:rsidR="00D56881" w:rsidRDefault="00B47A23">
      <w:pPr>
        <w:spacing w:line="560" w:lineRule="exact"/>
        <w:jc w:val="center"/>
        <w:rPr>
          <w:color w:val="000000"/>
          <w:kern w:val="0"/>
          <w:sz w:val="18"/>
        </w:rPr>
      </w:pPr>
      <w:r>
        <w:rPr>
          <w:rFonts w:hint="eastAsia"/>
          <w:color w:val="000000"/>
          <w:kern w:val="0"/>
          <w:sz w:val="18"/>
        </w:rPr>
        <w:t xml:space="preserve">　</w:t>
      </w:r>
    </w:p>
    <w:p w:rsidR="00D56881" w:rsidRDefault="00B47A23">
      <w:pPr>
        <w:spacing w:line="560" w:lineRule="exact"/>
        <w:jc w:val="center"/>
        <w:rPr>
          <w:color w:val="000000"/>
          <w:kern w:val="0"/>
          <w:sz w:val="18"/>
        </w:rPr>
      </w:pPr>
      <w:r>
        <w:rPr>
          <w:rFonts w:hint="eastAsia"/>
          <w:color w:val="000000"/>
          <w:kern w:val="0"/>
          <w:sz w:val="18"/>
        </w:rPr>
        <w:t xml:space="preserve">　</w:t>
      </w:r>
    </w:p>
    <w:p w:rsidR="00D56881" w:rsidRDefault="00B47A23">
      <w:pPr>
        <w:spacing w:line="560" w:lineRule="exact"/>
        <w:jc w:val="center"/>
        <w:rPr>
          <w:color w:val="000000"/>
          <w:kern w:val="0"/>
          <w:sz w:val="18"/>
        </w:rPr>
      </w:pPr>
      <w:r>
        <w:rPr>
          <w:rFonts w:hint="eastAsia"/>
          <w:color w:val="000000"/>
          <w:kern w:val="0"/>
          <w:sz w:val="18"/>
        </w:rPr>
        <w:t xml:space="preserve">　</w:t>
      </w:r>
    </w:p>
    <w:p w:rsidR="00D56881" w:rsidRDefault="00B47A23">
      <w:pPr>
        <w:spacing w:line="560" w:lineRule="exact"/>
        <w:jc w:val="center"/>
        <w:rPr>
          <w:color w:val="000000"/>
          <w:kern w:val="0"/>
          <w:sz w:val="18"/>
        </w:rPr>
      </w:pPr>
      <w:r>
        <w:rPr>
          <w:rFonts w:hint="eastAsia"/>
          <w:color w:val="000000"/>
          <w:kern w:val="0"/>
          <w:sz w:val="18"/>
        </w:rPr>
        <w:t xml:space="preserve">　</w:t>
      </w:r>
    </w:p>
    <w:p w:rsidR="00D56881" w:rsidRDefault="00B47A23">
      <w:pPr>
        <w:spacing w:line="560" w:lineRule="exact"/>
        <w:jc w:val="center"/>
        <w:rPr>
          <w:color w:val="000000"/>
          <w:kern w:val="0"/>
          <w:sz w:val="18"/>
        </w:rPr>
      </w:pPr>
      <w:r>
        <w:rPr>
          <w:rFonts w:hint="eastAsia"/>
          <w:color w:val="000000"/>
          <w:kern w:val="0"/>
          <w:sz w:val="18"/>
        </w:rPr>
        <w:t xml:space="preserve">　</w:t>
      </w:r>
    </w:p>
    <w:p w:rsidR="00D56881" w:rsidRDefault="00B47A23">
      <w:pPr>
        <w:spacing w:line="560" w:lineRule="exact"/>
        <w:jc w:val="center"/>
        <w:rPr>
          <w:color w:val="000000"/>
          <w:kern w:val="0"/>
          <w:sz w:val="18"/>
        </w:rPr>
      </w:pPr>
      <w:r>
        <w:rPr>
          <w:rFonts w:hint="eastAsia"/>
          <w:color w:val="000000"/>
          <w:kern w:val="0"/>
          <w:sz w:val="18"/>
        </w:rPr>
        <w:t xml:space="preserve">　</w:t>
      </w:r>
    </w:p>
    <w:p w:rsidR="00D56881" w:rsidRDefault="00B47A23">
      <w:pPr>
        <w:spacing w:line="560" w:lineRule="exact"/>
        <w:jc w:val="center"/>
        <w:rPr>
          <w:color w:val="000000"/>
          <w:kern w:val="0"/>
          <w:sz w:val="18"/>
        </w:rPr>
      </w:pPr>
      <w:r>
        <w:rPr>
          <w:rFonts w:hint="eastAsia"/>
          <w:color w:val="000000"/>
          <w:kern w:val="0"/>
          <w:sz w:val="18"/>
        </w:rPr>
        <w:t xml:space="preserve">　</w:t>
      </w:r>
    </w:p>
    <w:p w:rsidR="00D56881" w:rsidRDefault="00B47A23">
      <w:pPr>
        <w:spacing w:line="560" w:lineRule="exact"/>
        <w:jc w:val="center"/>
        <w:rPr>
          <w:color w:val="000000"/>
          <w:kern w:val="0"/>
          <w:sz w:val="18"/>
        </w:rPr>
      </w:pPr>
      <w:r>
        <w:rPr>
          <w:rFonts w:hint="eastAsia"/>
          <w:color w:val="000000"/>
          <w:kern w:val="0"/>
          <w:sz w:val="18"/>
        </w:rPr>
        <w:t xml:space="preserve">　</w:t>
      </w:r>
    </w:p>
    <w:p w:rsidR="00D56881" w:rsidRDefault="00B47A23">
      <w:pPr>
        <w:spacing w:line="560" w:lineRule="exact"/>
        <w:jc w:val="center"/>
        <w:rPr>
          <w:color w:val="000000"/>
          <w:kern w:val="0"/>
          <w:sz w:val="18"/>
        </w:rPr>
      </w:pPr>
      <w:r>
        <w:rPr>
          <w:rFonts w:hint="eastAsia"/>
          <w:color w:val="000000"/>
          <w:kern w:val="0"/>
          <w:sz w:val="18"/>
        </w:rPr>
        <w:t xml:space="preserve">　</w:t>
      </w:r>
    </w:p>
    <w:p w:rsidR="00D56881" w:rsidRDefault="00B47A23">
      <w:pPr>
        <w:spacing w:line="560" w:lineRule="exact"/>
        <w:jc w:val="center"/>
        <w:rPr>
          <w:color w:val="000000"/>
          <w:kern w:val="0"/>
          <w:sz w:val="18"/>
        </w:rPr>
      </w:pPr>
      <w:r>
        <w:rPr>
          <w:rFonts w:hint="eastAsia"/>
          <w:color w:val="000000"/>
          <w:kern w:val="0"/>
          <w:sz w:val="18"/>
        </w:rPr>
        <w:t xml:space="preserve">　</w:t>
      </w:r>
    </w:p>
    <w:p w:rsidR="00D56881" w:rsidRDefault="00B47A23">
      <w:pPr>
        <w:spacing w:line="560" w:lineRule="exact"/>
        <w:jc w:val="center"/>
        <w:rPr>
          <w:color w:val="000000"/>
          <w:kern w:val="0"/>
          <w:sz w:val="18"/>
        </w:rPr>
      </w:pPr>
      <w:r>
        <w:rPr>
          <w:rFonts w:hint="eastAsia"/>
          <w:color w:val="000000"/>
          <w:kern w:val="0"/>
          <w:sz w:val="18"/>
        </w:rPr>
        <w:t xml:space="preserve">　</w:t>
      </w:r>
    </w:p>
    <w:p w:rsidR="00D56881" w:rsidRDefault="00B47A23">
      <w:pPr>
        <w:spacing w:line="360" w:lineRule="auto"/>
        <w:jc w:val="center"/>
      </w:pPr>
      <w:r>
        <w:rPr>
          <w:rFonts w:hint="eastAsia"/>
          <w:b/>
          <w:bCs/>
          <w:sz w:val="24"/>
          <w:szCs w:val="30"/>
        </w:rPr>
        <w:t>公告送出日期：2025年4月18日</w:t>
      </w:r>
    </w:p>
    <w:p w:rsidR="00D56881" w:rsidRDefault="00B47A23">
      <w:pPr>
        <w:pStyle w:val="XBRLTitle1"/>
        <w:spacing w:before="156"/>
        <w:jc w:val="left"/>
      </w:pPr>
      <w:r w:rsidRPr="00B47A23">
        <w:rPr>
          <w:rFonts w:hint="eastAsia"/>
          <w:b w:val="0"/>
          <w:bCs w:val="0"/>
          <w:color w:val="404040"/>
          <w:kern w:val="0"/>
          <w:lang w:val="en-US"/>
        </w:rPr>
        <w:br w:type="page"/>
      </w:r>
      <w:bookmarkStart w:id="1" w:name="m01_01"/>
      <w:bookmarkStart w:id="2" w:name="m101"/>
      <w:bookmarkStart w:id="3" w:name="_Toc481075046"/>
      <w:bookmarkStart w:id="4" w:name="_Toc490050000"/>
      <w:bookmarkStart w:id="5" w:name="_Toc17898178"/>
      <w:bookmarkStart w:id="6" w:name="_Toc17897936"/>
      <w:bookmarkStart w:id="7" w:name="_Toc513295892"/>
      <w:bookmarkStart w:id="8" w:name="_Toc512519480"/>
      <w:bookmarkStart w:id="9" w:name="_Toc34322059"/>
      <w:bookmarkStart w:id="10" w:name="_Toc513295846"/>
      <w:bookmarkStart w:id="11" w:name="_Toc194311890"/>
      <w:bookmarkStart w:id="12" w:name="_Toc438646451"/>
      <w:r>
        <w:rPr>
          <w:rFonts w:hint="eastAsia"/>
          <w:szCs w:val="24"/>
        </w:rPr>
        <w:lastRenderedPageBreak/>
        <w:t>公告基本信息</w:t>
      </w:r>
      <w:bookmarkEnd w:id="1"/>
      <w:bookmarkEnd w:id="2"/>
      <w:bookmarkEnd w:id="3"/>
      <w:bookmarkEnd w:id="4"/>
      <w:bookmarkEnd w:id="5"/>
      <w:bookmarkEnd w:id="6"/>
      <w:bookmarkEnd w:id="7"/>
      <w:bookmarkEnd w:id="8"/>
      <w:bookmarkEnd w:id="9"/>
      <w:bookmarkEnd w:id="10"/>
      <w:bookmarkEnd w:id="11"/>
      <w:bookmarkEnd w:id="12"/>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Layout w:type="fixed"/>
        <w:tblCellMar>
          <w:left w:w="0" w:type="dxa"/>
          <w:right w:w="0" w:type="dxa"/>
        </w:tblCellMar>
        <w:tblLook w:val="04A0"/>
      </w:tblPr>
      <w:tblGrid>
        <w:gridCol w:w="1885"/>
        <w:gridCol w:w="2326"/>
        <w:gridCol w:w="4850"/>
      </w:tblGrid>
      <w:tr w:rsidR="00D56881">
        <w:tc>
          <w:tcPr>
            <w:tcW w:w="42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r>
              <w:rPr>
                <w:rFonts w:asciiTheme="minorHAnsi" w:eastAsiaTheme="minorEastAsia" w:hAnsiTheme="minorHAnsi" w:hint="eastAsia"/>
              </w:rPr>
              <w:t>基金名称</w:t>
            </w:r>
          </w:p>
        </w:tc>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r>
              <w:rPr>
                <w:rFonts w:asciiTheme="minorEastAsia" w:eastAsiaTheme="minorEastAsia" w:hAnsiTheme="minorEastAsia" w:hint="eastAsia"/>
              </w:rPr>
              <w:t>工银瑞信中证港股通高股息精选交易型开放式指数证券投资基金</w:t>
            </w:r>
          </w:p>
        </w:tc>
      </w:tr>
      <w:tr w:rsidR="00D56881">
        <w:tc>
          <w:tcPr>
            <w:tcW w:w="42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pPr>
              <w:rPr>
                <w:rFonts w:eastAsiaTheme="minorEastAsia"/>
              </w:rPr>
            </w:pPr>
            <w:r>
              <w:rPr>
                <w:rFonts w:asciiTheme="minorEastAsia" w:eastAsiaTheme="minorEastAsia" w:hAnsiTheme="minorEastAsia" w:hint="eastAsia"/>
              </w:rPr>
              <w:t>基金简称</w:t>
            </w:r>
          </w:p>
        </w:tc>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r>
              <w:rPr>
                <w:rFonts w:hint="eastAsia"/>
              </w:rPr>
              <w:t>港股红利E</w:t>
            </w:r>
            <w:r>
              <w:t>TF</w:t>
            </w:r>
          </w:p>
        </w:tc>
      </w:tr>
      <w:tr w:rsidR="00D56881">
        <w:tc>
          <w:tcPr>
            <w:tcW w:w="42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pPr>
              <w:rPr>
                <w:rFonts w:eastAsiaTheme="minorEastAsia"/>
              </w:rPr>
            </w:pPr>
            <w:r>
              <w:rPr>
                <w:rFonts w:asciiTheme="minorEastAsia" w:eastAsiaTheme="minorEastAsia" w:hAnsiTheme="minorEastAsia" w:hint="eastAsia"/>
              </w:rPr>
              <w:t>基金主代码</w:t>
            </w:r>
          </w:p>
        </w:tc>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r>
              <w:rPr>
                <w:rFonts w:asciiTheme="minorEastAsia" w:eastAsiaTheme="minorEastAsia" w:hAnsiTheme="minorEastAsia"/>
              </w:rPr>
              <w:t>159691</w:t>
            </w:r>
          </w:p>
        </w:tc>
      </w:tr>
      <w:tr w:rsidR="00D56881">
        <w:tc>
          <w:tcPr>
            <w:tcW w:w="42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r>
              <w:rPr>
                <w:rFonts w:asciiTheme="minorHAnsi" w:eastAsiaTheme="minorEastAsia" w:hAnsiTheme="minorHAnsi" w:hint="eastAsia"/>
              </w:rPr>
              <w:t>基金管理人名称</w:t>
            </w:r>
          </w:p>
        </w:tc>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r>
              <w:rPr>
                <w:rFonts w:asciiTheme="minorEastAsia" w:eastAsiaTheme="minorEastAsia" w:hAnsiTheme="minorEastAsia" w:hint="eastAsia"/>
              </w:rPr>
              <w:t>工银瑞信基金管理有限公司</w:t>
            </w:r>
          </w:p>
        </w:tc>
      </w:tr>
      <w:tr w:rsidR="00D56881">
        <w:tc>
          <w:tcPr>
            <w:tcW w:w="42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r>
              <w:rPr>
                <w:rFonts w:asciiTheme="minorHAnsi" w:eastAsiaTheme="minorEastAsia" w:hAnsiTheme="minorHAnsi" w:hint="eastAsia"/>
              </w:rPr>
              <w:t>公告依据</w:t>
            </w:r>
          </w:p>
        </w:tc>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r>
              <w:rPr>
                <w:rFonts w:asciiTheme="minorEastAsia" w:eastAsiaTheme="minorEastAsia" w:hAnsiTheme="minorEastAsia" w:hint="eastAsia"/>
              </w:rPr>
              <w:t>根据《中华人民共和国证券投资基金法》、《公开募集证券投资基金运作管理办法》、《公开募集证券投资基金信息披露管理办法》等有关法律法规，《工银瑞信中证港股通高股息精选交易型开放式指数证券投资基金</w:t>
            </w:r>
            <w:r>
              <w:rPr>
                <w:rFonts w:asciiTheme="minorEastAsia" w:eastAsiaTheme="minorEastAsia" w:hAnsiTheme="minorEastAsia"/>
              </w:rPr>
              <w:t>基金合同</w:t>
            </w:r>
            <w:r>
              <w:rPr>
                <w:rFonts w:asciiTheme="minorEastAsia" w:eastAsiaTheme="minorEastAsia" w:hAnsiTheme="minorEastAsia" w:hint="eastAsia"/>
              </w:rPr>
              <w:t>》、《工银瑞信中证港股通高股息精选交易型开放式指数证券投资基金</w:t>
            </w:r>
            <w:r>
              <w:rPr>
                <w:rFonts w:asciiTheme="minorEastAsia" w:eastAsiaTheme="minorEastAsia" w:hAnsiTheme="minorEastAsia"/>
              </w:rPr>
              <w:t>更新的招募说明书</w:t>
            </w:r>
            <w:r>
              <w:rPr>
                <w:rFonts w:asciiTheme="minorEastAsia" w:eastAsiaTheme="minorEastAsia" w:hAnsiTheme="minorEastAsia" w:hint="eastAsia"/>
              </w:rPr>
              <w:t>》的有关规定，以及港股通非交易日安排。</w:t>
            </w:r>
          </w:p>
        </w:tc>
      </w:tr>
      <w:tr w:rsidR="00D56881">
        <w:tc>
          <w:tcPr>
            <w:tcW w:w="1885" w:type="dxa"/>
            <w:vMerge w:val="restart"/>
            <w:tcBorders>
              <w:top w:val="single" w:sz="4" w:space="0" w:color="000000" w:themeColor="text1"/>
              <w:left w:val="single" w:sz="4" w:space="0" w:color="000000" w:themeColor="text1"/>
              <w:bottom w:val="single" w:sz="4" w:space="0" w:color="000000"/>
              <w:right w:val="single" w:sz="4" w:space="0" w:color="000000" w:themeColor="text1"/>
            </w:tcBorders>
            <w:tcMar>
              <w:top w:w="0" w:type="dxa"/>
              <w:left w:w="108" w:type="dxa"/>
              <w:bottom w:w="0" w:type="dxa"/>
              <w:right w:w="108" w:type="dxa"/>
            </w:tcMar>
            <w:vAlign w:val="center"/>
          </w:tcPr>
          <w:p w:rsidR="00D56881" w:rsidRDefault="00B47A23">
            <w:r>
              <w:rPr>
                <w:rFonts w:asciiTheme="minorHAnsi" w:eastAsiaTheme="minorEastAsia" w:hAnsiTheme="minorHAnsi" w:hint="eastAsia"/>
              </w:rPr>
              <w:t>暂停相关业务的起始日及原因说明</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r>
              <w:rPr>
                <w:rFonts w:asciiTheme="minorHAnsi" w:eastAsiaTheme="minorEastAsia" w:hAnsiTheme="minorHAnsi" w:hint="eastAsia"/>
              </w:rPr>
              <w:t>暂停申购起始日</w:t>
            </w:r>
          </w:p>
        </w:tc>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r>
              <w:rPr>
                <w:rFonts w:asciiTheme="minorEastAsia" w:eastAsiaTheme="minorEastAsia" w:hAnsiTheme="minorEastAsia" w:hint="eastAsia"/>
              </w:rPr>
              <w:t>2025年4月18日</w:t>
            </w:r>
          </w:p>
        </w:tc>
      </w:tr>
      <w:tr w:rsidR="00D56881">
        <w:tc>
          <w:tcPr>
            <w:tcW w:w="1885" w:type="dxa"/>
            <w:vMerge/>
            <w:tcBorders>
              <w:top w:val="single" w:sz="4" w:space="0" w:color="000000" w:themeColor="text1"/>
              <w:left w:val="single" w:sz="4" w:space="0" w:color="000000" w:themeColor="text1"/>
              <w:bottom w:val="single" w:sz="4" w:space="0" w:color="000000"/>
              <w:right w:val="single" w:sz="4" w:space="0" w:color="000000" w:themeColor="text1"/>
            </w:tcBorders>
            <w:vAlign w:val="center"/>
          </w:tcPr>
          <w:p w:rsidR="00D56881" w:rsidRDefault="00D56881">
            <w:pPr>
              <w:widowControl/>
              <w:jc w:val="left"/>
            </w:pP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r>
              <w:rPr>
                <w:rFonts w:asciiTheme="minorHAnsi" w:eastAsiaTheme="minorEastAsia" w:hAnsiTheme="minorHAnsi" w:hint="eastAsia"/>
              </w:rPr>
              <w:t>暂停赎回起始日</w:t>
            </w:r>
          </w:p>
        </w:tc>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r>
              <w:rPr>
                <w:rFonts w:asciiTheme="minorEastAsia" w:eastAsiaTheme="minorEastAsia" w:hAnsiTheme="minorEastAsia" w:hint="eastAsia"/>
              </w:rPr>
              <w:t>2025年4月18日</w:t>
            </w:r>
          </w:p>
        </w:tc>
      </w:tr>
      <w:tr w:rsidR="00D56881">
        <w:tc>
          <w:tcPr>
            <w:tcW w:w="18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56881" w:rsidRDefault="00D56881">
            <w:pPr>
              <w:widowControl/>
              <w:jc w:val="left"/>
            </w:pP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r>
              <w:rPr>
                <w:rFonts w:asciiTheme="minorHAnsi" w:eastAsiaTheme="minorEastAsia" w:hAnsiTheme="minorHAnsi" w:hint="eastAsia"/>
              </w:rPr>
              <w:t>暂停申购、赎回的原因说明</w:t>
            </w:r>
          </w:p>
        </w:tc>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rsidP="00B47A23">
            <w:pPr>
              <w:rPr>
                <w:rStyle w:val="af1"/>
              </w:rPr>
            </w:pPr>
            <w:r>
              <w:rPr>
                <w:rStyle w:val="af1"/>
                <w:rFonts w:hint="eastAsia"/>
              </w:rPr>
              <w:t>2025年4月18日、202</w:t>
            </w:r>
            <w:r>
              <w:rPr>
                <w:rStyle w:val="af1"/>
              </w:rPr>
              <w:t>5</w:t>
            </w:r>
            <w:r>
              <w:rPr>
                <w:rStyle w:val="af1"/>
                <w:rFonts w:hint="eastAsia"/>
              </w:rPr>
              <w:t>年4月21日为港股通非交易日</w:t>
            </w:r>
          </w:p>
        </w:tc>
      </w:tr>
      <w:tr w:rsidR="00D56881">
        <w:tc>
          <w:tcPr>
            <w:tcW w:w="1885" w:type="dxa"/>
            <w:vMerge w:val="restart"/>
            <w:tcBorders>
              <w:top w:val="single" w:sz="4" w:space="0" w:color="000000" w:themeColor="text1"/>
              <w:left w:val="single" w:sz="4" w:space="0" w:color="000000" w:themeColor="text1"/>
              <w:right w:val="single" w:sz="4" w:space="0" w:color="000000" w:themeColor="text1"/>
            </w:tcBorders>
            <w:vAlign w:val="center"/>
          </w:tcPr>
          <w:p w:rsidR="00D56881" w:rsidRDefault="00B47A23">
            <w:pPr>
              <w:widowControl/>
              <w:jc w:val="left"/>
            </w:pPr>
            <w:bookmarkStart w:id="13" w:name="_Toc513295878"/>
            <w:bookmarkStart w:id="14" w:name="_Toc513295941"/>
            <w:bookmarkStart w:id="15" w:name="_Toc34322063"/>
            <w:bookmarkStart w:id="16" w:name="_Toc490050049"/>
            <w:bookmarkStart w:id="17" w:name="_Toc17897969"/>
            <w:bookmarkStart w:id="18" w:name="_Toc481075097"/>
            <w:bookmarkStart w:id="19" w:name="_Toc17898228"/>
            <w:bookmarkStart w:id="20" w:name="_Toc438646481"/>
            <w:bookmarkStart w:id="21" w:name="_Toc512519529"/>
            <w:bookmarkStart w:id="22" w:name="m201_01"/>
            <w:r>
              <w:t>恢复相关业务的日期及原因说明</w:t>
            </w: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pPr>
              <w:rPr>
                <w:rFonts w:asciiTheme="minorHAnsi" w:eastAsiaTheme="minorEastAsia" w:hAnsiTheme="minorHAnsi"/>
              </w:rPr>
            </w:pPr>
            <w:r>
              <w:rPr>
                <w:rFonts w:asciiTheme="minorHAnsi" w:eastAsiaTheme="minorEastAsia" w:hAnsiTheme="minorHAnsi" w:hint="eastAsia"/>
              </w:rPr>
              <w:t>恢复申购日</w:t>
            </w:r>
          </w:p>
        </w:tc>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pPr>
              <w:rPr>
                <w:rStyle w:val="af1"/>
              </w:rPr>
            </w:pPr>
            <w:r>
              <w:rPr>
                <w:rFonts w:asciiTheme="minorEastAsia" w:eastAsiaTheme="minorEastAsia" w:hAnsiTheme="minorEastAsia" w:hint="eastAsia"/>
              </w:rPr>
              <w:t>2025年4月2</w:t>
            </w:r>
            <w:r>
              <w:rPr>
                <w:rFonts w:asciiTheme="minorEastAsia" w:eastAsiaTheme="minorEastAsia" w:hAnsiTheme="minorEastAsia"/>
              </w:rPr>
              <w:t>2</w:t>
            </w:r>
            <w:r>
              <w:rPr>
                <w:rFonts w:asciiTheme="minorEastAsia" w:eastAsiaTheme="minorEastAsia" w:hAnsiTheme="minorEastAsia" w:hint="eastAsia"/>
              </w:rPr>
              <w:t>日</w:t>
            </w:r>
          </w:p>
        </w:tc>
      </w:tr>
      <w:tr w:rsidR="00D56881">
        <w:tc>
          <w:tcPr>
            <w:tcW w:w="1885" w:type="dxa"/>
            <w:vMerge/>
            <w:tcBorders>
              <w:left w:val="single" w:sz="4" w:space="0" w:color="000000" w:themeColor="text1"/>
              <w:right w:val="single" w:sz="4" w:space="0" w:color="000000" w:themeColor="text1"/>
            </w:tcBorders>
            <w:vAlign w:val="center"/>
          </w:tcPr>
          <w:p w:rsidR="00D56881" w:rsidRDefault="00D56881">
            <w:pPr>
              <w:widowControl/>
              <w:jc w:val="left"/>
            </w:pP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pPr>
              <w:rPr>
                <w:rFonts w:asciiTheme="minorHAnsi" w:eastAsiaTheme="minorEastAsia" w:hAnsiTheme="minorHAnsi"/>
              </w:rPr>
            </w:pPr>
            <w:r>
              <w:rPr>
                <w:rFonts w:asciiTheme="minorHAnsi" w:eastAsiaTheme="minorEastAsia" w:hAnsiTheme="minorHAnsi" w:hint="eastAsia"/>
              </w:rPr>
              <w:t>恢复赎回日</w:t>
            </w:r>
          </w:p>
        </w:tc>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pPr>
              <w:rPr>
                <w:rStyle w:val="af1"/>
              </w:rPr>
            </w:pPr>
            <w:r>
              <w:rPr>
                <w:rFonts w:asciiTheme="minorEastAsia" w:eastAsiaTheme="minorEastAsia" w:hAnsiTheme="minorEastAsia" w:hint="eastAsia"/>
              </w:rPr>
              <w:t>2025年4月2</w:t>
            </w:r>
            <w:r>
              <w:rPr>
                <w:rFonts w:asciiTheme="minorEastAsia" w:eastAsiaTheme="minorEastAsia" w:hAnsiTheme="minorEastAsia"/>
              </w:rPr>
              <w:t>2</w:t>
            </w:r>
            <w:r>
              <w:rPr>
                <w:rFonts w:asciiTheme="minorEastAsia" w:eastAsiaTheme="minorEastAsia" w:hAnsiTheme="minorEastAsia" w:hint="eastAsia"/>
              </w:rPr>
              <w:t>日</w:t>
            </w:r>
          </w:p>
        </w:tc>
      </w:tr>
      <w:tr w:rsidR="00D56881">
        <w:tc>
          <w:tcPr>
            <w:tcW w:w="1885" w:type="dxa"/>
            <w:vMerge/>
            <w:tcBorders>
              <w:left w:val="single" w:sz="4" w:space="0" w:color="000000" w:themeColor="text1"/>
              <w:bottom w:val="single" w:sz="4" w:space="0" w:color="000000" w:themeColor="text1"/>
              <w:right w:val="single" w:sz="4" w:space="0" w:color="000000" w:themeColor="text1"/>
            </w:tcBorders>
            <w:vAlign w:val="center"/>
          </w:tcPr>
          <w:p w:rsidR="00D56881" w:rsidRDefault="00D56881">
            <w:pPr>
              <w:widowControl/>
              <w:jc w:val="left"/>
            </w:pPr>
          </w:p>
        </w:tc>
        <w:tc>
          <w:tcPr>
            <w:tcW w:w="23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pPr>
              <w:rPr>
                <w:rFonts w:asciiTheme="minorHAnsi" w:eastAsiaTheme="minorEastAsia" w:hAnsiTheme="minorHAnsi"/>
              </w:rPr>
            </w:pPr>
            <w:r>
              <w:rPr>
                <w:rFonts w:asciiTheme="minorHAnsi" w:eastAsiaTheme="minorEastAsia" w:hAnsiTheme="minorHAnsi" w:hint="eastAsia"/>
              </w:rPr>
              <w:t>恢复申购、赎回的原因说明</w:t>
            </w:r>
          </w:p>
        </w:tc>
        <w:tc>
          <w:tcPr>
            <w:tcW w:w="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rsidR="00D56881" w:rsidRDefault="00B47A23">
            <w:pPr>
              <w:rPr>
                <w:rStyle w:val="af1"/>
              </w:rPr>
            </w:pPr>
            <w:r>
              <w:rPr>
                <w:rFonts w:asciiTheme="minorEastAsia" w:eastAsiaTheme="minorEastAsia" w:hAnsiTheme="minorEastAsia" w:hint="eastAsia"/>
              </w:rPr>
              <w:t>2025年4月2</w:t>
            </w:r>
            <w:r>
              <w:rPr>
                <w:rFonts w:asciiTheme="minorEastAsia" w:eastAsiaTheme="minorEastAsia" w:hAnsiTheme="minorEastAsia"/>
              </w:rPr>
              <w:t>2</w:t>
            </w:r>
            <w:r>
              <w:rPr>
                <w:rFonts w:asciiTheme="minorEastAsia" w:eastAsiaTheme="minorEastAsia" w:hAnsiTheme="minorEastAsia" w:hint="eastAsia"/>
              </w:rPr>
              <w:t>日</w:t>
            </w:r>
            <w:r>
              <w:rPr>
                <w:rStyle w:val="af1"/>
                <w:rFonts w:hint="eastAsia"/>
              </w:rPr>
              <w:t>为港股通交易日</w:t>
            </w:r>
          </w:p>
        </w:tc>
      </w:tr>
    </w:tbl>
    <w:p w:rsidR="00D56881" w:rsidRDefault="00B47A23">
      <w:pPr>
        <w:pStyle w:val="XBRLTitle1"/>
        <w:spacing w:before="156" w:line="360" w:lineRule="auto"/>
        <w:jc w:val="left"/>
      </w:pPr>
      <w:r>
        <w:rPr>
          <w:rFonts w:hAnsi="宋体" w:hint="eastAsia"/>
          <w:szCs w:val="24"/>
        </w:rPr>
        <w:t>其他需要提示的事项</w:t>
      </w:r>
      <w:bookmarkEnd w:id="13"/>
      <w:bookmarkEnd w:id="14"/>
      <w:bookmarkEnd w:id="15"/>
      <w:bookmarkEnd w:id="16"/>
      <w:bookmarkEnd w:id="17"/>
      <w:bookmarkEnd w:id="18"/>
      <w:bookmarkEnd w:id="19"/>
      <w:bookmarkEnd w:id="20"/>
      <w:bookmarkEnd w:id="21"/>
    </w:p>
    <w:p w:rsidR="00D56881" w:rsidRDefault="00B47A23">
      <w:pPr>
        <w:spacing w:line="360" w:lineRule="auto"/>
        <w:ind w:firstLineChars="200" w:firstLine="420"/>
        <w:jc w:val="left"/>
        <w:rPr>
          <w:szCs w:val="24"/>
          <w:lang/>
        </w:rPr>
      </w:pPr>
      <w:bookmarkStart w:id="23" w:name="_GoBack"/>
      <w:r>
        <w:rPr>
          <w:rFonts w:hint="eastAsia"/>
          <w:szCs w:val="21"/>
        </w:rPr>
        <w:t>1、投</w:t>
      </w:r>
      <w:r>
        <w:rPr>
          <w:rFonts w:hint="eastAsia"/>
          <w:szCs w:val="24"/>
          <w:lang/>
        </w:rPr>
        <w:t>资者在</w:t>
      </w:r>
      <w:r>
        <w:rPr>
          <w:rFonts w:hint="eastAsia"/>
          <w:szCs w:val="24"/>
        </w:rPr>
        <w:t>2025年4月18日、</w:t>
      </w:r>
      <w:r>
        <w:rPr>
          <w:rStyle w:val="af1"/>
          <w:rFonts w:hint="eastAsia"/>
        </w:rPr>
        <w:t>2025年</w:t>
      </w:r>
      <w:r>
        <w:rPr>
          <w:rStyle w:val="af1"/>
        </w:rPr>
        <w:t>4</w:t>
      </w:r>
      <w:r>
        <w:rPr>
          <w:rStyle w:val="af1"/>
          <w:rFonts w:hint="eastAsia"/>
        </w:rPr>
        <w:t>月21日</w:t>
      </w:r>
      <w:r>
        <w:rPr>
          <w:szCs w:val="24"/>
          <w:lang/>
        </w:rPr>
        <w:t>仍可进行本基金的二级市场交易。</w:t>
      </w:r>
    </w:p>
    <w:p w:rsidR="00D56881" w:rsidRDefault="00B47A23">
      <w:pPr>
        <w:spacing w:line="360" w:lineRule="auto"/>
        <w:ind w:left="426"/>
        <w:jc w:val="left"/>
        <w:rPr>
          <w:szCs w:val="21"/>
        </w:rPr>
      </w:pPr>
      <w:r>
        <w:rPr>
          <w:rFonts w:hint="eastAsia"/>
          <w:szCs w:val="21"/>
        </w:rPr>
        <w:t>2、本基金自2025年4月2</w:t>
      </w:r>
      <w:r>
        <w:rPr>
          <w:szCs w:val="21"/>
        </w:rPr>
        <w:t>2</w:t>
      </w:r>
      <w:r>
        <w:rPr>
          <w:rFonts w:hint="eastAsia"/>
          <w:szCs w:val="21"/>
        </w:rPr>
        <w:t>日</w:t>
      </w:r>
      <w:r>
        <w:rPr>
          <w:szCs w:val="21"/>
        </w:rPr>
        <w:t>起恢复日常申购、赎回业务，届时不再另行公告。</w:t>
      </w:r>
    </w:p>
    <w:p w:rsidR="00D56881" w:rsidRDefault="00B47A23">
      <w:pPr>
        <w:spacing w:line="360" w:lineRule="auto"/>
        <w:ind w:left="426"/>
        <w:jc w:val="left"/>
        <w:rPr>
          <w:szCs w:val="21"/>
        </w:rPr>
      </w:pPr>
      <w:r>
        <w:rPr>
          <w:rFonts w:hint="eastAsia"/>
          <w:szCs w:val="21"/>
        </w:rPr>
        <w:t>3、敬请投资者提前进行相关业务安排，避免因港股通非交易日原因等原因带来的不便。</w:t>
      </w:r>
    </w:p>
    <w:p w:rsidR="00D56881" w:rsidRDefault="00B47A23">
      <w:pPr>
        <w:spacing w:line="360" w:lineRule="auto"/>
        <w:ind w:firstLineChars="200" w:firstLine="420"/>
        <w:jc w:val="left"/>
        <w:rPr>
          <w:szCs w:val="21"/>
        </w:rPr>
      </w:pPr>
      <w:r>
        <w:rPr>
          <w:szCs w:val="21"/>
        </w:rPr>
        <w:t>4、</w:t>
      </w:r>
      <w:r>
        <w:rPr>
          <w:rFonts w:hint="eastAsia"/>
          <w:szCs w:val="21"/>
        </w:rPr>
        <w:t>公司客户服务电话400-811-9999；本公司网站</w:t>
      </w:r>
      <w:hyperlink r:id="rId8" w:history="1">
        <w:r>
          <w:rPr>
            <w:rFonts w:hint="eastAsia"/>
          </w:rPr>
          <w:t>www.icbccs.com.cn</w:t>
        </w:r>
      </w:hyperlink>
      <w:r>
        <w:rPr>
          <w:rFonts w:hint="eastAsia"/>
          <w:szCs w:val="21"/>
        </w:rPr>
        <w:t>。</w:t>
      </w:r>
    </w:p>
    <w:p w:rsidR="00D56881" w:rsidRDefault="00B47A23">
      <w:pPr>
        <w:spacing w:line="360" w:lineRule="auto"/>
        <w:ind w:firstLineChars="200" w:firstLine="420"/>
        <w:jc w:val="left"/>
      </w:pPr>
      <w:r>
        <w:rPr>
          <w:rFonts w:hint="eastAsia"/>
          <w:szCs w:val="21"/>
        </w:rPr>
        <w:t>5、风险提示：基金管理人依照恪尽职守、诚实信用、谨慎勤勉的原则管理和运用基金财产，但不保证基金一定盈利，也不保证最低收益。敬请投资人注意投资风险。投资者投资基金前应认真阅读基金的基金合同、更新的招募说明书、基金产品资料概要等法律文件，并选择适合自身风险承受能力的投资品种进行投资。</w:t>
      </w:r>
      <w:bookmarkEnd w:id="23"/>
      <w:r>
        <w:rPr>
          <w:rFonts w:hint="eastAsia"/>
          <w:szCs w:val="21"/>
        </w:rPr>
        <w:br/>
        <w:t xml:space="preserve">　　</w:t>
      </w:r>
    </w:p>
    <w:p w:rsidR="00D56881" w:rsidRDefault="00B47A23">
      <w:pPr>
        <w:spacing w:line="360" w:lineRule="auto"/>
        <w:ind w:firstLineChars="600" w:firstLine="1446"/>
        <w:jc w:val="right"/>
        <w:rPr>
          <w:b/>
          <w:bCs/>
          <w:sz w:val="24"/>
          <w:szCs w:val="30"/>
        </w:rPr>
      </w:pPr>
      <w:r>
        <w:rPr>
          <w:rFonts w:hint="eastAsia"/>
          <w:b/>
          <w:bCs/>
          <w:sz w:val="24"/>
          <w:szCs w:val="30"/>
        </w:rPr>
        <w:t xml:space="preserve">　</w:t>
      </w:r>
    </w:p>
    <w:p w:rsidR="00D56881" w:rsidRDefault="00B47A23">
      <w:pPr>
        <w:spacing w:line="360" w:lineRule="auto"/>
        <w:ind w:firstLineChars="600" w:firstLine="1446"/>
        <w:jc w:val="right"/>
        <w:rPr>
          <w:b/>
          <w:bCs/>
          <w:sz w:val="24"/>
          <w:szCs w:val="30"/>
        </w:rPr>
      </w:pPr>
      <w:r>
        <w:rPr>
          <w:rFonts w:hint="eastAsia"/>
          <w:b/>
          <w:bCs/>
          <w:sz w:val="24"/>
          <w:szCs w:val="30"/>
        </w:rPr>
        <w:t xml:space="preserve">　</w:t>
      </w:r>
    </w:p>
    <w:p w:rsidR="00D56881" w:rsidRDefault="00B47A23">
      <w:pPr>
        <w:spacing w:line="360" w:lineRule="auto"/>
        <w:ind w:firstLineChars="600" w:firstLine="1446"/>
        <w:jc w:val="right"/>
      </w:pPr>
      <w:r>
        <w:rPr>
          <w:rFonts w:hint="eastAsia"/>
          <w:b/>
          <w:bCs/>
          <w:sz w:val="24"/>
          <w:szCs w:val="24"/>
        </w:rPr>
        <w:t>工银瑞信基金管理有限公司</w:t>
      </w:r>
    </w:p>
    <w:bookmarkEnd w:id="22"/>
    <w:p w:rsidR="00D56881" w:rsidRDefault="00B47A23">
      <w:pPr>
        <w:spacing w:line="360" w:lineRule="auto"/>
        <w:ind w:firstLineChars="600" w:firstLine="1446"/>
        <w:jc w:val="right"/>
      </w:pPr>
      <w:r>
        <w:rPr>
          <w:rFonts w:hint="eastAsia"/>
          <w:b/>
          <w:bCs/>
          <w:sz w:val="24"/>
          <w:szCs w:val="24"/>
        </w:rPr>
        <w:t>2025年4月18日</w:t>
      </w:r>
    </w:p>
    <w:sectPr w:rsidR="00D56881" w:rsidSect="00EE6D68">
      <w:headerReference w:type="default" r:id="rId9"/>
      <w:footerReference w:type="default" r:id="rId10"/>
      <w:headerReference w:type="first" r:id="rId11"/>
      <w:footerReference w:type="first" r:id="rId12"/>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345" w:rsidRDefault="00B47A23">
      <w:r>
        <w:separator/>
      </w:r>
    </w:p>
  </w:endnote>
  <w:endnote w:type="continuationSeparator" w:id="0">
    <w:p w:rsidR="00C70345" w:rsidRDefault="00B47A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default"/>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81" w:rsidRDefault="00B47A23">
    <w:pPr>
      <w:jc w:val="center"/>
    </w:pPr>
    <w:r>
      <w:rPr>
        <w:rFonts w:hint="eastAsia"/>
        <w:sz w:val="18"/>
        <w:szCs w:val="18"/>
      </w:rPr>
      <w:t>第</w:t>
    </w:r>
    <w:r w:rsidR="00EE6D68">
      <w:rPr>
        <w:rFonts w:hint="eastAsia"/>
        <w:sz w:val="18"/>
        <w:szCs w:val="18"/>
      </w:rPr>
      <w:fldChar w:fldCharType="begin"/>
    </w:r>
    <w:r>
      <w:rPr>
        <w:rFonts w:hint="eastAsia"/>
        <w:sz w:val="18"/>
        <w:szCs w:val="18"/>
      </w:rPr>
      <w:instrText xml:space="preserve"> PAGE </w:instrText>
    </w:r>
    <w:r w:rsidR="00EE6D68">
      <w:rPr>
        <w:rFonts w:hint="eastAsia"/>
        <w:sz w:val="18"/>
        <w:szCs w:val="18"/>
      </w:rPr>
      <w:fldChar w:fldCharType="separate"/>
    </w:r>
    <w:r w:rsidR="004F1FFE">
      <w:rPr>
        <w:noProof/>
        <w:sz w:val="18"/>
        <w:szCs w:val="18"/>
      </w:rPr>
      <w:t>2</w:t>
    </w:r>
    <w:r w:rsidR="00EE6D68">
      <w:rPr>
        <w:rFonts w:hint="eastAsia"/>
        <w:sz w:val="18"/>
        <w:szCs w:val="18"/>
      </w:rPr>
      <w:fldChar w:fldCharType="end"/>
    </w:r>
    <w:r>
      <w:rPr>
        <w:rFonts w:hint="eastAsia"/>
        <w:sz w:val="18"/>
        <w:szCs w:val="18"/>
        <w:lang w:val="zh-CN"/>
      </w:rPr>
      <w:t>页共</w:t>
    </w:r>
    <w:r w:rsidR="00EE6D68">
      <w:rPr>
        <w:rFonts w:hint="eastAsia"/>
        <w:sz w:val="18"/>
        <w:szCs w:val="18"/>
      </w:rPr>
      <w:fldChar w:fldCharType="begin"/>
    </w:r>
    <w:r>
      <w:rPr>
        <w:rFonts w:hint="eastAsia"/>
        <w:sz w:val="18"/>
        <w:szCs w:val="18"/>
      </w:rPr>
      <w:instrText xml:space="preserve"> NUMPAGES  </w:instrText>
    </w:r>
    <w:r w:rsidR="00EE6D68">
      <w:rPr>
        <w:rFonts w:hint="eastAsia"/>
        <w:sz w:val="18"/>
        <w:szCs w:val="18"/>
      </w:rPr>
      <w:fldChar w:fldCharType="separate"/>
    </w:r>
    <w:r w:rsidR="004F1FFE">
      <w:rPr>
        <w:noProof/>
        <w:sz w:val="18"/>
        <w:szCs w:val="18"/>
      </w:rPr>
      <w:t>2</w:t>
    </w:r>
    <w:r w:rsidR="00EE6D68">
      <w:rPr>
        <w:rFonts w:hint="eastAsia"/>
        <w:sz w:val="18"/>
        <w:szCs w:val="18"/>
      </w:rPr>
      <w:fldChar w:fldCharType="end"/>
    </w:r>
    <w:r>
      <w:rPr>
        <w:rFonts w:hint="eastAsia"/>
        <w:sz w:val="18"/>
        <w:szCs w:val="18"/>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81" w:rsidRDefault="00D56881">
    <w:pPr>
      <w:pStyle w:val="a7"/>
    </w:pPr>
  </w:p>
  <w:p w:rsidR="00D56881" w:rsidRDefault="00B47A23">
    <w:pPr>
      <w:jc w:val="center"/>
    </w:pPr>
    <w:r>
      <w:rPr>
        <w:rFonts w:hint="eastAsia"/>
        <w:sz w:val="18"/>
        <w:szCs w:val="18"/>
      </w:rPr>
      <w:t>第</w:t>
    </w:r>
    <w:r w:rsidR="00EE6D68">
      <w:rPr>
        <w:rFonts w:hint="eastAsia"/>
        <w:sz w:val="18"/>
        <w:szCs w:val="18"/>
      </w:rPr>
      <w:fldChar w:fldCharType="begin"/>
    </w:r>
    <w:r>
      <w:rPr>
        <w:rFonts w:hint="eastAsia"/>
        <w:sz w:val="18"/>
        <w:szCs w:val="18"/>
      </w:rPr>
      <w:instrText xml:space="preserve"> PAGE </w:instrText>
    </w:r>
    <w:r w:rsidR="00EE6D68">
      <w:rPr>
        <w:rFonts w:hint="eastAsia"/>
        <w:sz w:val="18"/>
        <w:szCs w:val="18"/>
      </w:rPr>
      <w:fldChar w:fldCharType="separate"/>
    </w:r>
    <w:r w:rsidR="004F1FFE">
      <w:rPr>
        <w:noProof/>
        <w:sz w:val="18"/>
        <w:szCs w:val="18"/>
      </w:rPr>
      <w:t>1</w:t>
    </w:r>
    <w:r w:rsidR="00EE6D68">
      <w:rPr>
        <w:rFonts w:hint="eastAsia"/>
        <w:sz w:val="18"/>
        <w:szCs w:val="18"/>
      </w:rPr>
      <w:fldChar w:fldCharType="end"/>
    </w:r>
    <w:r>
      <w:rPr>
        <w:rFonts w:hint="eastAsia"/>
        <w:sz w:val="18"/>
        <w:szCs w:val="18"/>
        <w:lang w:val="zh-CN"/>
      </w:rPr>
      <w:t>页共</w:t>
    </w:r>
    <w:r w:rsidR="00EE6D68">
      <w:rPr>
        <w:rFonts w:hint="eastAsia"/>
        <w:sz w:val="18"/>
        <w:szCs w:val="18"/>
      </w:rPr>
      <w:fldChar w:fldCharType="begin"/>
    </w:r>
    <w:r>
      <w:rPr>
        <w:rFonts w:hint="eastAsia"/>
        <w:sz w:val="18"/>
        <w:szCs w:val="18"/>
      </w:rPr>
      <w:instrText xml:space="preserve"> NUMPAGES  </w:instrText>
    </w:r>
    <w:r w:rsidR="00EE6D68">
      <w:rPr>
        <w:rFonts w:hint="eastAsia"/>
        <w:sz w:val="18"/>
        <w:szCs w:val="18"/>
      </w:rPr>
      <w:fldChar w:fldCharType="separate"/>
    </w:r>
    <w:r w:rsidR="004F1FFE">
      <w:rPr>
        <w:noProof/>
        <w:sz w:val="18"/>
        <w:szCs w:val="18"/>
      </w:rPr>
      <w:t>1</w:t>
    </w:r>
    <w:r w:rsidR="00EE6D68">
      <w:rPr>
        <w:rFonts w:hint="eastAsia"/>
        <w:sz w:val="18"/>
        <w:szCs w:val="18"/>
      </w:rPr>
      <w:fldChar w:fldCharType="end"/>
    </w:r>
    <w:r>
      <w:rPr>
        <w:rFonts w:hint="eastAsia"/>
        <w:sz w:val="18"/>
        <w:szCs w:val="18"/>
      </w:rPr>
      <w:t>页</w:t>
    </w:r>
  </w:p>
  <w:p w:rsidR="00D56881" w:rsidRDefault="00D5688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345" w:rsidRDefault="00B47A23">
      <w:r>
        <w:separator/>
      </w:r>
    </w:p>
  </w:footnote>
  <w:footnote w:type="continuationSeparator" w:id="0">
    <w:p w:rsidR="00C70345" w:rsidRDefault="00B47A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81" w:rsidRDefault="00B47A23">
    <w:pPr>
      <w:pStyle w:val="a8"/>
    </w:pPr>
    <w:r>
      <w:rPr>
        <w:rFonts w:hint="eastAsia"/>
      </w:rPr>
      <w:t>关于工银瑞信中证港股通高股息精选交易型开放式指数证券投资基金因港股通非交易日暂停申购、赎回业务的公告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881" w:rsidRDefault="00B47A23">
    <w:pPr>
      <w:pStyle w:val="a8"/>
    </w:pPr>
    <w:r>
      <w:rPr>
        <w:rFonts w:hint="eastAsia"/>
      </w:rPr>
      <w:t>关于工银瑞信中证港股通高股息精选交易型开放式指数证券投资基金因港股通非交易日</w:t>
    </w:r>
    <w:r>
      <w:t>暂停申购、</w:t>
    </w:r>
    <w:r>
      <w:rPr>
        <w:rFonts w:hint="eastAsia"/>
      </w:rPr>
      <w:t>赎回</w:t>
    </w:r>
    <w:r>
      <w:t>业务的公告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547D73EE"/>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3737"/>
    <w:rsid w:val="000238D8"/>
    <w:rsid w:val="00033E39"/>
    <w:rsid w:val="00034B1D"/>
    <w:rsid w:val="00073452"/>
    <w:rsid w:val="0009424B"/>
    <w:rsid w:val="00113A0B"/>
    <w:rsid w:val="00163C0E"/>
    <w:rsid w:val="001840E6"/>
    <w:rsid w:val="00195F37"/>
    <w:rsid w:val="001A2EA4"/>
    <w:rsid w:val="001B6ADA"/>
    <w:rsid w:val="00231D07"/>
    <w:rsid w:val="00282170"/>
    <w:rsid w:val="002B4237"/>
    <w:rsid w:val="002C10A2"/>
    <w:rsid w:val="00315FE5"/>
    <w:rsid w:val="0032154C"/>
    <w:rsid w:val="00387383"/>
    <w:rsid w:val="003A076E"/>
    <w:rsid w:val="0045012B"/>
    <w:rsid w:val="00473DCC"/>
    <w:rsid w:val="00477F04"/>
    <w:rsid w:val="004F1FFE"/>
    <w:rsid w:val="00500953"/>
    <w:rsid w:val="00507F6D"/>
    <w:rsid w:val="005166D8"/>
    <w:rsid w:val="00524CF3"/>
    <w:rsid w:val="005464C8"/>
    <w:rsid w:val="005936BF"/>
    <w:rsid w:val="005D1EB2"/>
    <w:rsid w:val="006134AF"/>
    <w:rsid w:val="00645AF9"/>
    <w:rsid w:val="00670B49"/>
    <w:rsid w:val="00731347"/>
    <w:rsid w:val="00744542"/>
    <w:rsid w:val="00764740"/>
    <w:rsid w:val="007D777F"/>
    <w:rsid w:val="007D7AC7"/>
    <w:rsid w:val="007E35D3"/>
    <w:rsid w:val="007F2055"/>
    <w:rsid w:val="008C4C29"/>
    <w:rsid w:val="008E2ABD"/>
    <w:rsid w:val="00A06099"/>
    <w:rsid w:val="00A1475D"/>
    <w:rsid w:val="00AF595D"/>
    <w:rsid w:val="00B134C6"/>
    <w:rsid w:val="00B47A23"/>
    <w:rsid w:val="00B543F1"/>
    <w:rsid w:val="00B7080B"/>
    <w:rsid w:val="00B9343D"/>
    <w:rsid w:val="00B95EA0"/>
    <w:rsid w:val="00B96983"/>
    <w:rsid w:val="00BA3A4F"/>
    <w:rsid w:val="00BD0F15"/>
    <w:rsid w:val="00BF1D8A"/>
    <w:rsid w:val="00C23E36"/>
    <w:rsid w:val="00C32B62"/>
    <w:rsid w:val="00C70345"/>
    <w:rsid w:val="00CB17DC"/>
    <w:rsid w:val="00CD608C"/>
    <w:rsid w:val="00D03F88"/>
    <w:rsid w:val="00D324A0"/>
    <w:rsid w:val="00D33737"/>
    <w:rsid w:val="00D56881"/>
    <w:rsid w:val="00D87C8B"/>
    <w:rsid w:val="00DB5E35"/>
    <w:rsid w:val="00DE4C87"/>
    <w:rsid w:val="00DE6961"/>
    <w:rsid w:val="00DE761B"/>
    <w:rsid w:val="00E65A97"/>
    <w:rsid w:val="00E902E3"/>
    <w:rsid w:val="00E918C4"/>
    <w:rsid w:val="00EB4416"/>
    <w:rsid w:val="00EE6D68"/>
    <w:rsid w:val="00F1283A"/>
    <w:rsid w:val="00FD3A34"/>
    <w:rsid w:val="00FF2068"/>
    <w:rsid w:val="2FBA1277"/>
    <w:rsid w:val="47475191"/>
    <w:rsid w:val="4D6554F3"/>
    <w:rsid w:val="67414E61"/>
    <w:rsid w:val="72162317"/>
    <w:rsid w:val="757A60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footnote reference" w:semiHidden="0" w:uiPriority="0" w:unhideWhenUsed="0" w:qFormat="1"/>
    <w:lsdException w:name="annotation reference" w:qFormat="1"/>
    <w:lsdException w:name="page number" w:semiHidden="0" w:unhideWhenUsed="0"/>
    <w:lsdException w:name="Title" w:semiHidden="0" w:uiPriority="10" w:unhideWhenUsed="0" w:qFormat="1"/>
    <w:lsdException w:name="Default Paragraph Font" w:uiPriority="1"/>
    <w:lsdException w:name="Subtitle" w:semiHidden="0" w:uiPriority="0" w:unhideWhenUsed="0" w:qFormat="1"/>
    <w:lsdException w:name="Date"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D68"/>
    <w:pPr>
      <w:widowControl w:val="0"/>
      <w:jc w:val="both"/>
    </w:pPr>
    <w:rPr>
      <w:rFonts w:ascii="宋体" w:hAnsi="宋体" w:cs="宋体"/>
      <w:kern w:val="2"/>
      <w:sz w:val="21"/>
    </w:rPr>
  </w:style>
  <w:style w:type="paragraph" w:styleId="1">
    <w:name w:val="heading 1"/>
    <w:basedOn w:val="a"/>
    <w:next w:val="a"/>
    <w:link w:val="1Char1"/>
    <w:uiPriority w:val="9"/>
    <w:qFormat/>
    <w:rsid w:val="00EE6D68"/>
    <w:pPr>
      <w:keepNext/>
      <w:keepLines/>
      <w:spacing w:before="340" w:after="330" w:line="576" w:lineRule="auto"/>
      <w:outlineLvl w:val="0"/>
    </w:pPr>
    <w:rPr>
      <w:b/>
      <w:bCs/>
      <w:kern w:val="44"/>
      <w:sz w:val="44"/>
      <w:szCs w:val="44"/>
      <w:lang w:val="zh-CN"/>
    </w:rPr>
  </w:style>
  <w:style w:type="paragraph" w:styleId="2">
    <w:name w:val="heading 2"/>
    <w:basedOn w:val="a"/>
    <w:next w:val="a"/>
    <w:link w:val="2Char1"/>
    <w:uiPriority w:val="9"/>
    <w:qFormat/>
    <w:rsid w:val="00EE6D68"/>
    <w:pPr>
      <w:keepNext/>
      <w:keepLines/>
      <w:spacing w:before="260" w:after="260" w:line="408" w:lineRule="auto"/>
      <w:outlineLvl w:val="1"/>
    </w:pPr>
    <w:rPr>
      <w:rFonts w:ascii="Cambria" w:hAnsi="Cambria"/>
      <w:b/>
      <w:bCs/>
      <w:kern w:val="0"/>
      <w:sz w:val="32"/>
      <w:szCs w:val="32"/>
      <w:lang w:val="zh-CN"/>
    </w:rPr>
  </w:style>
  <w:style w:type="paragraph" w:styleId="3">
    <w:name w:val="heading 3"/>
    <w:basedOn w:val="a"/>
    <w:next w:val="a"/>
    <w:link w:val="3Char1"/>
    <w:uiPriority w:val="9"/>
    <w:qFormat/>
    <w:rsid w:val="00EE6D68"/>
    <w:pPr>
      <w:keepNext/>
      <w:keepLines/>
      <w:spacing w:before="260" w:after="260" w:line="408" w:lineRule="auto"/>
      <w:outlineLvl w:val="2"/>
    </w:pPr>
    <w:rPr>
      <w:b/>
      <w:bCs/>
      <w:kern w:val="0"/>
      <w:sz w:val="32"/>
      <w:szCs w:val="32"/>
      <w:lang w:val="zh-CN"/>
    </w:rPr>
  </w:style>
  <w:style w:type="paragraph" w:styleId="4">
    <w:name w:val="heading 4"/>
    <w:basedOn w:val="a"/>
    <w:next w:val="a"/>
    <w:link w:val="4Char1"/>
    <w:qFormat/>
    <w:rsid w:val="00EE6D68"/>
    <w:pPr>
      <w:keepNext/>
      <w:keepLines/>
      <w:spacing w:before="240" w:after="290" w:line="372" w:lineRule="auto"/>
      <w:outlineLvl w:val="3"/>
    </w:pPr>
    <w:rPr>
      <w:rFonts w:ascii="Cambria" w:hAnsi="Cambria"/>
      <w:b/>
      <w:bCs/>
      <w:kern w:val="0"/>
      <w:sz w:val="24"/>
      <w:szCs w:val="24"/>
      <w:lang w:val="zh-CN"/>
    </w:rPr>
  </w:style>
  <w:style w:type="paragraph" w:styleId="5">
    <w:name w:val="heading 5"/>
    <w:basedOn w:val="a"/>
    <w:next w:val="a"/>
    <w:link w:val="5Char1"/>
    <w:uiPriority w:val="9"/>
    <w:semiHidden/>
    <w:unhideWhenUsed/>
    <w:qFormat/>
    <w:rsid w:val="00EE6D68"/>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rsid w:val="00EE6D68"/>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1"/>
    <w:rsid w:val="00EE6D68"/>
    <w:pPr>
      <w:shd w:val="clear" w:color="auto" w:fill="000080"/>
    </w:pPr>
  </w:style>
  <w:style w:type="paragraph" w:styleId="a4">
    <w:name w:val="annotation text"/>
    <w:basedOn w:val="a"/>
    <w:link w:val="Char"/>
    <w:uiPriority w:val="99"/>
    <w:semiHidden/>
    <w:unhideWhenUsed/>
    <w:qFormat/>
    <w:rsid w:val="00EE6D68"/>
    <w:pPr>
      <w:jc w:val="left"/>
    </w:pPr>
  </w:style>
  <w:style w:type="paragraph" w:styleId="30">
    <w:name w:val="toc 3"/>
    <w:basedOn w:val="a"/>
    <w:next w:val="a"/>
    <w:uiPriority w:val="39"/>
    <w:semiHidden/>
    <w:unhideWhenUsed/>
    <w:qFormat/>
    <w:rsid w:val="00EE6D68"/>
  </w:style>
  <w:style w:type="paragraph" w:styleId="a5">
    <w:name w:val="Date"/>
    <w:basedOn w:val="a"/>
    <w:next w:val="a"/>
    <w:link w:val="Char10"/>
    <w:qFormat/>
    <w:rsid w:val="00EE6D68"/>
    <w:rPr>
      <w:sz w:val="32"/>
      <w:lang w:val="zh-CN"/>
    </w:rPr>
  </w:style>
  <w:style w:type="paragraph" w:styleId="a6">
    <w:name w:val="Balloon Text"/>
    <w:basedOn w:val="a"/>
    <w:link w:val="Char11"/>
    <w:uiPriority w:val="99"/>
    <w:semiHidden/>
    <w:unhideWhenUsed/>
    <w:qFormat/>
    <w:rsid w:val="00EE6D68"/>
    <w:rPr>
      <w:sz w:val="18"/>
      <w:szCs w:val="18"/>
    </w:rPr>
  </w:style>
  <w:style w:type="paragraph" w:styleId="a7">
    <w:name w:val="footer"/>
    <w:basedOn w:val="a"/>
    <w:link w:val="Char2"/>
    <w:uiPriority w:val="99"/>
    <w:qFormat/>
    <w:rsid w:val="00EE6D68"/>
    <w:pPr>
      <w:tabs>
        <w:tab w:val="center" w:pos="4153"/>
        <w:tab w:val="right" w:pos="8306"/>
      </w:tabs>
      <w:snapToGrid w:val="0"/>
      <w:jc w:val="left"/>
    </w:pPr>
    <w:rPr>
      <w:sz w:val="18"/>
      <w:szCs w:val="18"/>
    </w:rPr>
  </w:style>
  <w:style w:type="paragraph" w:styleId="a8">
    <w:name w:val="header"/>
    <w:basedOn w:val="a"/>
    <w:link w:val="Char20"/>
    <w:uiPriority w:val="99"/>
    <w:qFormat/>
    <w:rsid w:val="00EE6D6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sid w:val="00EE6D68"/>
    <w:pPr>
      <w:tabs>
        <w:tab w:val="right" w:leader="dot" w:pos="8835"/>
      </w:tabs>
    </w:pPr>
  </w:style>
  <w:style w:type="paragraph" w:styleId="a9">
    <w:name w:val="Subtitle"/>
    <w:basedOn w:val="2"/>
    <w:next w:val="3"/>
    <w:link w:val="Char12"/>
    <w:qFormat/>
    <w:rsid w:val="00EE6D68"/>
    <w:pPr>
      <w:spacing w:before="240" w:after="60" w:line="312" w:lineRule="auto"/>
      <w:jc w:val="left"/>
    </w:pPr>
    <w:rPr>
      <w:bCs w:val="0"/>
      <w:kern w:val="24"/>
      <w:sz w:val="24"/>
    </w:rPr>
  </w:style>
  <w:style w:type="paragraph" w:styleId="aa">
    <w:name w:val="footnote text"/>
    <w:basedOn w:val="a"/>
    <w:link w:val="Char13"/>
    <w:qFormat/>
    <w:rsid w:val="00EE6D68"/>
    <w:pPr>
      <w:snapToGrid w:val="0"/>
      <w:jc w:val="left"/>
    </w:pPr>
    <w:rPr>
      <w:sz w:val="18"/>
      <w:szCs w:val="18"/>
    </w:rPr>
  </w:style>
  <w:style w:type="paragraph" w:styleId="20">
    <w:name w:val="toc 2"/>
    <w:basedOn w:val="a"/>
    <w:next w:val="a"/>
    <w:uiPriority w:val="39"/>
    <w:semiHidden/>
    <w:unhideWhenUsed/>
    <w:qFormat/>
    <w:rsid w:val="00EE6D68"/>
    <w:pPr>
      <w:ind w:leftChars="200" w:left="420"/>
    </w:pPr>
  </w:style>
  <w:style w:type="paragraph" w:styleId="ab">
    <w:name w:val="Normal (Web)"/>
    <w:basedOn w:val="a"/>
    <w:qFormat/>
    <w:rsid w:val="00EE6D68"/>
    <w:pPr>
      <w:widowControl/>
      <w:spacing w:before="100" w:beforeAutospacing="1" w:after="100" w:afterAutospacing="1"/>
      <w:jc w:val="left"/>
    </w:pPr>
    <w:rPr>
      <w:kern w:val="0"/>
      <w:sz w:val="24"/>
    </w:rPr>
  </w:style>
  <w:style w:type="paragraph" w:styleId="ac">
    <w:name w:val="Title"/>
    <w:basedOn w:val="1"/>
    <w:next w:val="2"/>
    <w:link w:val="Char14"/>
    <w:uiPriority w:val="10"/>
    <w:qFormat/>
    <w:rsid w:val="00EE6D68"/>
    <w:pPr>
      <w:keepNext w:val="0"/>
      <w:keepLines w:val="0"/>
      <w:spacing w:before="240" w:after="60" w:line="240" w:lineRule="auto"/>
      <w:jc w:val="center"/>
    </w:pPr>
    <w:rPr>
      <w:rFonts w:ascii="Cambria" w:hAnsi="Cambria"/>
      <w:kern w:val="0"/>
      <w:sz w:val="32"/>
      <w:szCs w:val="32"/>
    </w:rPr>
  </w:style>
  <w:style w:type="paragraph" w:styleId="ad">
    <w:name w:val="annotation subject"/>
    <w:basedOn w:val="a4"/>
    <w:next w:val="a4"/>
    <w:link w:val="Char0"/>
    <w:uiPriority w:val="99"/>
    <w:semiHidden/>
    <w:unhideWhenUsed/>
    <w:qFormat/>
    <w:rsid w:val="00EE6D68"/>
    <w:rPr>
      <w:b/>
      <w:bCs/>
    </w:rPr>
  </w:style>
  <w:style w:type="table" w:styleId="ae">
    <w:name w:val="Table Grid"/>
    <w:basedOn w:val="a1"/>
    <w:uiPriority w:val="59"/>
    <w:qFormat/>
    <w:rsid w:val="00EE6D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FollowedHyperlink"/>
    <w:basedOn w:val="a0"/>
    <w:uiPriority w:val="99"/>
    <w:semiHidden/>
    <w:unhideWhenUsed/>
    <w:qFormat/>
    <w:rsid w:val="00EE6D68"/>
    <w:rPr>
      <w:color w:val="800080" w:themeColor="followedHyperlink"/>
      <w:u w:val="single"/>
    </w:rPr>
  </w:style>
  <w:style w:type="character" w:styleId="af0">
    <w:name w:val="Hyperlink"/>
    <w:basedOn w:val="a0"/>
    <w:uiPriority w:val="99"/>
    <w:unhideWhenUsed/>
    <w:qFormat/>
    <w:rsid w:val="00EE6D68"/>
    <w:rPr>
      <w:color w:val="0000FF"/>
      <w:u w:val="single"/>
    </w:rPr>
  </w:style>
  <w:style w:type="character" w:styleId="af1">
    <w:name w:val="annotation reference"/>
    <w:basedOn w:val="a0"/>
    <w:uiPriority w:val="99"/>
    <w:semiHidden/>
    <w:unhideWhenUsed/>
    <w:qFormat/>
    <w:rsid w:val="00EE6D68"/>
    <w:rPr>
      <w:sz w:val="21"/>
      <w:szCs w:val="21"/>
    </w:rPr>
  </w:style>
  <w:style w:type="character" w:styleId="af2">
    <w:name w:val="footnote reference"/>
    <w:qFormat/>
    <w:rsid w:val="00EE6D68"/>
    <w:rPr>
      <w:vertAlign w:val="superscript"/>
    </w:rPr>
  </w:style>
  <w:style w:type="character" w:customStyle="1" w:styleId="11">
    <w:name w:val="标题 1 字符"/>
    <w:basedOn w:val="a0"/>
    <w:uiPriority w:val="9"/>
    <w:qFormat/>
    <w:locked/>
    <w:rsid w:val="00EE6D68"/>
    <w:rPr>
      <w:b/>
      <w:bCs/>
      <w:kern w:val="44"/>
      <w:sz w:val="44"/>
      <w:szCs w:val="44"/>
    </w:rPr>
  </w:style>
  <w:style w:type="character" w:customStyle="1" w:styleId="21">
    <w:name w:val="标题 2 字符"/>
    <w:basedOn w:val="a0"/>
    <w:uiPriority w:val="9"/>
    <w:qFormat/>
    <w:locked/>
    <w:rsid w:val="00EE6D68"/>
    <w:rPr>
      <w:rFonts w:asciiTheme="majorHAnsi" w:eastAsiaTheme="majorEastAsia" w:hAnsiTheme="majorHAnsi" w:cstheme="majorBidi" w:hint="default"/>
      <w:b/>
      <w:bCs/>
      <w:kern w:val="2"/>
      <w:sz w:val="32"/>
      <w:szCs w:val="32"/>
    </w:rPr>
  </w:style>
  <w:style w:type="character" w:customStyle="1" w:styleId="31">
    <w:name w:val="标题 3 字符"/>
    <w:basedOn w:val="a0"/>
    <w:uiPriority w:val="9"/>
    <w:qFormat/>
    <w:locked/>
    <w:rsid w:val="00EE6D68"/>
    <w:rPr>
      <w:b/>
      <w:bCs/>
      <w:kern w:val="2"/>
      <w:sz w:val="32"/>
      <w:szCs w:val="32"/>
    </w:rPr>
  </w:style>
  <w:style w:type="character" w:customStyle="1" w:styleId="40">
    <w:name w:val="标题 4 字符"/>
    <w:basedOn w:val="a0"/>
    <w:qFormat/>
    <w:locked/>
    <w:rsid w:val="00EE6D68"/>
    <w:rPr>
      <w:rFonts w:asciiTheme="majorHAnsi" w:eastAsiaTheme="majorEastAsia" w:hAnsiTheme="majorHAnsi" w:cstheme="majorBidi" w:hint="default"/>
      <w:b/>
      <w:bCs/>
      <w:kern w:val="2"/>
      <w:sz w:val="24"/>
      <w:szCs w:val="24"/>
    </w:rPr>
  </w:style>
  <w:style w:type="character" w:customStyle="1" w:styleId="50">
    <w:name w:val="标题 5 字符"/>
    <w:basedOn w:val="a0"/>
    <w:uiPriority w:val="9"/>
    <w:semiHidden/>
    <w:qFormat/>
    <w:rsid w:val="00EE6D68"/>
    <w:rPr>
      <w:rFonts w:cs="宋体"/>
      <w:b/>
      <w:bCs/>
      <w:kern w:val="2"/>
      <w:sz w:val="28"/>
      <w:szCs w:val="28"/>
    </w:rPr>
  </w:style>
  <w:style w:type="character" w:customStyle="1" w:styleId="60">
    <w:name w:val="标题 6 字符"/>
    <w:basedOn w:val="a0"/>
    <w:uiPriority w:val="9"/>
    <w:semiHidden/>
    <w:qFormat/>
    <w:rsid w:val="00EE6D68"/>
    <w:rPr>
      <w:rFonts w:asciiTheme="majorHAnsi" w:eastAsiaTheme="majorEastAsia" w:hAnsiTheme="majorHAnsi" w:cstheme="majorBidi"/>
      <w:b/>
      <w:bCs/>
      <w:kern w:val="2"/>
      <w:sz w:val="24"/>
      <w:szCs w:val="24"/>
    </w:rPr>
  </w:style>
  <w:style w:type="paragraph" w:customStyle="1" w:styleId="msonormal0">
    <w:name w:val="msonormal"/>
    <w:basedOn w:val="a"/>
    <w:qFormat/>
    <w:rsid w:val="00EE6D68"/>
    <w:pPr>
      <w:widowControl/>
      <w:spacing w:before="100" w:beforeAutospacing="1" w:after="100" w:afterAutospacing="1"/>
      <w:jc w:val="left"/>
    </w:pPr>
    <w:rPr>
      <w:kern w:val="0"/>
      <w:sz w:val="24"/>
    </w:rPr>
  </w:style>
  <w:style w:type="character" w:customStyle="1" w:styleId="af3">
    <w:name w:val="脚注文本 字符"/>
    <w:basedOn w:val="a0"/>
    <w:qFormat/>
    <w:locked/>
    <w:rsid w:val="00EE6D68"/>
    <w:rPr>
      <w:kern w:val="2"/>
      <w:sz w:val="18"/>
      <w:szCs w:val="18"/>
    </w:rPr>
  </w:style>
  <w:style w:type="character" w:customStyle="1" w:styleId="af4">
    <w:name w:val="页眉 字符"/>
    <w:basedOn w:val="a0"/>
    <w:uiPriority w:val="99"/>
    <w:qFormat/>
    <w:locked/>
    <w:rsid w:val="00EE6D68"/>
    <w:rPr>
      <w:kern w:val="2"/>
      <w:sz w:val="18"/>
      <w:szCs w:val="18"/>
    </w:rPr>
  </w:style>
  <w:style w:type="character" w:customStyle="1" w:styleId="af5">
    <w:name w:val="页脚 字符"/>
    <w:basedOn w:val="a0"/>
    <w:uiPriority w:val="99"/>
    <w:qFormat/>
    <w:locked/>
    <w:rsid w:val="00EE6D68"/>
    <w:rPr>
      <w:kern w:val="2"/>
      <w:sz w:val="18"/>
      <w:szCs w:val="18"/>
    </w:rPr>
  </w:style>
  <w:style w:type="character" w:customStyle="1" w:styleId="af6">
    <w:name w:val="标题 字符"/>
    <w:basedOn w:val="a0"/>
    <w:uiPriority w:val="10"/>
    <w:qFormat/>
    <w:locked/>
    <w:rsid w:val="00EE6D68"/>
    <w:rPr>
      <w:rFonts w:asciiTheme="majorHAnsi" w:eastAsiaTheme="majorEastAsia" w:hAnsiTheme="majorHAnsi" w:cstheme="majorBidi" w:hint="default"/>
      <w:b/>
      <w:bCs/>
      <w:kern w:val="2"/>
      <w:sz w:val="32"/>
      <w:szCs w:val="32"/>
    </w:rPr>
  </w:style>
  <w:style w:type="character" w:customStyle="1" w:styleId="af7">
    <w:name w:val="副标题 字符"/>
    <w:basedOn w:val="a0"/>
    <w:qFormat/>
    <w:locked/>
    <w:rsid w:val="00EE6D68"/>
    <w:rPr>
      <w:rFonts w:asciiTheme="minorHAnsi" w:eastAsiaTheme="minorEastAsia" w:hAnsiTheme="minorHAnsi" w:cstheme="minorBidi" w:hint="default"/>
      <w:b/>
      <w:bCs/>
      <w:kern w:val="24"/>
      <w:sz w:val="32"/>
      <w:szCs w:val="32"/>
    </w:rPr>
  </w:style>
  <w:style w:type="character" w:customStyle="1" w:styleId="af8">
    <w:name w:val="日期 字符"/>
    <w:basedOn w:val="a0"/>
    <w:qFormat/>
    <w:locked/>
    <w:rsid w:val="00EE6D68"/>
    <w:rPr>
      <w:kern w:val="2"/>
      <w:sz w:val="21"/>
    </w:rPr>
  </w:style>
  <w:style w:type="character" w:customStyle="1" w:styleId="af9">
    <w:name w:val="文档结构图 字符"/>
    <w:basedOn w:val="a0"/>
    <w:qFormat/>
    <w:locked/>
    <w:rsid w:val="00EE6D68"/>
    <w:rPr>
      <w:rFonts w:ascii="Microsoft YaHei UI" w:eastAsia="Microsoft YaHei UI" w:hAnsi="Microsoft YaHei UI" w:hint="eastAsia"/>
      <w:kern w:val="2"/>
      <w:sz w:val="18"/>
      <w:szCs w:val="18"/>
    </w:rPr>
  </w:style>
  <w:style w:type="character" w:customStyle="1" w:styleId="afa">
    <w:name w:val="批注框文本 字符"/>
    <w:basedOn w:val="a0"/>
    <w:uiPriority w:val="99"/>
    <w:semiHidden/>
    <w:qFormat/>
    <w:locked/>
    <w:rsid w:val="00EE6D68"/>
    <w:rPr>
      <w:kern w:val="2"/>
      <w:sz w:val="18"/>
      <w:szCs w:val="18"/>
    </w:rPr>
  </w:style>
  <w:style w:type="paragraph" w:customStyle="1" w:styleId="TOC1">
    <w:name w:val="TOC 标题1"/>
    <w:basedOn w:val="1"/>
    <w:next w:val="a"/>
    <w:uiPriority w:val="39"/>
    <w:semiHidden/>
    <w:unhideWhenUsed/>
    <w:qFormat/>
    <w:rsid w:val="00EE6D68"/>
    <w:pPr>
      <w:widowControl/>
      <w:spacing w:before="480" w:after="0" w:line="276" w:lineRule="auto"/>
      <w:jc w:val="left"/>
      <w:outlineLvl w:val="9"/>
    </w:pPr>
    <w:rPr>
      <w:rFonts w:ascii="Cambria" w:hAnsi="Cambria"/>
      <w:color w:val="365F91"/>
      <w:kern w:val="0"/>
      <w:sz w:val="24"/>
      <w:szCs w:val="24"/>
      <w:lang w:val="en-US"/>
    </w:rPr>
  </w:style>
  <w:style w:type="paragraph" w:customStyle="1" w:styleId="XBRLTitle6">
    <w:name w:val="XBRLTitle6"/>
    <w:basedOn w:val="a9"/>
    <w:next w:val="4"/>
    <w:qFormat/>
    <w:rsid w:val="00EE6D68"/>
    <w:pPr>
      <w:numPr>
        <w:ilvl w:val="5"/>
        <w:numId w:val="1"/>
      </w:numPr>
      <w:spacing w:beforeLines="50" w:after="0" w:line="240" w:lineRule="auto"/>
      <w:outlineLvl w:val="9"/>
    </w:pPr>
    <w:rPr>
      <w:bCs/>
    </w:rPr>
  </w:style>
  <w:style w:type="paragraph" w:customStyle="1" w:styleId="afb">
    <w:name w:val="次标题"/>
    <w:basedOn w:val="3"/>
    <w:next w:val="a"/>
    <w:qFormat/>
    <w:rsid w:val="00EE6D68"/>
    <w:pPr>
      <w:spacing w:before="120" w:after="120"/>
      <w:jc w:val="left"/>
    </w:pPr>
    <w:rPr>
      <w:sz w:val="21"/>
    </w:rPr>
  </w:style>
  <w:style w:type="paragraph" w:customStyle="1" w:styleId="XBRL6">
    <w:name w:val="XBRL标题6"/>
    <w:basedOn w:val="a9"/>
    <w:next w:val="4"/>
    <w:qFormat/>
    <w:rsid w:val="00EE6D68"/>
    <w:pPr>
      <w:spacing w:beforeLines="50" w:after="0" w:line="240" w:lineRule="auto"/>
      <w:outlineLvl w:val="9"/>
    </w:pPr>
    <w:rPr>
      <w:bCs/>
    </w:rPr>
  </w:style>
  <w:style w:type="paragraph" w:customStyle="1" w:styleId="XBRL2">
    <w:name w:val="XBRL标题2"/>
    <w:basedOn w:val="a9"/>
    <w:next w:val="4"/>
    <w:qFormat/>
    <w:rsid w:val="00EE6D68"/>
    <w:pPr>
      <w:spacing w:beforeLines="50" w:after="0" w:line="240" w:lineRule="auto"/>
    </w:pPr>
    <w:rPr>
      <w:bCs/>
    </w:rPr>
  </w:style>
  <w:style w:type="paragraph" w:customStyle="1" w:styleId="XBRL3">
    <w:name w:val="XBRL标题3"/>
    <w:basedOn w:val="a9"/>
    <w:next w:val="4"/>
    <w:qFormat/>
    <w:rsid w:val="00EE6D68"/>
    <w:pPr>
      <w:spacing w:beforeLines="50" w:after="0" w:line="240" w:lineRule="auto"/>
      <w:outlineLvl w:val="9"/>
    </w:pPr>
    <w:rPr>
      <w:bCs/>
    </w:rPr>
  </w:style>
  <w:style w:type="paragraph" w:customStyle="1" w:styleId="XBRLTitle1">
    <w:name w:val="XBRLTitle1"/>
    <w:basedOn w:val="1"/>
    <w:next w:val="2"/>
    <w:qFormat/>
    <w:rsid w:val="00EE6D68"/>
    <w:pPr>
      <w:keepNext w:val="0"/>
      <w:keepLines w:val="0"/>
      <w:numPr>
        <w:numId w:val="1"/>
      </w:numPr>
      <w:spacing w:beforeLines="50" w:after="0" w:line="240" w:lineRule="auto"/>
      <w:jc w:val="center"/>
    </w:pPr>
    <w:rPr>
      <w:rFonts w:hAnsi="Cambria"/>
      <w:sz w:val="24"/>
    </w:rPr>
  </w:style>
  <w:style w:type="paragraph" w:customStyle="1" w:styleId="XBRLTitle2">
    <w:name w:val="XBRLTitle2"/>
    <w:basedOn w:val="a9"/>
    <w:next w:val="4"/>
    <w:qFormat/>
    <w:rsid w:val="00EE6D68"/>
    <w:pPr>
      <w:keepNext w:val="0"/>
      <w:keepLines w:val="0"/>
      <w:numPr>
        <w:ilvl w:val="1"/>
        <w:numId w:val="1"/>
      </w:numPr>
      <w:spacing w:beforeLines="50" w:after="0" w:line="240" w:lineRule="auto"/>
      <w:ind w:left="454"/>
    </w:pPr>
    <w:rPr>
      <w:rFonts w:ascii="宋体"/>
      <w:bCs/>
    </w:rPr>
  </w:style>
  <w:style w:type="paragraph" w:customStyle="1" w:styleId="XBRLTitle5">
    <w:name w:val="XBRLTitle5"/>
    <w:basedOn w:val="a9"/>
    <w:next w:val="4"/>
    <w:qFormat/>
    <w:rsid w:val="00EE6D68"/>
    <w:pPr>
      <w:numPr>
        <w:ilvl w:val="4"/>
        <w:numId w:val="1"/>
      </w:numPr>
      <w:spacing w:beforeLines="50" w:after="0" w:line="240" w:lineRule="auto"/>
      <w:outlineLvl w:val="9"/>
    </w:pPr>
    <w:rPr>
      <w:bCs/>
    </w:rPr>
  </w:style>
  <w:style w:type="paragraph" w:customStyle="1" w:styleId="Char3">
    <w:name w:val="Char"/>
    <w:basedOn w:val="a"/>
    <w:qFormat/>
    <w:rsid w:val="00EE6D68"/>
  </w:style>
  <w:style w:type="paragraph" w:customStyle="1" w:styleId="CharCharCharCharCharChar1CharCharChar">
    <w:name w:val="Char Char Char Char Char Char1 Char Char Char"/>
    <w:basedOn w:val="a"/>
    <w:qFormat/>
    <w:rsid w:val="00EE6D68"/>
    <w:pPr>
      <w:autoSpaceDE w:val="0"/>
      <w:autoSpaceDN w:val="0"/>
      <w:adjustRightInd w:val="0"/>
      <w:jc w:val="left"/>
    </w:pPr>
  </w:style>
  <w:style w:type="paragraph" w:customStyle="1" w:styleId="XBRL1">
    <w:name w:val="XBRL标题1"/>
    <w:basedOn w:val="1"/>
    <w:next w:val="2"/>
    <w:qFormat/>
    <w:rsid w:val="00EE6D68"/>
    <w:pPr>
      <w:spacing w:beforeLines="50" w:after="0" w:line="240" w:lineRule="auto"/>
      <w:jc w:val="center"/>
    </w:pPr>
    <w:rPr>
      <w:rFonts w:ascii="Cambria" w:hAnsi="Cambria"/>
      <w:sz w:val="24"/>
    </w:rPr>
  </w:style>
  <w:style w:type="paragraph" w:customStyle="1" w:styleId="XBRL5">
    <w:name w:val="XBRL标题5"/>
    <w:basedOn w:val="a9"/>
    <w:next w:val="4"/>
    <w:qFormat/>
    <w:rsid w:val="00EE6D68"/>
    <w:pPr>
      <w:spacing w:beforeLines="50" w:after="0" w:line="240" w:lineRule="auto"/>
      <w:outlineLvl w:val="9"/>
    </w:pPr>
    <w:rPr>
      <w:bCs/>
    </w:rPr>
  </w:style>
  <w:style w:type="paragraph" w:customStyle="1" w:styleId="XBRL4">
    <w:name w:val="XBRL标题4"/>
    <w:basedOn w:val="a9"/>
    <w:next w:val="4"/>
    <w:qFormat/>
    <w:rsid w:val="00EE6D68"/>
    <w:pPr>
      <w:spacing w:beforeLines="50" w:after="0" w:line="240" w:lineRule="auto"/>
      <w:outlineLvl w:val="9"/>
    </w:pPr>
    <w:rPr>
      <w:bCs/>
    </w:rPr>
  </w:style>
  <w:style w:type="paragraph" w:customStyle="1" w:styleId="XBRLTitle4">
    <w:name w:val="XBRLTitle4"/>
    <w:basedOn w:val="a9"/>
    <w:next w:val="4"/>
    <w:qFormat/>
    <w:rsid w:val="00EE6D68"/>
    <w:pPr>
      <w:numPr>
        <w:ilvl w:val="3"/>
        <w:numId w:val="1"/>
      </w:numPr>
      <w:spacing w:beforeLines="50" w:after="0" w:line="240" w:lineRule="auto"/>
      <w:outlineLvl w:val="9"/>
    </w:pPr>
    <w:rPr>
      <w:bCs/>
    </w:rPr>
  </w:style>
  <w:style w:type="paragraph" w:customStyle="1" w:styleId="xl33">
    <w:name w:val="xl33"/>
    <w:basedOn w:val="a"/>
    <w:qFormat/>
    <w:rsid w:val="00EE6D6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9"/>
    <w:next w:val="4"/>
    <w:qFormat/>
    <w:rsid w:val="00EE6D68"/>
    <w:pPr>
      <w:keepNext w:val="0"/>
      <w:keepLines w:val="0"/>
      <w:numPr>
        <w:ilvl w:val="2"/>
        <w:numId w:val="1"/>
      </w:numPr>
      <w:spacing w:beforeLines="50" w:after="0" w:line="360" w:lineRule="auto"/>
      <w:ind w:left="0" w:firstLine="0"/>
      <w:outlineLvl w:val="9"/>
    </w:pPr>
    <w:rPr>
      <w:rFonts w:ascii="宋体"/>
      <w:bCs/>
    </w:rPr>
  </w:style>
  <w:style w:type="paragraph" w:customStyle="1" w:styleId="Default">
    <w:name w:val="Default"/>
    <w:basedOn w:val="a"/>
    <w:qFormat/>
    <w:rsid w:val="00EE6D68"/>
    <w:pPr>
      <w:autoSpaceDE w:val="0"/>
      <w:autoSpaceDN w:val="0"/>
      <w:adjustRightInd w:val="0"/>
      <w:jc w:val="left"/>
    </w:pPr>
    <w:rPr>
      <w:rFonts w:ascii="仿宋" w:eastAsia="仿宋" w:hAnsi="仿宋"/>
      <w:color w:val="000000"/>
      <w:kern w:val="0"/>
      <w:sz w:val="24"/>
      <w:szCs w:val="24"/>
    </w:rPr>
  </w:style>
  <w:style w:type="character" w:customStyle="1" w:styleId="1Char">
    <w:name w:val="标题 1 Char"/>
    <w:basedOn w:val="a0"/>
    <w:uiPriority w:val="9"/>
    <w:qFormat/>
    <w:locked/>
    <w:rsid w:val="00EE6D68"/>
    <w:rPr>
      <w:b/>
      <w:bCs/>
      <w:kern w:val="44"/>
      <w:sz w:val="44"/>
      <w:szCs w:val="44"/>
    </w:rPr>
  </w:style>
  <w:style w:type="character" w:customStyle="1" w:styleId="2Char">
    <w:name w:val="标题 2 Char"/>
    <w:basedOn w:val="a0"/>
    <w:uiPriority w:val="9"/>
    <w:qFormat/>
    <w:locked/>
    <w:rsid w:val="00EE6D68"/>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qFormat/>
    <w:locked/>
    <w:rsid w:val="00EE6D68"/>
    <w:rPr>
      <w:b/>
      <w:bCs/>
      <w:kern w:val="2"/>
      <w:sz w:val="32"/>
      <w:szCs w:val="32"/>
    </w:rPr>
  </w:style>
  <w:style w:type="character" w:customStyle="1" w:styleId="4Char">
    <w:name w:val="标题 4 Char"/>
    <w:basedOn w:val="a0"/>
    <w:qFormat/>
    <w:locked/>
    <w:rsid w:val="00EE6D68"/>
    <w:rPr>
      <w:rFonts w:asciiTheme="majorHAnsi" w:eastAsiaTheme="majorEastAsia" w:hAnsiTheme="majorHAnsi" w:cstheme="majorBidi" w:hint="default"/>
      <w:b/>
      <w:bCs/>
      <w:kern w:val="2"/>
      <w:sz w:val="24"/>
      <w:szCs w:val="24"/>
    </w:rPr>
  </w:style>
  <w:style w:type="character" w:customStyle="1" w:styleId="5Char">
    <w:name w:val="标题 5 Char"/>
    <w:basedOn w:val="a0"/>
    <w:uiPriority w:val="9"/>
    <w:semiHidden/>
    <w:qFormat/>
    <w:locked/>
    <w:rsid w:val="00EE6D68"/>
    <w:rPr>
      <w:b/>
      <w:bCs/>
      <w:kern w:val="2"/>
      <w:sz w:val="24"/>
      <w:szCs w:val="24"/>
    </w:rPr>
  </w:style>
  <w:style w:type="character" w:customStyle="1" w:styleId="6Char">
    <w:name w:val="标题 6 Char"/>
    <w:basedOn w:val="a0"/>
    <w:uiPriority w:val="9"/>
    <w:semiHidden/>
    <w:qFormat/>
    <w:locked/>
    <w:rsid w:val="00EE6D68"/>
    <w:rPr>
      <w:rFonts w:asciiTheme="majorHAnsi" w:eastAsiaTheme="majorEastAsia" w:hAnsiTheme="majorHAnsi" w:cstheme="majorBidi" w:hint="default"/>
      <w:b/>
      <w:bCs/>
      <w:kern w:val="2"/>
      <w:sz w:val="24"/>
      <w:szCs w:val="24"/>
    </w:rPr>
  </w:style>
  <w:style w:type="character" w:customStyle="1" w:styleId="Char4">
    <w:name w:val="脚注文本 Char"/>
    <w:basedOn w:val="a0"/>
    <w:qFormat/>
    <w:locked/>
    <w:rsid w:val="00EE6D68"/>
    <w:rPr>
      <w:kern w:val="2"/>
      <w:sz w:val="18"/>
      <w:szCs w:val="18"/>
    </w:rPr>
  </w:style>
  <w:style w:type="character" w:customStyle="1" w:styleId="Char5">
    <w:name w:val="页眉 Char"/>
    <w:basedOn w:val="a0"/>
    <w:uiPriority w:val="99"/>
    <w:qFormat/>
    <w:locked/>
    <w:rsid w:val="00EE6D68"/>
    <w:rPr>
      <w:kern w:val="2"/>
      <w:sz w:val="18"/>
      <w:szCs w:val="18"/>
    </w:rPr>
  </w:style>
  <w:style w:type="character" w:customStyle="1" w:styleId="Char6">
    <w:name w:val="页脚 Char"/>
    <w:basedOn w:val="a0"/>
    <w:uiPriority w:val="99"/>
    <w:qFormat/>
    <w:locked/>
    <w:rsid w:val="00EE6D68"/>
    <w:rPr>
      <w:kern w:val="2"/>
      <w:sz w:val="18"/>
      <w:szCs w:val="18"/>
    </w:rPr>
  </w:style>
  <w:style w:type="character" w:customStyle="1" w:styleId="Char7">
    <w:name w:val="标题 Char"/>
    <w:basedOn w:val="a0"/>
    <w:uiPriority w:val="10"/>
    <w:qFormat/>
    <w:locked/>
    <w:rsid w:val="00EE6D68"/>
    <w:rPr>
      <w:rFonts w:asciiTheme="majorHAnsi" w:hAnsiTheme="majorHAnsi" w:cstheme="majorBidi" w:hint="default"/>
      <w:b/>
      <w:bCs/>
      <w:kern w:val="2"/>
      <w:sz w:val="32"/>
      <w:szCs w:val="32"/>
    </w:rPr>
  </w:style>
  <w:style w:type="character" w:customStyle="1" w:styleId="Char8">
    <w:name w:val="副标题 Char"/>
    <w:basedOn w:val="a0"/>
    <w:qFormat/>
    <w:locked/>
    <w:rsid w:val="00EE6D68"/>
    <w:rPr>
      <w:rFonts w:asciiTheme="majorHAnsi" w:hAnsiTheme="majorHAnsi" w:cstheme="majorBidi" w:hint="default"/>
      <w:b/>
      <w:bCs/>
      <w:kern w:val="24"/>
      <w:sz w:val="32"/>
      <w:szCs w:val="32"/>
    </w:rPr>
  </w:style>
  <w:style w:type="character" w:customStyle="1" w:styleId="Char9">
    <w:name w:val="日期 Char"/>
    <w:basedOn w:val="a0"/>
    <w:qFormat/>
    <w:locked/>
    <w:rsid w:val="00EE6D68"/>
    <w:rPr>
      <w:kern w:val="2"/>
      <w:sz w:val="21"/>
    </w:rPr>
  </w:style>
  <w:style w:type="character" w:customStyle="1" w:styleId="Chara">
    <w:name w:val="文档结构图 Char"/>
    <w:basedOn w:val="a0"/>
    <w:qFormat/>
    <w:locked/>
    <w:rsid w:val="00EE6D68"/>
    <w:rPr>
      <w:rFonts w:ascii="宋体" w:eastAsia="宋体" w:hAnsi="宋体" w:hint="eastAsia"/>
      <w:kern w:val="2"/>
      <w:sz w:val="18"/>
      <w:szCs w:val="18"/>
    </w:rPr>
  </w:style>
  <w:style w:type="character" w:customStyle="1" w:styleId="Charb">
    <w:name w:val="批注框文本 Char"/>
    <w:basedOn w:val="a0"/>
    <w:uiPriority w:val="99"/>
    <w:semiHidden/>
    <w:qFormat/>
    <w:locked/>
    <w:rsid w:val="00EE6D68"/>
    <w:rPr>
      <w:kern w:val="2"/>
      <w:sz w:val="18"/>
      <w:szCs w:val="18"/>
    </w:rPr>
  </w:style>
  <w:style w:type="character" w:customStyle="1" w:styleId="1Char1">
    <w:name w:val="标题 1 Char1"/>
    <w:link w:val="1"/>
    <w:uiPriority w:val="9"/>
    <w:qFormat/>
    <w:locked/>
    <w:rsid w:val="00EE6D68"/>
    <w:rPr>
      <w:b/>
      <w:bCs/>
      <w:kern w:val="44"/>
      <w:sz w:val="44"/>
      <w:szCs w:val="44"/>
    </w:rPr>
  </w:style>
  <w:style w:type="character" w:customStyle="1" w:styleId="2Char1">
    <w:name w:val="标题 2 Char1"/>
    <w:link w:val="2"/>
    <w:uiPriority w:val="9"/>
    <w:qFormat/>
    <w:locked/>
    <w:rsid w:val="00EE6D68"/>
    <w:rPr>
      <w:rFonts w:ascii="Cambria" w:eastAsia="宋体" w:hAnsi="Cambria" w:cs="宋体" w:hint="default"/>
      <w:b/>
      <w:bCs/>
      <w:sz w:val="32"/>
      <w:szCs w:val="32"/>
    </w:rPr>
  </w:style>
  <w:style w:type="character" w:customStyle="1" w:styleId="3Char1">
    <w:name w:val="标题 3 Char1"/>
    <w:link w:val="3"/>
    <w:uiPriority w:val="9"/>
    <w:qFormat/>
    <w:locked/>
    <w:rsid w:val="00EE6D68"/>
    <w:rPr>
      <w:b/>
      <w:bCs/>
      <w:sz w:val="32"/>
      <w:szCs w:val="32"/>
    </w:rPr>
  </w:style>
  <w:style w:type="character" w:customStyle="1" w:styleId="4Char1">
    <w:name w:val="标题 4 Char1"/>
    <w:link w:val="4"/>
    <w:semiHidden/>
    <w:qFormat/>
    <w:locked/>
    <w:rsid w:val="00EE6D68"/>
    <w:rPr>
      <w:rFonts w:ascii="Cambria" w:eastAsia="宋体" w:hAnsi="Cambria" w:cs="宋体" w:hint="default"/>
      <w:b/>
      <w:bCs/>
      <w:sz w:val="24"/>
      <w:szCs w:val="24"/>
    </w:rPr>
  </w:style>
  <w:style w:type="character" w:customStyle="1" w:styleId="Char13">
    <w:name w:val="脚注文本 Char1"/>
    <w:basedOn w:val="a0"/>
    <w:link w:val="aa"/>
    <w:qFormat/>
    <w:locked/>
    <w:rsid w:val="00EE6D68"/>
    <w:rPr>
      <w:kern w:val="2"/>
      <w:sz w:val="18"/>
      <w:szCs w:val="18"/>
    </w:rPr>
  </w:style>
  <w:style w:type="character" w:customStyle="1" w:styleId="Char20">
    <w:name w:val="页眉 Char2"/>
    <w:basedOn w:val="a0"/>
    <w:link w:val="a8"/>
    <w:qFormat/>
    <w:locked/>
    <w:rsid w:val="00EE6D68"/>
    <w:rPr>
      <w:kern w:val="2"/>
      <w:sz w:val="18"/>
      <w:szCs w:val="18"/>
    </w:rPr>
  </w:style>
  <w:style w:type="character" w:customStyle="1" w:styleId="Char2">
    <w:name w:val="页脚 Char2"/>
    <w:basedOn w:val="a0"/>
    <w:link w:val="a7"/>
    <w:uiPriority w:val="99"/>
    <w:qFormat/>
    <w:locked/>
    <w:rsid w:val="00EE6D68"/>
    <w:rPr>
      <w:kern w:val="2"/>
      <w:sz w:val="18"/>
      <w:szCs w:val="18"/>
    </w:rPr>
  </w:style>
  <w:style w:type="character" w:customStyle="1" w:styleId="Char14">
    <w:name w:val="标题 Char1"/>
    <w:link w:val="ac"/>
    <w:uiPriority w:val="10"/>
    <w:qFormat/>
    <w:locked/>
    <w:rsid w:val="00EE6D68"/>
    <w:rPr>
      <w:rFonts w:ascii="Cambria" w:hAnsi="Cambria" w:cs="宋体" w:hint="default"/>
      <w:b/>
      <w:bCs/>
      <w:sz w:val="32"/>
      <w:szCs w:val="32"/>
    </w:rPr>
  </w:style>
  <w:style w:type="character" w:customStyle="1" w:styleId="Char12">
    <w:name w:val="副标题 Char1"/>
    <w:link w:val="a9"/>
    <w:qFormat/>
    <w:locked/>
    <w:rsid w:val="00EE6D68"/>
    <w:rPr>
      <w:rFonts w:ascii="Cambria" w:eastAsia="宋体" w:hAnsi="Cambria" w:cs="宋体" w:hint="default"/>
      <w:b/>
      <w:kern w:val="24"/>
      <w:sz w:val="24"/>
      <w:szCs w:val="32"/>
    </w:rPr>
  </w:style>
  <w:style w:type="character" w:customStyle="1" w:styleId="Char10">
    <w:name w:val="日期 Char1"/>
    <w:link w:val="a5"/>
    <w:qFormat/>
    <w:locked/>
    <w:rsid w:val="00EE6D68"/>
    <w:rPr>
      <w:rFonts w:ascii="宋体" w:eastAsia="宋体" w:hAnsi="宋体" w:hint="eastAsia"/>
      <w:kern w:val="2"/>
      <w:sz w:val="32"/>
    </w:rPr>
  </w:style>
  <w:style w:type="character" w:customStyle="1" w:styleId="Char1">
    <w:name w:val="文档结构图 Char1"/>
    <w:basedOn w:val="a0"/>
    <w:link w:val="a3"/>
    <w:qFormat/>
    <w:locked/>
    <w:rsid w:val="00EE6D68"/>
    <w:rPr>
      <w:rFonts w:ascii="宋体" w:eastAsia="宋体" w:hAnsi="宋体" w:hint="eastAsia"/>
      <w:kern w:val="2"/>
      <w:sz w:val="18"/>
      <w:szCs w:val="18"/>
    </w:rPr>
  </w:style>
  <w:style w:type="character" w:customStyle="1" w:styleId="Char11">
    <w:name w:val="批注框文本 Char1"/>
    <w:basedOn w:val="a0"/>
    <w:link w:val="a6"/>
    <w:uiPriority w:val="99"/>
    <w:semiHidden/>
    <w:qFormat/>
    <w:locked/>
    <w:rsid w:val="00EE6D68"/>
    <w:rPr>
      <w:kern w:val="2"/>
      <w:sz w:val="18"/>
      <w:szCs w:val="18"/>
    </w:rPr>
  </w:style>
  <w:style w:type="character" w:customStyle="1" w:styleId="5Char1">
    <w:name w:val="标题 5 Char1"/>
    <w:basedOn w:val="a0"/>
    <w:link w:val="5"/>
    <w:uiPriority w:val="9"/>
    <w:semiHidden/>
    <w:qFormat/>
    <w:locked/>
    <w:rsid w:val="00EE6D68"/>
    <w:rPr>
      <w:b/>
      <w:bCs/>
      <w:kern w:val="2"/>
      <w:sz w:val="24"/>
      <w:szCs w:val="24"/>
    </w:rPr>
  </w:style>
  <w:style w:type="character" w:customStyle="1" w:styleId="6Char1">
    <w:name w:val="标题 6 Char1"/>
    <w:basedOn w:val="a0"/>
    <w:link w:val="6"/>
    <w:uiPriority w:val="9"/>
    <w:semiHidden/>
    <w:qFormat/>
    <w:locked/>
    <w:rsid w:val="00EE6D68"/>
    <w:rPr>
      <w:rFonts w:asciiTheme="majorHAnsi" w:eastAsiaTheme="majorEastAsia" w:hAnsiTheme="majorHAnsi" w:cstheme="majorBidi" w:hint="default"/>
      <w:b/>
      <w:bCs/>
      <w:kern w:val="2"/>
      <w:sz w:val="24"/>
      <w:szCs w:val="24"/>
    </w:rPr>
  </w:style>
  <w:style w:type="character" w:customStyle="1" w:styleId="12">
    <w:name w:val="页眉 字符1"/>
    <w:basedOn w:val="a0"/>
    <w:qFormat/>
    <w:locked/>
    <w:rsid w:val="00EE6D68"/>
    <w:rPr>
      <w:kern w:val="2"/>
      <w:sz w:val="18"/>
      <w:szCs w:val="18"/>
    </w:rPr>
  </w:style>
  <w:style w:type="character" w:customStyle="1" w:styleId="Char15">
    <w:name w:val="页眉 Char1"/>
    <w:basedOn w:val="a0"/>
    <w:qFormat/>
    <w:locked/>
    <w:rsid w:val="00EE6D68"/>
    <w:rPr>
      <w:kern w:val="2"/>
      <w:sz w:val="18"/>
      <w:szCs w:val="18"/>
    </w:rPr>
  </w:style>
  <w:style w:type="character" w:customStyle="1" w:styleId="Char16">
    <w:name w:val="页脚 Char1"/>
    <w:basedOn w:val="a0"/>
    <w:uiPriority w:val="99"/>
    <w:qFormat/>
    <w:locked/>
    <w:rsid w:val="00EE6D68"/>
    <w:rPr>
      <w:kern w:val="2"/>
      <w:sz w:val="18"/>
      <w:szCs w:val="18"/>
    </w:rPr>
  </w:style>
  <w:style w:type="paragraph" w:styleId="afc">
    <w:name w:val="List Paragraph"/>
    <w:basedOn w:val="a"/>
    <w:uiPriority w:val="99"/>
    <w:qFormat/>
    <w:rsid w:val="00EE6D68"/>
    <w:pPr>
      <w:ind w:firstLineChars="200" w:firstLine="420"/>
    </w:pPr>
  </w:style>
  <w:style w:type="character" w:customStyle="1" w:styleId="Char">
    <w:name w:val="批注文字 Char"/>
    <w:basedOn w:val="a0"/>
    <w:link w:val="a4"/>
    <w:uiPriority w:val="99"/>
    <w:semiHidden/>
    <w:qFormat/>
    <w:rsid w:val="00EE6D68"/>
    <w:rPr>
      <w:rFonts w:cs="宋体"/>
      <w:kern w:val="2"/>
      <w:sz w:val="21"/>
    </w:rPr>
  </w:style>
  <w:style w:type="character" w:customStyle="1" w:styleId="Char0">
    <w:name w:val="批注主题 Char"/>
    <w:basedOn w:val="Char"/>
    <w:link w:val="ad"/>
    <w:uiPriority w:val="99"/>
    <w:semiHidden/>
    <w:qFormat/>
    <w:rsid w:val="00EE6D68"/>
    <w:rPr>
      <w:rFonts w:cs="宋体"/>
      <w:b/>
      <w:bCs/>
      <w:kern w:val="2"/>
      <w:sz w:val="21"/>
    </w:rPr>
  </w:style>
  <w:style w:type="paragraph" w:customStyle="1" w:styleId="13">
    <w:name w:val="修订1"/>
    <w:hidden/>
    <w:uiPriority w:val="99"/>
    <w:semiHidden/>
    <w:qFormat/>
    <w:rsid w:val="00EE6D68"/>
    <w:rPr>
      <w:rFonts w:ascii="宋体" w:hAnsi="宋体" w:cs="宋体"/>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cbccs.com.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F77D-FCA2-4F14-B19B-9B6EE833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4</DocSecurity>
  <Lines>6</Lines>
  <Paragraphs>1</Paragraphs>
  <ScaleCrop>false</ScaleCrop>
  <Company>ICBC.V20200907.01</Company>
  <LinksUpToDate>false</LinksUpToDate>
  <CharactersWithSpaces>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yss</dc:creator>
  <cp:lastModifiedBy>ZHONGM</cp:lastModifiedBy>
  <cp:revision>2</cp:revision>
  <cp:lastPrinted>2025-04-16T16:23:00Z</cp:lastPrinted>
  <dcterms:created xsi:type="dcterms:W3CDTF">2025-04-17T16:03:00Z</dcterms:created>
  <dcterms:modified xsi:type="dcterms:W3CDTF">2025-04-17T16:03:00Z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1FF25D91B7EB4CE9AD3CC2EB246AE52C</vt:lpwstr>
  </property>
</Properties>
</file>