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E4" w:rsidRPr="00840AF3" w:rsidRDefault="009665E4" w:rsidP="00840AF3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Pr="00D16EC0">
        <w:rPr>
          <w:rFonts w:ascii="Arial" w:eastAsia="黑体" w:hAnsi="Arial" w:cs="Arial"/>
          <w:color w:val="FF0000"/>
          <w:sz w:val="30"/>
          <w:szCs w:val="30"/>
        </w:rPr>
        <w:t>嘉实原油</w:t>
      </w:r>
      <w:r w:rsidRPr="00D16EC0">
        <w:rPr>
          <w:rFonts w:ascii="Arial" w:eastAsia="黑体" w:hAnsi="Arial" w:cs="Arial"/>
          <w:color w:val="FF0000"/>
          <w:sz w:val="30"/>
          <w:szCs w:val="30"/>
        </w:rPr>
        <w:t>(QDII-LOF)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18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日、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21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>
        <w:rPr>
          <w:rFonts w:ascii="Arial" w:eastAsia="黑体" w:hAnsi="Arial" w:cs="Arial"/>
          <w:color w:val="FF0000"/>
          <w:sz w:val="30"/>
          <w:szCs w:val="30"/>
        </w:rPr>
        <w:t>暂停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>
        <w:rPr>
          <w:rFonts w:ascii="Arial" w:eastAsia="黑体" w:hAnsi="Arial" w:cs="Arial" w:hint="eastAsia"/>
          <w:color w:val="FF0000"/>
          <w:sz w:val="30"/>
          <w:szCs w:val="30"/>
        </w:rPr>
        <w:t>及定期定额投资</w:t>
      </w:r>
      <w:r>
        <w:rPr>
          <w:rFonts w:ascii="Arial" w:eastAsia="黑体" w:hAnsi="Arial" w:cs="Arial"/>
          <w:color w:val="FF0000"/>
          <w:sz w:val="30"/>
          <w:szCs w:val="30"/>
        </w:rPr>
        <w:t>业务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9665E4" w:rsidRPr="00D26209" w:rsidRDefault="009665E4" w:rsidP="009665E4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26209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16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2410"/>
        <w:gridCol w:w="5019"/>
      </w:tblGrid>
      <w:tr w:rsidR="009665E4" w:rsidRPr="00735A1A" w:rsidTr="005F38F5">
        <w:trPr>
          <w:trHeight w:val="357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嘉实原油证券投资基金(QDII-LOF)</w:t>
            </w:r>
          </w:p>
        </w:tc>
      </w:tr>
      <w:tr w:rsidR="009665E4" w:rsidRPr="00735A1A" w:rsidTr="005F38F5">
        <w:trPr>
          <w:trHeight w:val="268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嘉实原油(QDII-LOF)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场内简称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LOF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160723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《嘉实原油证券投资基金(QDII-LOF)基金合同》、《嘉实原油证券投资基金(QDII-LOF)招募说明书》的有关规定，以及纽约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交易所、纳斯达克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交易所、伦敦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交易所、香港交易所的休市安排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9B17CD" w:rsidP="00D94BB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Default="009B17CD" w:rsidP="009665E4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Default="009B17CD" w:rsidP="009665E4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</w:p>
        </w:tc>
      </w:tr>
      <w:tr w:rsidR="009665E4" w:rsidRPr="00B76ABD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B17CD" w:rsidP="009B17CD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2025年4月18日</w:t>
            </w:r>
            <w:r w:rsidR="00D94BB1" w:rsidRPr="00895D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纽约证券交易所、纳斯达克证券交易所</w:t>
            </w:r>
            <w:r w:rsidR="00BF4170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、伦敦证券交易所及</w:t>
            </w:r>
            <w:r w:rsidR="00840A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香港交易所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休市</w:t>
            </w:r>
            <w:r w:rsidR="008831A5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；</w:t>
            </w:r>
            <w:r w:rsidR="00CF6D16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</w:t>
            </w:r>
            <w:r w:rsidR="00CF6D16">
              <w:rPr>
                <w:rFonts w:asciiTheme="minorEastAsia" w:eastAsiaTheme="minorEastAsia" w:hAnsiTheme="minorEastAsia" w:cs="Arial"/>
                <w:color w:val="000000"/>
                <w:sz w:val="24"/>
              </w:rPr>
              <w:t>02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5</w:t>
            </w:r>
            <w:r w:rsidR="00CF6D16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4</w:t>
            </w:r>
            <w:r w:rsidR="00840A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1</w:t>
            </w:r>
            <w:r w:rsidR="00840A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日</w:t>
            </w:r>
            <w:r w:rsidR="00042496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伦敦证券交易所及</w:t>
            </w:r>
            <w:r w:rsidR="00840A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香港交易所休市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9B17CD" w:rsidP="00D94BB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2025年4月22日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9B17CD" w:rsidP="009665E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2025年4月22日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9B17CD" w:rsidP="005F38F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2025年4月22日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4" w:rsidRPr="00DA3AD0" w:rsidRDefault="009B17CD" w:rsidP="009665E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2025年4月22日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二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）为</w:t>
            </w:r>
            <w:r w:rsidR="009665E4" w:rsidRPr="00895D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纽约证券交易所、纳斯达克证券交易所、伦敦证券交易所、香港交易所交易日</w:t>
            </w:r>
          </w:p>
        </w:tc>
      </w:tr>
    </w:tbl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9665E4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735A1A">
        <w:rPr>
          <w:rFonts w:asciiTheme="minorEastAsia" w:eastAsiaTheme="minorEastAsia" w:hAnsiTheme="minorEastAsia" w:hint="eastAsia"/>
          <w:color w:val="000000"/>
          <w:sz w:val="24"/>
        </w:rPr>
        <w:t>1）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2025年4月22日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起（含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2025年4月22日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）恢复本基金的日常申购（含定期定额投资）、赎回业务，届时将不再另行公告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9665E4" w:rsidRPr="002F423F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2F423F">
        <w:rPr>
          <w:rFonts w:asciiTheme="minorEastAsia" w:eastAsiaTheme="minorEastAsia" w:hAnsiTheme="minorEastAsia"/>
          <w:sz w:val="24"/>
        </w:rPr>
        <w:lastRenderedPageBreak/>
        <w:t>2</w:t>
      </w:r>
      <w:r w:rsidRPr="002F423F">
        <w:rPr>
          <w:rFonts w:asciiTheme="minorEastAsia" w:eastAsiaTheme="minorEastAsia" w:hAnsiTheme="minorEastAsia" w:hint="eastAsia"/>
          <w:sz w:val="24"/>
        </w:rPr>
        <w:t>）本基金恢复申购（含定期定额投资）、赎回业务后，将仍然对本基金的大额申购（含定期定额投资）业务进行限制：</w:t>
      </w:r>
      <w:r w:rsidR="009B17CD" w:rsidRPr="009B17CD">
        <w:rPr>
          <w:rFonts w:asciiTheme="minorEastAsia" w:eastAsiaTheme="minorEastAsia" w:hAnsiTheme="minorEastAsia" w:hint="eastAsia"/>
          <w:sz w:val="24"/>
        </w:rPr>
        <w:t>本基金单个开放日每个基金账户的累计申购（含定期定额投资）金额不得超过100元人民币，如超过100</w:t>
      </w:r>
      <w:r w:rsidR="009B17CD">
        <w:rPr>
          <w:rFonts w:asciiTheme="minorEastAsia" w:eastAsiaTheme="minorEastAsia" w:hAnsiTheme="minorEastAsia" w:hint="eastAsia"/>
          <w:sz w:val="24"/>
        </w:rPr>
        <w:t>元人民币，本基金管理人将有权拒绝</w:t>
      </w:r>
      <w:bookmarkStart w:id="0" w:name="_GoBack"/>
      <w:bookmarkEnd w:id="0"/>
      <w:r w:rsidRPr="002F423F">
        <w:rPr>
          <w:rFonts w:asciiTheme="minorEastAsia" w:eastAsiaTheme="minorEastAsia" w:hAnsiTheme="minorEastAsia" w:hint="eastAsia"/>
          <w:sz w:val="24"/>
        </w:rPr>
        <w:t>；投资者在基金合同约定之外的日期和时间提出申购（含定期定额投资）业务申请的，视为下一个开放日的申请。具体见本公司发布的相关公告。</w:t>
      </w:r>
    </w:p>
    <w:p w:rsidR="009665E4" w:rsidRPr="00735A1A" w:rsidRDefault="009665E4" w:rsidP="009665E4">
      <w:pPr>
        <w:spacing w:line="360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color w:val="000000"/>
          <w:sz w:val="24"/>
        </w:rPr>
        <w:t>3</w:t>
      </w:r>
      <w:r w:rsidRPr="00735A1A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A856D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CD61BC" w:rsidRPr="009665E4" w:rsidRDefault="00CD61BC" w:rsidP="009665E4"/>
    <w:sectPr w:rsidR="00CD61BC" w:rsidRPr="009665E4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C33" w:rsidRDefault="006F1C33" w:rsidP="006D5EBC">
      <w:r>
        <w:separator/>
      </w:r>
    </w:p>
  </w:endnote>
  <w:endnote w:type="continuationSeparator" w:id="0">
    <w:p w:rsidR="006F1C33" w:rsidRDefault="006F1C33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C33" w:rsidRDefault="006F1C33" w:rsidP="006D5EBC">
      <w:r>
        <w:separator/>
      </w:r>
    </w:p>
  </w:footnote>
  <w:footnote w:type="continuationSeparator" w:id="0">
    <w:p w:rsidR="006F1C33" w:rsidRDefault="006F1C33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2496"/>
    <w:rsid w:val="00045876"/>
    <w:rsid w:val="00054442"/>
    <w:rsid w:val="00055A9F"/>
    <w:rsid w:val="000567F4"/>
    <w:rsid w:val="000704B0"/>
    <w:rsid w:val="000725B8"/>
    <w:rsid w:val="00072AFB"/>
    <w:rsid w:val="000738DA"/>
    <w:rsid w:val="00075DEC"/>
    <w:rsid w:val="00077F07"/>
    <w:rsid w:val="00084DB4"/>
    <w:rsid w:val="00094C05"/>
    <w:rsid w:val="000A101F"/>
    <w:rsid w:val="000A2B94"/>
    <w:rsid w:val="000A4F6A"/>
    <w:rsid w:val="000A5EDB"/>
    <w:rsid w:val="000C1057"/>
    <w:rsid w:val="000C358D"/>
    <w:rsid w:val="000C4512"/>
    <w:rsid w:val="000E24D6"/>
    <w:rsid w:val="000E2976"/>
    <w:rsid w:val="000E721D"/>
    <w:rsid w:val="000F04DE"/>
    <w:rsid w:val="00102C57"/>
    <w:rsid w:val="00104272"/>
    <w:rsid w:val="00111AD4"/>
    <w:rsid w:val="00114ABA"/>
    <w:rsid w:val="00116263"/>
    <w:rsid w:val="001236D6"/>
    <w:rsid w:val="001271AE"/>
    <w:rsid w:val="00127AFF"/>
    <w:rsid w:val="00130584"/>
    <w:rsid w:val="001561C3"/>
    <w:rsid w:val="00160B49"/>
    <w:rsid w:val="00162596"/>
    <w:rsid w:val="0016267F"/>
    <w:rsid w:val="001668F6"/>
    <w:rsid w:val="0017309E"/>
    <w:rsid w:val="0018781D"/>
    <w:rsid w:val="00196281"/>
    <w:rsid w:val="001B0418"/>
    <w:rsid w:val="001B205B"/>
    <w:rsid w:val="001B631B"/>
    <w:rsid w:val="001C61F1"/>
    <w:rsid w:val="001C7C0B"/>
    <w:rsid w:val="001C7D6A"/>
    <w:rsid w:val="001D46F3"/>
    <w:rsid w:val="001D7CB3"/>
    <w:rsid w:val="001E0989"/>
    <w:rsid w:val="001E67D6"/>
    <w:rsid w:val="002138C6"/>
    <w:rsid w:val="00213ABF"/>
    <w:rsid w:val="00235CB4"/>
    <w:rsid w:val="002373AC"/>
    <w:rsid w:val="002401D1"/>
    <w:rsid w:val="00240819"/>
    <w:rsid w:val="00245644"/>
    <w:rsid w:val="002456DB"/>
    <w:rsid w:val="00246A9E"/>
    <w:rsid w:val="00247C87"/>
    <w:rsid w:val="00256960"/>
    <w:rsid w:val="00256B12"/>
    <w:rsid w:val="0026536D"/>
    <w:rsid w:val="002700F4"/>
    <w:rsid w:val="00271635"/>
    <w:rsid w:val="002725EE"/>
    <w:rsid w:val="00272C81"/>
    <w:rsid w:val="00274A79"/>
    <w:rsid w:val="002833F6"/>
    <w:rsid w:val="002956FB"/>
    <w:rsid w:val="002A1E6B"/>
    <w:rsid w:val="002A7A5C"/>
    <w:rsid w:val="002B3553"/>
    <w:rsid w:val="002C0530"/>
    <w:rsid w:val="002C3311"/>
    <w:rsid w:val="002C4228"/>
    <w:rsid w:val="002D0368"/>
    <w:rsid w:val="002E24D6"/>
    <w:rsid w:val="002E542A"/>
    <w:rsid w:val="002E6792"/>
    <w:rsid w:val="002F423F"/>
    <w:rsid w:val="002F6A26"/>
    <w:rsid w:val="0030004D"/>
    <w:rsid w:val="0030363F"/>
    <w:rsid w:val="0031152F"/>
    <w:rsid w:val="003220B1"/>
    <w:rsid w:val="00324088"/>
    <w:rsid w:val="00333BD5"/>
    <w:rsid w:val="00334B60"/>
    <w:rsid w:val="00342484"/>
    <w:rsid w:val="00346A55"/>
    <w:rsid w:val="00352275"/>
    <w:rsid w:val="003543E7"/>
    <w:rsid w:val="00382342"/>
    <w:rsid w:val="00386A26"/>
    <w:rsid w:val="003924C6"/>
    <w:rsid w:val="0039304A"/>
    <w:rsid w:val="003945DE"/>
    <w:rsid w:val="003A321C"/>
    <w:rsid w:val="003B67CD"/>
    <w:rsid w:val="003C014A"/>
    <w:rsid w:val="003C4A40"/>
    <w:rsid w:val="003C6BCE"/>
    <w:rsid w:val="003D0BEF"/>
    <w:rsid w:val="003D382B"/>
    <w:rsid w:val="003D5E38"/>
    <w:rsid w:val="003E0209"/>
    <w:rsid w:val="003F0B96"/>
    <w:rsid w:val="003F476F"/>
    <w:rsid w:val="003F64E1"/>
    <w:rsid w:val="003F6B12"/>
    <w:rsid w:val="004127B5"/>
    <w:rsid w:val="00426EDA"/>
    <w:rsid w:val="004328A8"/>
    <w:rsid w:val="0043700D"/>
    <w:rsid w:val="00443A21"/>
    <w:rsid w:val="00444F49"/>
    <w:rsid w:val="00451078"/>
    <w:rsid w:val="00453870"/>
    <w:rsid w:val="00454C8C"/>
    <w:rsid w:val="0045734D"/>
    <w:rsid w:val="00466632"/>
    <w:rsid w:val="00471767"/>
    <w:rsid w:val="00473909"/>
    <w:rsid w:val="00477772"/>
    <w:rsid w:val="00494CFE"/>
    <w:rsid w:val="004A2118"/>
    <w:rsid w:val="004A3354"/>
    <w:rsid w:val="004A5FB4"/>
    <w:rsid w:val="004B7D5C"/>
    <w:rsid w:val="004C51D5"/>
    <w:rsid w:val="004C7357"/>
    <w:rsid w:val="004D175F"/>
    <w:rsid w:val="004D63FD"/>
    <w:rsid w:val="004E6A6A"/>
    <w:rsid w:val="004F1D0A"/>
    <w:rsid w:val="004F4914"/>
    <w:rsid w:val="004F6A8F"/>
    <w:rsid w:val="004F7AC1"/>
    <w:rsid w:val="004F7CFE"/>
    <w:rsid w:val="004F7F66"/>
    <w:rsid w:val="00500A5E"/>
    <w:rsid w:val="0050569C"/>
    <w:rsid w:val="005173A0"/>
    <w:rsid w:val="00517E91"/>
    <w:rsid w:val="00526275"/>
    <w:rsid w:val="0053430F"/>
    <w:rsid w:val="005420F8"/>
    <w:rsid w:val="00543E99"/>
    <w:rsid w:val="005500A4"/>
    <w:rsid w:val="005529FD"/>
    <w:rsid w:val="00553553"/>
    <w:rsid w:val="0055579D"/>
    <w:rsid w:val="00570ED0"/>
    <w:rsid w:val="00573EF2"/>
    <w:rsid w:val="00575E25"/>
    <w:rsid w:val="005818B5"/>
    <w:rsid w:val="00582586"/>
    <w:rsid w:val="0059016F"/>
    <w:rsid w:val="00590253"/>
    <w:rsid w:val="005A22AA"/>
    <w:rsid w:val="005A4948"/>
    <w:rsid w:val="005A4E3B"/>
    <w:rsid w:val="005A5911"/>
    <w:rsid w:val="005A64A6"/>
    <w:rsid w:val="005B10BE"/>
    <w:rsid w:val="005B6837"/>
    <w:rsid w:val="005D0114"/>
    <w:rsid w:val="005D0527"/>
    <w:rsid w:val="005E2144"/>
    <w:rsid w:val="005E29E7"/>
    <w:rsid w:val="005E4741"/>
    <w:rsid w:val="005E60DF"/>
    <w:rsid w:val="005F3A4C"/>
    <w:rsid w:val="00606111"/>
    <w:rsid w:val="00617F74"/>
    <w:rsid w:val="0062171E"/>
    <w:rsid w:val="00624770"/>
    <w:rsid w:val="00624A0E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54F4"/>
    <w:rsid w:val="00685C49"/>
    <w:rsid w:val="006915A7"/>
    <w:rsid w:val="00694F62"/>
    <w:rsid w:val="006A45E2"/>
    <w:rsid w:val="006A5866"/>
    <w:rsid w:val="006A5999"/>
    <w:rsid w:val="006C1FBF"/>
    <w:rsid w:val="006C2F35"/>
    <w:rsid w:val="006C657E"/>
    <w:rsid w:val="006D1D9E"/>
    <w:rsid w:val="006D5DDF"/>
    <w:rsid w:val="006D5EBC"/>
    <w:rsid w:val="006D622C"/>
    <w:rsid w:val="006E162F"/>
    <w:rsid w:val="006E1630"/>
    <w:rsid w:val="006E1CD5"/>
    <w:rsid w:val="006F0F79"/>
    <w:rsid w:val="006F1C33"/>
    <w:rsid w:val="006F4718"/>
    <w:rsid w:val="006F55A3"/>
    <w:rsid w:val="006F5DA9"/>
    <w:rsid w:val="00704A15"/>
    <w:rsid w:val="00704B94"/>
    <w:rsid w:val="00707F90"/>
    <w:rsid w:val="007106E8"/>
    <w:rsid w:val="00735A1A"/>
    <w:rsid w:val="00744CEF"/>
    <w:rsid w:val="007471F8"/>
    <w:rsid w:val="007576F3"/>
    <w:rsid w:val="00784BB6"/>
    <w:rsid w:val="0079682A"/>
    <w:rsid w:val="007B3F2B"/>
    <w:rsid w:val="007D5330"/>
    <w:rsid w:val="007D6BE6"/>
    <w:rsid w:val="007E1648"/>
    <w:rsid w:val="007E4A60"/>
    <w:rsid w:val="007F24EA"/>
    <w:rsid w:val="0080318D"/>
    <w:rsid w:val="00803E55"/>
    <w:rsid w:val="008079BC"/>
    <w:rsid w:val="00814F58"/>
    <w:rsid w:val="008203B1"/>
    <w:rsid w:val="00821F60"/>
    <w:rsid w:val="00840AF3"/>
    <w:rsid w:val="00842399"/>
    <w:rsid w:val="008503F5"/>
    <w:rsid w:val="0085630F"/>
    <w:rsid w:val="00867C25"/>
    <w:rsid w:val="00870AFF"/>
    <w:rsid w:val="008725F9"/>
    <w:rsid w:val="00874710"/>
    <w:rsid w:val="008818D6"/>
    <w:rsid w:val="008831A5"/>
    <w:rsid w:val="00893046"/>
    <w:rsid w:val="00895525"/>
    <w:rsid w:val="00895DBE"/>
    <w:rsid w:val="008A39BB"/>
    <w:rsid w:val="008C1464"/>
    <w:rsid w:val="008D0CAF"/>
    <w:rsid w:val="008D3182"/>
    <w:rsid w:val="008D66FF"/>
    <w:rsid w:val="008E293B"/>
    <w:rsid w:val="008F1B54"/>
    <w:rsid w:val="00901B89"/>
    <w:rsid w:val="00902436"/>
    <w:rsid w:val="00927C0D"/>
    <w:rsid w:val="00930E01"/>
    <w:rsid w:val="009406E8"/>
    <w:rsid w:val="009450F9"/>
    <w:rsid w:val="00962E2C"/>
    <w:rsid w:val="009665E4"/>
    <w:rsid w:val="00970176"/>
    <w:rsid w:val="00974FAB"/>
    <w:rsid w:val="00995384"/>
    <w:rsid w:val="009A2CE9"/>
    <w:rsid w:val="009A5303"/>
    <w:rsid w:val="009A7193"/>
    <w:rsid w:val="009B09F1"/>
    <w:rsid w:val="009B17CD"/>
    <w:rsid w:val="009E1858"/>
    <w:rsid w:val="009E1C9D"/>
    <w:rsid w:val="009E2F8B"/>
    <w:rsid w:val="009E34C7"/>
    <w:rsid w:val="009F34D3"/>
    <w:rsid w:val="009F6E96"/>
    <w:rsid w:val="00A03A25"/>
    <w:rsid w:val="00A2696D"/>
    <w:rsid w:val="00A33D1E"/>
    <w:rsid w:val="00A34E93"/>
    <w:rsid w:val="00A356F9"/>
    <w:rsid w:val="00A40574"/>
    <w:rsid w:val="00A43F25"/>
    <w:rsid w:val="00A44A30"/>
    <w:rsid w:val="00A52209"/>
    <w:rsid w:val="00A57BE8"/>
    <w:rsid w:val="00A60AA7"/>
    <w:rsid w:val="00A659EB"/>
    <w:rsid w:val="00A7251A"/>
    <w:rsid w:val="00A75FDE"/>
    <w:rsid w:val="00A766CE"/>
    <w:rsid w:val="00A77111"/>
    <w:rsid w:val="00A83073"/>
    <w:rsid w:val="00A849EB"/>
    <w:rsid w:val="00A856DE"/>
    <w:rsid w:val="00A902B5"/>
    <w:rsid w:val="00AA3A56"/>
    <w:rsid w:val="00AB21AD"/>
    <w:rsid w:val="00AB42BA"/>
    <w:rsid w:val="00AB6838"/>
    <w:rsid w:val="00AC4553"/>
    <w:rsid w:val="00AE37D7"/>
    <w:rsid w:val="00AE69F9"/>
    <w:rsid w:val="00B04E29"/>
    <w:rsid w:val="00B237EE"/>
    <w:rsid w:val="00B27864"/>
    <w:rsid w:val="00B33240"/>
    <w:rsid w:val="00B35FFB"/>
    <w:rsid w:val="00B42BB8"/>
    <w:rsid w:val="00B452D7"/>
    <w:rsid w:val="00B509F4"/>
    <w:rsid w:val="00B529BB"/>
    <w:rsid w:val="00B56241"/>
    <w:rsid w:val="00B74C5A"/>
    <w:rsid w:val="00B76ABD"/>
    <w:rsid w:val="00B97962"/>
    <w:rsid w:val="00BA2EC3"/>
    <w:rsid w:val="00BB34E5"/>
    <w:rsid w:val="00BB6396"/>
    <w:rsid w:val="00BB64A0"/>
    <w:rsid w:val="00BD2756"/>
    <w:rsid w:val="00BD413F"/>
    <w:rsid w:val="00BD674C"/>
    <w:rsid w:val="00BE0A44"/>
    <w:rsid w:val="00BF4170"/>
    <w:rsid w:val="00BF4E29"/>
    <w:rsid w:val="00BF7272"/>
    <w:rsid w:val="00C03C52"/>
    <w:rsid w:val="00C07E40"/>
    <w:rsid w:val="00C16C77"/>
    <w:rsid w:val="00C25BD1"/>
    <w:rsid w:val="00C532DB"/>
    <w:rsid w:val="00C5403D"/>
    <w:rsid w:val="00C60CC6"/>
    <w:rsid w:val="00C60DC7"/>
    <w:rsid w:val="00C63D80"/>
    <w:rsid w:val="00C6774C"/>
    <w:rsid w:val="00C729A0"/>
    <w:rsid w:val="00C91F77"/>
    <w:rsid w:val="00C92B93"/>
    <w:rsid w:val="00C9446E"/>
    <w:rsid w:val="00C947BE"/>
    <w:rsid w:val="00C97B9C"/>
    <w:rsid w:val="00C97DF8"/>
    <w:rsid w:val="00CB36B7"/>
    <w:rsid w:val="00CB539B"/>
    <w:rsid w:val="00CD61BC"/>
    <w:rsid w:val="00CE1FD2"/>
    <w:rsid w:val="00CE454C"/>
    <w:rsid w:val="00CE63B3"/>
    <w:rsid w:val="00CE79F3"/>
    <w:rsid w:val="00CF6D16"/>
    <w:rsid w:val="00D06B50"/>
    <w:rsid w:val="00D077CC"/>
    <w:rsid w:val="00D1581C"/>
    <w:rsid w:val="00D16EC0"/>
    <w:rsid w:val="00D24055"/>
    <w:rsid w:val="00D26209"/>
    <w:rsid w:val="00D35D69"/>
    <w:rsid w:val="00D37457"/>
    <w:rsid w:val="00D40669"/>
    <w:rsid w:val="00D60063"/>
    <w:rsid w:val="00D661CB"/>
    <w:rsid w:val="00D749CC"/>
    <w:rsid w:val="00D74A1A"/>
    <w:rsid w:val="00D75D2B"/>
    <w:rsid w:val="00D82AF9"/>
    <w:rsid w:val="00D84F37"/>
    <w:rsid w:val="00D94BB1"/>
    <w:rsid w:val="00D96486"/>
    <w:rsid w:val="00DA18B8"/>
    <w:rsid w:val="00DB3369"/>
    <w:rsid w:val="00DB56A3"/>
    <w:rsid w:val="00DC7D19"/>
    <w:rsid w:val="00DD1253"/>
    <w:rsid w:val="00DE3DEB"/>
    <w:rsid w:val="00DE45AC"/>
    <w:rsid w:val="00DE5821"/>
    <w:rsid w:val="00DF6E5C"/>
    <w:rsid w:val="00E03C60"/>
    <w:rsid w:val="00E1417A"/>
    <w:rsid w:val="00E14E45"/>
    <w:rsid w:val="00E2175A"/>
    <w:rsid w:val="00E26450"/>
    <w:rsid w:val="00E27F73"/>
    <w:rsid w:val="00E315D2"/>
    <w:rsid w:val="00E329F9"/>
    <w:rsid w:val="00E3375E"/>
    <w:rsid w:val="00E42BC7"/>
    <w:rsid w:val="00E43830"/>
    <w:rsid w:val="00E44C63"/>
    <w:rsid w:val="00E47922"/>
    <w:rsid w:val="00E50CD6"/>
    <w:rsid w:val="00E54AE7"/>
    <w:rsid w:val="00E70772"/>
    <w:rsid w:val="00E70B0A"/>
    <w:rsid w:val="00E70F43"/>
    <w:rsid w:val="00E7110E"/>
    <w:rsid w:val="00E77331"/>
    <w:rsid w:val="00E80160"/>
    <w:rsid w:val="00E80EA4"/>
    <w:rsid w:val="00E812E6"/>
    <w:rsid w:val="00E8231B"/>
    <w:rsid w:val="00E91CA6"/>
    <w:rsid w:val="00E91FDE"/>
    <w:rsid w:val="00EA01EA"/>
    <w:rsid w:val="00EA1917"/>
    <w:rsid w:val="00EA294C"/>
    <w:rsid w:val="00EB4AB4"/>
    <w:rsid w:val="00EC236C"/>
    <w:rsid w:val="00EC3F4F"/>
    <w:rsid w:val="00ED4361"/>
    <w:rsid w:val="00ED6332"/>
    <w:rsid w:val="00EF12FB"/>
    <w:rsid w:val="00F00B9F"/>
    <w:rsid w:val="00F03149"/>
    <w:rsid w:val="00F04757"/>
    <w:rsid w:val="00F04C42"/>
    <w:rsid w:val="00F2239A"/>
    <w:rsid w:val="00F27EB9"/>
    <w:rsid w:val="00F42634"/>
    <w:rsid w:val="00F650A0"/>
    <w:rsid w:val="00F66598"/>
    <w:rsid w:val="00F71CDF"/>
    <w:rsid w:val="00F72490"/>
    <w:rsid w:val="00F728C5"/>
    <w:rsid w:val="00F7699F"/>
    <w:rsid w:val="00F958E8"/>
    <w:rsid w:val="00FB3D77"/>
    <w:rsid w:val="00FC0BCC"/>
    <w:rsid w:val="00FC178E"/>
    <w:rsid w:val="00FC5168"/>
    <w:rsid w:val="00FD3544"/>
    <w:rsid w:val="00FE0721"/>
    <w:rsid w:val="00FE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14AA-1241-473C-9BDE-276E6EE3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4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2025-04-15T16:02:00Z</dcterms:created>
  <dcterms:modified xsi:type="dcterms:W3CDTF">2025-04-15T16:02:00Z</dcterms:modified>
</cp:coreProperties>
</file>