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5" w:rsidRDefault="000E2681" w:rsidP="00BE158F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>
        <w:rPr>
          <w:rStyle w:val="d1"/>
          <w:rFonts w:hAnsi="宋体" w:hint="eastAsia"/>
          <w:color w:val="auto"/>
          <w:sz w:val="24"/>
          <w:szCs w:val="24"/>
        </w:rPr>
        <w:t>华夏基金管理有限公司</w:t>
      </w:r>
      <w:r w:rsidR="00E11E8B" w:rsidRPr="00E11E8B">
        <w:rPr>
          <w:rStyle w:val="d1"/>
          <w:rFonts w:hAnsi="宋体" w:hint="eastAsia"/>
          <w:color w:val="auto"/>
          <w:sz w:val="24"/>
          <w:szCs w:val="24"/>
        </w:rPr>
        <w:t>关于</w:t>
      </w:r>
    </w:p>
    <w:p w:rsidR="00F467DA" w:rsidRDefault="00F467DA" w:rsidP="00EB06B3">
      <w:pPr>
        <w:spacing w:line="360" w:lineRule="auto"/>
        <w:jc w:val="center"/>
        <w:rPr>
          <w:b/>
          <w:bCs/>
          <w:sz w:val="24"/>
        </w:rPr>
      </w:pPr>
      <w:r w:rsidRPr="00F467DA">
        <w:rPr>
          <w:rFonts w:hint="eastAsia"/>
          <w:b/>
          <w:bCs/>
          <w:sz w:val="24"/>
        </w:rPr>
        <w:t>华夏国证自由现金流交易型开放式指数证券投资基金</w:t>
      </w:r>
    </w:p>
    <w:p w:rsidR="00ED4403" w:rsidRPr="00BC4EF3" w:rsidRDefault="00746223" w:rsidP="00EB06B3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r>
        <w:rPr>
          <w:rStyle w:val="d1"/>
          <w:rFonts w:hAnsi="宋体" w:hint="eastAsia"/>
          <w:color w:val="auto"/>
          <w:sz w:val="24"/>
          <w:szCs w:val="24"/>
        </w:rPr>
        <w:t>流动性服务商</w:t>
      </w:r>
      <w:r w:rsidR="00ED4403" w:rsidRPr="006800D7">
        <w:rPr>
          <w:rStyle w:val="d1"/>
          <w:rFonts w:hAnsi="宋体"/>
          <w:color w:val="auto"/>
          <w:sz w:val="24"/>
          <w:szCs w:val="24"/>
        </w:rPr>
        <w:t>的公告</w:t>
      </w:r>
      <w:bookmarkEnd w:id="1"/>
    </w:p>
    <w:bookmarkEnd w:id="2"/>
    <w:bookmarkEnd w:id="3"/>
    <w:p w:rsidR="00ED4403" w:rsidRPr="006800D7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AA23BF" w:rsidRPr="00AA23BF" w:rsidRDefault="00E41DB7" w:rsidP="00AA23BF">
      <w:pPr>
        <w:spacing w:line="360" w:lineRule="auto"/>
        <w:ind w:firstLineChars="200" w:firstLine="480"/>
        <w:rPr>
          <w:rStyle w:val="c1"/>
          <w:color w:val="auto"/>
          <w:kern w:val="0"/>
          <w:sz w:val="24"/>
          <w:szCs w:val="24"/>
        </w:rPr>
      </w:pP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为促进</w:t>
      </w:r>
      <w:r w:rsidR="00F467DA" w:rsidRPr="00F467DA">
        <w:rPr>
          <w:rStyle w:val="c1"/>
          <w:rFonts w:hAnsi="宋体" w:hint="eastAsia"/>
          <w:color w:val="auto"/>
          <w:kern w:val="0"/>
          <w:sz w:val="24"/>
          <w:szCs w:val="24"/>
        </w:rPr>
        <w:t>华夏国证自由现金流交易型开放式指数证券投资基金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（以下简称：</w:t>
      </w:r>
      <w:r w:rsidR="00F467DA">
        <w:rPr>
          <w:rFonts w:hint="eastAsia"/>
          <w:kern w:val="0"/>
          <w:sz w:val="24"/>
        </w:rPr>
        <w:t>自由现金流</w:t>
      </w:r>
      <w:r w:rsidR="00F467DA">
        <w:rPr>
          <w:kern w:val="0"/>
          <w:sz w:val="24"/>
        </w:rPr>
        <w:t>ETF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）的市场流动性和平稳运行，根据《深圳证券交易所证券投资基金业务指引第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2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号——流动性服务》等有关规定，自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202</w:t>
      </w:r>
      <w:r w:rsidR="000372DC">
        <w:rPr>
          <w:rStyle w:val="c1"/>
          <w:rFonts w:hAnsi="宋体"/>
          <w:color w:val="auto"/>
          <w:kern w:val="0"/>
          <w:sz w:val="24"/>
          <w:szCs w:val="24"/>
        </w:rPr>
        <w:t>5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年</w:t>
      </w:r>
      <w:r w:rsidR="00F25DA7">
        <w:rPr>
          <w:rStyle w:val="c1"/>
          <w:rFonts w:hAnsi="宋体"/>
          <w:color w:val="auto"/>
          <w:kern w:val="0"/>
          <w:sz w:val="24"/>
          <w:szCs w:val="24"/>
        </w:rPr>
        <w:t>4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月</w:t>
      </w:r>
      <w:r w:rsidR="00F11B88">
        <w:rPr>
          <w:rStyle w:val="c1"/>
          <w:rFonts w:hAnsi="宋体"/>
          <w:color w:val="auto"/>
          <w:kern w:val="0"/>
          <w:sz w:val="24"/>
          <w:szCs w:val="24"/>
        </w:rPr>
        <w:t>15</w:t>
      </w:r>
      <w:r w:rsidRPr="00270E62">
        <w:rPr>
          <w:rStyle w:val="c1"/>
          <w:rFonts w:hAnsi="宋体" w:hint="eastAsia"/>
          <w:color w:val="auto"/>
          <w:kern w:val="0"/>
          <w:sz w:val="24"/>
          <w:szCs w:val="24"/>
        </w:rPr>
        <w:t>日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起，华夏基金管理有限公司选定</w:t>
      </w:r>
      <w:r w:rsidR="00F11B88">
        <w:rPr>
          <w:rFonts w:hint="eastAsia"/>
          <w:kern w:val="0"/>
          <w:sz w:val="24"/>
        </w:rPr>
        <w:t>财通</w:t>
      </w:r>
      <w:r w:rsidR="00F467DA" w:rsidRPr="00104863">
        <w:rPr>
          <w:rFonts w:hint="eastAsia"/>
          <w:kern w:val="0"/>
          <w:sz w:val="24"/>
        </w:rPr>
        <w:t>证券股份有限公司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为</w:t>
      </w:r>
      <w:r w:rsidR="00F467DA">
        <w:rPr>
          <w:rFonts w:hint="eastAsia"/>
          <w:kern w:val="0"/>
          <w:sz w:val="24"/>
        </w:rPr>
        <w:t>自由现金流</w:t>
      </w:r>
      <w:r w:rsidR="00F467DA">
        <w:rPr>
          <w:kern w:val="0"/>
          <w:sz w:val="24"/>
        </w:rPr>
        <w:t>ETF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（</w:t>
      </w:r>
      <w:r w:rsidR="000C53DE">
        <w:rPr>
          <w:rStyle w:val="c1"/>
          <w:rFonts w:hAnsi="宋体" w:hint="eastAsia"/>
          <w:color w:val="auto"/>
          <w:kern w:val="0"/>
          <w:sz w:val="24"/>
          <w:szCs w:val="24"/>
        </w:rPr>
        <w:t>1</w:t>
      </w:r>
      <w:r w:rsidR="000C53DE">
        <w:rPr>
          <w:rStyle w:val="c1"/>
          <w:rFonts w:hAnsi="宋体"/>
          <w:color w:val="auto"/>
          <w:kern w:val="0"/>
          <w:sz w:val="24"/>
          <w:szCs w:val="24"/>
        </w:rPr>
        <w:t>59</w:t>
      </w:r>
      <w:r w:rsidR="00F467DA">
        <w:rPr>
          <w:rStyle w:val="c1"/>
          <w:rFonts w:hAnsi="宋体" w:hint="eastAsia"/>
          <w:color w:val="auto"/>
          <w:kern w:val="0"/>
          <w:sz w:val="24"/>
          <w:szCs w:val="24"/>
        </w:rPr>
        <w:t>201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）的流动性服务商</w:t>
      </w:r>
      <w:r>
        <w:rPr>
          <w:rStyle w:val="c1"/>
          <w:rFonts w:hAnsi="宋体" w:hint="eastAsia"/>
          <w:color w:val="auto"/>
          <w:kern w:val="0"/>
          <w:sz w:val="24"/>
          <w:szCs w:val="24"/>
        </w:rPr>
        <w:t>。</w:t>
      </w:r>
    </w:p>
    <w:p w:rsidR="00ED4403" w:rsidRPr="006800D7" w:rsidRDefault="00ED4403" w:rsidP="009A1B48">
      <w:pPr>
        <w:pStyle w:val="c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6800D7">
        <w:rPr>
          <w:rFonts w:ascii="Times New Roman" w:eastAsia="宋体" w:hAnsi="宋体" w:cs="Times New Roman"/>
          <w:color w:val="auto"/>
          <w:sz w:val="24"/>
          <w:szCs w:val="24"/>
        </w:rPr>
        <w:t>特此公告</w:t>
      </w: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912386" w:rsidRPr="006800D7" w:rsidRDefault="00912386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6800D7">
        <w:rPr>
          <w:rFonts w:hAnsi="宋体"/>
          <w:sz w:val="24"/>
        </w:rPr>
        <w:t>华夏基金管理有限公司</w:t>
      </w:r>
    </w:p>
    <w:p w:rsidR="00AB318C" w:rsidRPr="006800D7" w:rsidRDefault="00ED4403" w:rsidP="008A0614">
      <w:pPr>
        <w:wordWrap w:val="0"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6800D7">
        <w:rPr>
          <w:rFonts w:ascii="宋体" w:hAnsi="宋体"/>
          <w:sz w:val="24"/>
        </w:rPr>
        <w:t>二○</w:t>
      </w:r>
      <w:r w:rsidR="00AF430C">
        <w:rPr>
          <w:rFonts w:ascii="宋体" w:hAnsi="宋体" w:hint="eastAsia"/>
          <w:sz w:val="24"/>
        </w:rPr>
        <w:t>二</w:t>
      </w:r>
      <w:r w:rsidR="000372DC">
        <w:rPr>
          <w:rFonts w:ascii="宋体" w:hAnsi="宋体" w:hint="eastAsia"/>
          <w:sz w:val="24"/>
        </w:rPr>
        <w:t>五</w:t>
      </w:r>
      <w:r w:rsidR="00DE35D0" w:rsidRPr="006800D7">
        <w:rPr>
          <w:rFonts w:ascii="宋体" w:hAnsi="宋体"/>
          <w:sz w:val="24"/>
        </w:rPr>
        <w:t>年</w:t>
      </w:r>
      <w:r w:rsidR="00F25DA7">
        <w:rPr>
          <w:rFonts w:ascii="宋体" w:hAnsi="宋体" w:hint="eastAsia"/>
          <w:sz w:val="24"/>
        </w:rPr>
        <w:t>四</w:t>
      </w:r>
      <w:r w:rsidR="00DE35D0" w:rsidRPr="006800D7">
        <w:rPr>
          <w:rFonts w:ascii="宋体" w:hAnsi="宋体"/>
          <w:sz w:val="24"/>
        </w:rPr>
        <w:t>月</w:t>
      </w:r>
      <w:r w:rsidR="00F11B88">
        <w:rPr>
          <w:rFonts w:ascii="宋体" w:hAnsi="宋体" w:hint="eastAsia"/>
          <w:sz w:val="24"/>
        </w:rPr>
        <w:t>十五</w:t>
      </w:r>
      <w:r w:rsidR="00DE35D0" w:rsidRPr="00270E62">
        <w:rPr>
          <w:rFonts w:hAnsi="宋体"/>
          <w:sz w:val="24"/>
        </w:rPr>
        <w:t>日</w:t>
      </w:r>
    </w:p>
    <w:sectPr w:rsidR="00AB318C" w:rsidRPr="006800D7" w:rsidSect="00E0243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94" w:rsidRDefault="001C2D94">
      <w:r>
        <w:separator/>
      </w:r>
    </w:p>
  </w:endnote>
  <w:endnote w:type="continuationSeparator" w:id="0">
    <w:p w:rsidR="001C2D94" w:rsidRDefault="001C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94" w:rsidRDefault="001C2D94">
      <w:r>
        <w:separator/>
      </w:r>
    </w:p>
  </w:footnote>
  <w:footnote w:type="continuationSeparator" w:id="0">
    <w:p w:rsidR="001C2D94" w:rsidRDefault="001C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7B" w:rsidRDefault="004A6E7B" w:rsidP="00931E0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403"/>
    <w:rsid w:val="00005716"/>
    <w:rsid w:val="00011D4D"/>
    <w:rsid w:val="0002193C"/>
    <w:rsid w:val="00036CDE"/>
    <w:rsid w:val="000372DC"/>
    <w:rsid w:val="000412EA"/>
    <w:rsid w:val="000422AF"/>
    <w:rsid w:val="000515B4"/>
    <w:rsid w:val="000577F0"/>
    <w:rsid w:val="00072A74"/>
    <w:rsid w:val="00072ADD"/>
    <w:rsid w:val="00077EFE"/>
    <w:rsid w:val="00082B5B"/>
    <w:rsid w:val="000843AA"/>
    <w:rsid w:val="000B1E95"/>
    <w:rsid w:val="000B2D74"/>
    <w:rsid w:val="000C53DE"/>
    <w:rsid w:val="000C5591"/>
    <w:rsid w:val="000D296D"/>
    <w:rsid w:val="000D7E6C"/>
    <w:rsid w:val="000E2681"/>
    <w:rsid w:val="000E3EAF"/>
    <w:rsid w:val="000F0115"/>
    <w:rsid w:val="000F2D06"/>
    <w:rsid w:val="00101C34"/>
    <w:rsid w:val="00102EC9"/>
    <w:rsid w:val="00114C1B"/>
    <w:rsid w:val="00120857"/>
    <w:rsid w:val="00127CCE"/>
    <w:rsid w:val="00133655"/>
    <w:rsid w:val="0013573D"/>
    <w:rsid w:val="00137D1B"/>
    <w:rsid w:val="00140B96"/>
    <w:rsid w:val="00155FD3"/>
    <w:rsid w:val="00161241"/>
    <w:rsid w:val="001631E6"/>
    <w:rsid w:val="00173663"/>
    <w:rsid w:val="00184F5B"/>
    <w:rsid w:val="00185854"/>
    <w:rsid w:val="00186715"/>
    <w:rsid w:val="00193309"/>
    <w:rsid w:val="001A3DC7"/>
    <w:rsid w:val="001A64E0"/>
    <w:rsid w:val="001C2D94"/>
    <w:rsid w:val="001C5360"/>
    <w:rsid w:val="001C62F7"/>
    <w:rsid w:val="001F1672"/>
    <w:rsid w:val="001F292B"/>
    <w:rsid w:val="001F3AAB"/>
    <w:rsid w:val="001F4721"/>
    <w:rsid w:val="00202FFD"/>
    <w:rsid w:val="00205C83"/>
    <w:rsid w:val="00207761"/>
    <w:rsid w:val="002102D2"/>
    <w:rsid w:val="00231158"/>
    <w:rsid w:val="00231171"/>
    <w:rsid w:val="00246CC3"/>
    <w:rsid w:val="002512E8"/>
    <w:rsid w:val="002645AE"/>
    <w:rsid w:val="002645C3"/>
    <w:rsid w:val="00270E62"/>
    <w:rsid w:val="002712CC"/>
    <w:rsid w:val="00282D95"/>
    <w:rsid w:val="00295D25"/>
    <w:rsid w:val="002A6A93"/>
    <w:rsid w:val="002B6158"/>
    <w:rsid w:val="002C3422"/>
    <w:rsid w:val="002C7292"/>
    <w:rsid w:val="002D60B2"/>
    <w:rsid w:val="002E2F0D"/>
    <w:rsid w:val="002E653E"/>
    <w:rsid w:val="002F370B"/>
    <w:rsid w:val="002F4933"/>
    <w:rsid w:val="00301292"/>
    <w:rsid w:val="00301B12"/>
    <w:rsid w:val="003066CE"/>
    <w:rsid w:val="0030682E"/>
    <w:rsid w:val="00311654"/>
    <w:rsid w:val="00323DED"/>
    <w:rsid w:val="00362143"/>
    <w:rsid w:val="0037528C"/>
    <w:rsid w:val="00384EFB"/>
    <w:rsid w:val="00387EED"/>
    <w:rsid w:val="00391643"/>
    <w:rsid w:val="003A3B2B"/>
    <w:rsid w:val="003B084B"/>
    <w:rsid w:val="003B242E"/>
    <w:rsid w:val="003F7251"/>
    <w:rsid w:val="003F7EAA"/>
    <w:rsid w:val="0040299B"/>
    <w:rsid w:val="004055E9"/>
    <w:rsid w:val="004235A8"/>
    <w:rsid w:val="00431111"/>
    <w:rsid w:val="00434E8B"/>
    <w:rsid w:val="0044540A"/>
    <w:rsid w:val="0044565C"/>
    <w:rsid w:val="0046280A"/>
    <w:rsid w:val="004643B1"/>
    <w:rsid w:val="00467B2E"/>
    <w:rsid w:val="00470072"/>
    <w:rsid w:val="004708D6"/>
    <w:rsid w:val="00470F50"/>
    <w:rsid w:val="00480A1C"/>
    <w:rsid w:val="00483F62"/>
    <w:rsid w:val="004854DF"/>
    <w:rsid w:val="0049121A"/>
    <w:rsid w:val="00494584"/>
    <w:rsid w:val="004A6E7B"/>
    <w:rsid w:val="004B6088"/>
    <w:rsid w:val="004E15A9"/>
    <w:rsid w:val="004E3075"/>
    <w:rsid w:val="004E660B"/>
    <w:rsid w:val="005000C5"/>
    <w:rsid w:val="00512548"/>
    <w:rsid w:val="00520A23"/>
    <w:rsid w:val="0052202F"/>
    <w:rsid w:val="00524205"/>
    <w:rsid w:val="00526FCA"/>
    <w:rsid w:val="0053116F"/>
    <w:rsid w:val="005314EA"/>
    <w:rsid w:val="00536113"/>
    <w:rsid w:val="005364FF"/>
    <w:rsid w:val="00536B26"/>
    <w:rsid w:val="00563C97"/>
    <w:rsid w:val="0056420D"/>
    <w:rsid w:val="005724DC"/>
    <w:rsid w:val="0057276D"/>
    <w:rsid w:val="005B5686"/>
    <w:rsid w:val="005C39C3"/>
    <w:rsid w:val="005E7F0E"/>
    <w:rsid w:val="005F0745"/>
    <w:rsid w:val="005F64D7"/>
    <w:rsid w:val="005F78AC"/>
    <w:rsid w:val="0060360C"/>
    <w:rsid w:val="0064629C"/>
    <w:rsid w:val="00650336"/>
    <w:rsid w:val="006742E6"/>
    <w:rsid w:val="006800D7"/>
    <w:rsid w:val="006809EC"/>
    <w:rsid w:val="00693C52"/>
    <w:rsid w:val="006C2EB9"/>
    <w:rsid w:val="006D1FCD"/>
    <w:rsid w:val="006D68BB"/>
    <w:rsid w:val="006E4410"/>
    <w:rsid w:val="006E6608"/>
    <w:rsid w:val="006E7C52"/>
    <w:rsid w:val="006F715D"/>
    <w:rsid w:val="00701A99"/>
    <w:rsid w:val="00702413"/>
    <w:rsid w:val="00717EEB"/>
    <w:rsid w:val="00733867"/>
    <w:rsid w:val="00746223"/>
    <w:rsid w:val="0075130C"/>
    <w:rsid w:val="00754F30"/>
    <w:rsid w:val="007577A2"/>
    <w:rsid w:val="00775BCA"/>
    <w:rsid w:val="0077622E"/>
    <w:rsid w:val="007775FB"/>
    <w:rsid w:val="00781A11"/>
    <w:rsid w:val="007842E2"/>
    <w:rsid w:val="007A0829"/>
    <w:rsid w:val="007B4700"/>
    <w:rsid w:val="007C042C"/>
    <w:rsid w:val="007C19F0"/>
    <w:rsid w:val="007C24FE"/>
    <w:rsid w:val="007E3F6E"/>
    <w:rsid w:val="007E6FED"/>
    <w:rsid w:val="008071BF"/>
    <w:rsid w:val="00807B78"/>
    <w:rsid w:val="00811E37"/>
    <w:rsid w:val="00812388"/>
    <w:rsid w:val="00814723"/>
    <w:rsid w:val="008212B7"/>
    <w:rsid w:val="00825EF8"/>
    <w:rsid w:val="00832796"/>
    <w:rsid w:val="008431FD"/>
    <w:rsid w:val="00843667"/>
    <w:rsid w:val="00843955"/>
    <w:rsid w:val="00845991"/>
    <w:rsid w:val="00846CCA"/>
    <w:rsid w:val="00854D00"/>
    <w:rsid w:val="008570C8"/>
    <w:rsid w:val="008655CB"/>
    <w:rsid w:val="00866761"/>
    <w:rsid w:val="00870EE0"/>
    <w:rsid w:val="00876C28"/>
    <w:rsid w:val="00891D3D"/>
    <w:rsid w:val="008A0614"/>
    <w:rsid w:val="008A5EE5"/>
    <w:rsid w:val="008A7AE7"/>
    <w:rsid w:val="008B2D64"/>
    <w:rsid w:val="008B372D"/>
    <w:rsid w:val="008B5432"/>
    <w:rsid w:val="008B60AD"/>
    <w:rsid w:val="008C71E2"/>
    <w:rsid w:val="008D7930"/>
    <w:rsid w:val="008E371B"/>
    <w:rsid w:val="008F1F91"/>
    <w:rsid w:val="008F7443"/>
    <w:rsid w:val="0090405F"/>
    <w:rsid w:val="00911BCB"/>
    <w:rsid w:val="00912386"/>
    <w:rsid w:val="00913486"/>
    <w:rsid w:val="00931E01"/>
    <w:rsid w:val="0096256C"/>
    <w:rsid w:val="009630CF"/>
    <w:rsid w:val="00972B6F"/>
    <w:rsid w:val="00982627"/>
    <w:rsid w:val="00983DB5"/>
    <w:rsid w:val="0098656B"/>
    <w:rsid w:val="0099257D"/>
    <w:rsid w:val="009942F1"/>
    <w:rsid w:val="009A0B40"/>
    <w:rsid w:val="009A1B48"/>
    <w:rsid w:val="009E2C4A"/>
    <w:rsid w:val="009E2C89"/>
    <w:rsid w:val="009E2F7B"/>
    <w:rsid w:val="009E3CD9"/>
    <w:rsid w:val="009E4B25"/>
    <w:rsid w:val="009F113F"/>
    <w:rsid w:val="00A06195"/>
    <w:rsid w:val="00A07D35"/>
    <w:rsid w:val="00A370CD"/>
    <w:rsid w:val="00A40AFE"/>
    <w:rsid w:val="00A4223F"/>
    <w:rsid w:val="00A4447B"/>
    <w:rsid w:val="00A47C9F"/>
    <w:rsid w:val="00A50555"/>
    <w:rsid w:val="00A538EB"/>
    <w:rsid w:val="00A60AB8"/>
    <w:rsid w:val="00A741D7"/>
    <w:rsid w:val="00A86279"/>
    <w:rsid w:val="00A94BC8"/>
    <w:rsid w:val="00A97D56"/>
    <w:rsid w:val="00AA23BF"/>
    <w:rsid w:val="00AA68B9"/>
    <w:rsid w:val="00AB222D"/>
    <w:rsid w:val="00AB318C"/>
    <w:rsid w:val="00AB3617"/>
    <w:rsid w:val="00AD5D6C"/>
    <w:rsid w:val="00AD5D92"/>
    <w:rsid w:val="00AF3950"/>
    <w:rsid w:val="00AF430C"/>
    <w:rsid w:val="00B02E3F"/>
    <w:rsid w:val="00B15808"/>
    <w:rsid w:val="00B315FF"/>
    <w:rsid w:val="00B31FFF"/>
    <w:rsid w:val="00B529A7"/>
    <w:rsid w:val="00B60CB0"/>
    <w:rsid w:val="00B60F8F"/>
    <w:rsid w:val="00B6730B"/>
    <w:rsid w:val="00B72C2D"/>
    <w:rsid w:val="00B73863"/>
    <w:rsid w:val="00B73C1E"/>
    <w:rsid w:val="00B7459D"/>
    <w:rsid w:val="00B84839"/>
    <w:rsid w:val="00B921EA"/>
    <w:rsid w:val="00B92B2F"/>
    <w:rsid w:val="00B95360"/>
    <w:rsid w:val="00B95572"/>
    <w:rsid w:val="00B95576"/>
    <w:rsid w:val="00BA3CF4"/>
    <w:rsid w:val="00BB4A35"/>
    <w:rsid w:val="00BC4ECE"/>
    <w:rsid w:val="00BC4EF3"/>
    <w:rsid w:val="00BC6607"/>
    <w:rsid w:val="00BE0EDF"/>
    <w:rsid w:val="00BE158F"/>
    <w:rsid w:val="00BF0C8E"/>
    <w:rsid w:val="00C210B2"/>
    <w:rsid w:val="00C22709"/>
    <w:rsid w:val="00C42B40"/>
    <w:rsid w:val="00C47741"/>
    <w:rsid w:val="00C64D2A"/>
    <w:rsid w:val="00C651BC"/>
    <w:rsid w:val="00C67F8E"/>
    <w:rsid w:val="00C71ACC"/>
    <w:rsid w:val="00C768C2"/>
    <w:rsid w:val="00C8099C"/>
    <w:rsid w:val="00C90C4D"/>
    <w:rsid w:val="00C931D6"/>
    <w:rsid w:val="00C93FBC"/>
    <w:rsid w:val="00C97ED0"/>
    <w:rsid w:val="00CA03DD"/>
    <w:rsid w:val="00CA21DE"/>
    <w:rsid w:val="00CB2503"/>
    <w:rsid w:val="00CB4771"/>
    <w:rsid w:val="00CD534C"/>
    <w:rsid w:val="00CD5C1E"/>
    <w:rsid w:val="00CE1235"/>
    <w:rsid w:val="00CF2BB7"/>
    <w:rsid w:val="00CF4A18"/>
    <w:rsid w:val="00D07E55"/>
    <w:rsid w:val="00D22F47"/>
    <w:rsid w:val="00D25530"/>
    <w:rsid w:val="00D42669"/>
    <w:rsid w:val="00D44CDE"/>
    <w:rsid w:val="00D462BB"/>
    <w:rsid w:val="00D6309D"/>
    <w:rsid w:val="00D72348"/>
    <w:rsid w:val="00D77D51"/>
    <w:rsid w:val="00D80A7E"/>
    <w:rsid w:val="00D81CF5"/>
    <w:rsid w:val="00DA4B85"/>
    <w:rsid w:val="00DB16E3"/>
    <w:rsid w:val="00DB63DF"/>
    <w:rsid w:val="00DC18F6"/>
    <w:rsid w:val="00DC218F"/>
    <w:rsid w:val="00DC21CC"/>
    <w:rsid w:val="00DE2698"/>
    <w:rsid w:val="00DE35D0"/>
    <w:rsid w:val="00DE545F"/>
    <w:rsid w:val="00DF6EB8"/>
    <w:rsid w:val="00DF7F70"/>
    <w:rsid w:val="00E02430"/>
    <w:rsid w:val="00E11E8B"/>
    <w:rsid w:val="00E14098"/>
    <w:rsid w:val="00E36A1B"/>
    <w:rsid w:val="00E41DB7"/>
    <w:rsid w:val="00E450A9"/>
    <w:rsid w:val="00E4684C"/>
    <w:rsid w:val="00E4780B"/>
    <w:rsid w:val="00EA072D"/>
    <w:rsid w:val="00EA1031"/>
    <w:rsid w:val="00EB06B3"/>
    <w:rsid w:val="00EB0F88"/>
    <w:rsid w:val="00EB4C6B"/>
    <w:rsid w:val="00EC2EE7"/>
    <w:rsid w:val="00EC78DF"/>
    <w:rsid w:val="00ED063D"/>
    <w:rsid w:val="00ED11F9"/>
    <w:rsid w:val="00ED4403"/>
    <w:rsid w:val="00EE2E92"/>
    <w:rsid w:val="00EE6A7E"/>
    <w:rsid w:val="00F01439"/>
    <w:rsid w:val="00F11B88"/>
    <w:rsid w:val="00F157B9"/>
    <w:rsid w:val="00F25DA7"/>
    <w:rsid w:val="00F30B22"/>
    <w:rsid w:val="00F401A7"/>
    <w:rsid w:val="00F41FDB"/>
    <w:rsid w:val="00F43703"/>
    <w:rsid w:val="00F460A3"/>
    <w:rsid w:val="00F467DA"/>
    <w:rsid w:val="00F515B4"/>
    <w:rsid w:val="00F53268"/>
    <w:rsid w:val="00F54FE4"/>
    <w:rsid w:val="00F61C35"/>
    <w:rsid w:val="00F655F2"/>
    <w:rsid w:val="00F74B45"/>
    <w:rsid w:val="00F77F54"/>
    <w:rsid w:val="00F904C8"/>
    <w:rsid w:val="00F91593"/>
    <w:rsid w:val="00F91F0C"/>
    <w:rsid w:val="00F95FF0"/>
    <w:rsid w:val="00FA4E1C"/>
    <w:rsid w:val="00FB3278"/>
    <w:rsid w:val="00FB6A1B"/>
    <w:rsid w:val="00FC77FE"/>
    <w:rsid w:val="00FD0305"/>
    <w:rsid w:val="00FE29D2"/>
    <w:rsid w:val="00FF0B01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4</DocSecurity>
  <Lines>1</Lines>
  <Paragraphs>1</Paragraphs>
  <ScaleCrop>false</ScaleCrop>
  <Company>MC SYSTEM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2025-04-14T16:02:00Z</dcterms:created>
  <dcterms:modified xsi:type="dcterms:W3CDTF">2025-04-14T16:02:00Z</dcterms:modified>
</cp:coreProperties>
</file>