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C50193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国泰标普500交易型开放式指数证券投资基金发起式联接基金（QDII）暂停赎回业务的公告</w:t>
      </w:r>
    </w:p>
    <w:p w:rsidR="00D327FA" w:rsidRPr="00D82740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D8274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2025年4月</w:t>
      </w:r>
      <w:r w:rsidR="00F2433F">
        <w:rPr>
          <w:rFonts w:asciiTheme="minorEastAsia" w:eastAsiaTheme="minorEastAsia" w:hAnsiTheme="minorEastAsia" w:cs="宋体"/>
          <w:bCs/>
          <w:sz w:val="24"/>
          <w:szCs w:val="24"/>
        </w:rPr>
        <w:t>15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1A3CA1" w:rsidRPr="00D82740" w:rsidRDefault="001A3CA1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3"/>
        <w:gridCol w:w="2941"/>
        <w:gridCol w:w="24"/>
        <w:gridCol w:w="3529"/>
        <w:gridCol w:w="41"/>
      </w:tblGrid>
      <w:tr w:rsidR="00D327FA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D327FA" w:rsidRPr="00D82740" w:rsidRDefault="00D327FA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21" w:type="dxa"/>
            <w:gridSpan w:val="3"/>
            <w:vAlign w:val="center"/>
          </w:tcPr>
          <w:p w:rsidR="00D327FA" w:rsidRPr="00D82740" w:rsidRDefault="008472DB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国泰标普500交易型开放式指数证券投资基金发起式联接基金（QDII）</w:t>
            </w:r>
          </w:p>
        </w:tc>
      </w:tr>
      <w:tr w:rsidR="00D327FA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D327FA" w:rsidRPr="00D82740" w:rsidRDefault="00D327FA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21" w:type="dxa"/>
            <w:gridSpan w:val="3"/>
            <w:vAlign w:val="center"/>
          </w:tcPr>
          <w:p w:rsidR="00D327FA" w:rsidRPr="00D82740" w:rsidRDefault="008472DB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017028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国泰基金管理有限公司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根据《国泰标普500交易型开放式指数证券投资基金发起式联接基金（QDII）基金合同》、《国泰标普500交易型开放式指数证券投资基金发起式联接基金（QDII）招募说明书》等相关文件的规定</w:t>
            </w:r>
          </w:p>
        </w:tc>
      </w:tr>
      <w:tr w:rsidR="00A34F3D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 w:val="restart"/>
            <w:vAlign w:val="center"/>
          </w:tcPr>
          <w:p w:rsidR="00A34F3D" w:rsidRPr="00D82740" w:rsidRDefault="00A34F3D" w:rsidP="0061443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953" w:type="dxa"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暂停赎回起始日</w:t>
            </w:r>
          </w:p>
        </w:tc>
        <w:tc>
          <w:tcPr>
            <w:tcW w:w="3568" w:type="dxa"/>
            <w:gridSpan w:val="2"/>
            <w:vAlign w:val="center"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2025年4月18日</w:t>
            </w:r>
          </w:p>
        </w:tc>
      </w:tr>
      <w:tr w:rsidR="00A34F3D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A34F3D" w:rsidRPr="00D82740" w:rsidRDefault="00F2433F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2433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暂停赎回的原因说明</w:t>
            </w:r>
          </w:p>
        </w:tc>
        <w:tc>
          <w:tcPr>
            <w:tcW w:w="3568" w:type="dxa"/>
            <w:gridSpan w:val="2"/>
            <w:vAlign w:val="center"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根据本基金境外主要投资市场节假日休市安排，维护基金份额持有人的利益，保障基金平稳运作。</w:t>
            </w:r>
          </w:p>
        </w:tc>
      </w:tr>
      <w:tr w:rsidR="00D33E60" w:rsidRPr="00D82740" w:rsidTr="009A0B67">
        <w:trPr>
          <w:jc w:val="center"/>
        </w:trPr>
        <w:tc>
          <w:tcPr>
            <w:tcW w:w="3077" w:type="dxa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977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国泰标普500ETF发起联接（QDII）A人民币</w:t>
            </w:r>
          </w:p>
        </w:tc>
        <w:tc>
          <w:tcPr>
            <w:tcW w:w="3585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国泰标普500ETF发起联接（QDII）C人民币</w:t>
            </w:r>
          </w:p>
        </w:tc>
      </w:tr>
      <w:tr w:rsidR="00D33E60" w:rsidRPr="00D82740" w:rsidTr="009A0B67">
        <w:trPr>
          <w:jc w:val="center"/>
        </w:trPr>
        <w:tc>
          <w:tcPr>
            <w:tcW w:w="3077" w:type="dxa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977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017028</w:t>
            </w:r>
          </w:p>
        </w:tc>
        <w:tc>
          <w:tcPr>
            <w:tcW w:w="3585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017030</w:t>
            </w:r>
          </w:p>
        </w:tc>
      </w:tr>
      <w:tr w:rsidR="00BA6967" w:rsidRPr="00D82740" w:rsidTr="001E1992">
        <w:trPr>
          <w:trHeight w:val="655"/>
          <w:jc w:val="center"/>
        </w:trPr>
        <w:tc>
          <w:tcPr>
            <w:tcW w:w="3077" w:type="dxa"/>
          </w:tcPr>
          <w:p w:rsidR="00BA6967" w:rsidRPr="00D82740" w:rsidRDefault="00BA6967" w:rsidP="00E36B18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该分级基金是否暂停</w:t>
            </w:r>
            <w:r w:rsidR="00E36B1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赎回业务</w:t>
            </w:r>
          </w:p>
        </w:tc>
        <w:tc>
          <w:tcPr>
            <w:tcW w:w="2977" w:type="dxa"/>
            <w:gridSpan w:val="2"/>
            <w:vAlign w:val="center"/>
          </w:tcPr>
          <w:p w:rsidR="00BA6967" w:rsidRPr="00D82740" w:rsidRDefault="00BA6967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585" w:type="dxa"/>
            <w:gridSpan w:val="2"/>
            <w:vAlign w:val="center"/>
          </w:tcPr>
          <w:p w:rsidR="00BA6967" w:rsidRPr="00D82740" w:rsidRDefault="00BA6967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D82740" w:rsidRDefault="0036784E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注：2025年4月18</w:t>
      </w:r>
      <w:r w:rsidR="000E0EFB">
        <w:rPr>
          <w:rFonts w:asciiTheme="minorEastAsia" w:eastAsiaTheme="minorEastAsia" w:hAnsiTheme="minorEastAsia"/>
          <w:sz w:val="24"/>
          <w:szCs w:val="24"/>
        </w:rPr>
        <w:t>日为</w:t>
      </w:r>
      <w:r w:rsidRPr="00D82740">
        <w:rPr>
          <w:rFonts w:asciiTheme="minorEastAsia" w:eastAsiaTheme="minorEastAsia" w:hAnsiTheme="minorEastAsia"/>
          <w:sz w:val="24"/>
          <w:szCs w:val="24"/>
        </w:rPr>
        <w:t>耶稣受难日。</w:t>
      </w: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2"/>
    </w:p>
    <w:p w:rsidR="00E955D0" w:rsidRDefault="00A722B2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（1）自2025年3月3日起，为维护基金份额持有人利益，本基金已暂停申购</w:t>
      </w:r>
      <w:r w:rsidR="00E36B1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36B18" w:rsidRPr="00E36B18">
        <w:rPr>
          <w:rFonts w:asciiTheme="minorEastAsia" w:eastAsiaTheme="minorEastAsia" w:hAnsiTheme="minorEastAsia" w:hint="eastAsia"/>
          <w:sz w:val="24"/>
          <w:szCs w:val="24"/>
        </w:rPr>
        <w:t>定期定额投资</w:t>
      </w:r>
      <w:r>
        <w:rPr>
          <w:rFonts w:asciiTheme="minorEastAsia" w:eastAsiaTheme="minorEastAsia" w:hAnsiTheme="minorEastAsia"/>
          <w:sz w:val="24"/>
          <w:szCs w:val="24"/>
        </w:rPr>
        <w:t>业务。</w:t>
      </w:r>
    </w:p>
    <w:p w:rsidR="00E955D0" w:rsidRDefault="00A722B2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由于境外主要投资市场节假日休市安排，为维护基金份额持有人的利益，本基金将于2025年4月18日暂停赎回业务，2025年4月21日起将恢复赎回业务，届时将不再另行公告。</w:t>
      </w:r>
    </w:p>
    <w:p w:rsidR="00E955D0" w:rsidRDefault="00A722B2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（2）敬请投资者做好相关安排，避免因假期原因带来不便。</w:t>
      </w:r>
    </w:p>
    <w:p w:rsidR="00E955D0" w:rsidRDefault="00A722B2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（3）如有疑问，请拨打本公司客户服务电话400-888-8688，021-31089000或登录本公司网站www.gtfund.com获取相关信息。</w:t>
      </w:r>
    </w:p>
    <w:p w:rsidR="00364C2A" w:rsidRDefault="00770DB7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特此公告</w:t>
      </w:r>
    </w:p>
    <w:p w:rsidR="00B43DCA" w:rsidRDefault="00B43DCA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43DCA" w:rsidRDefault="00B43DCA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43DCA" w:rsidRDefault="00B43DCA" w:rsidP="00B43DC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B43DCA" w:rsidRDefault="00B43DCA" w:rsidP="00B43DCA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国泰基金管理有限公司</w:t>
      </w:r>
      <w:r>
        <w:rPr>
          <w:rFonts w:asciiTheme="minorEastAsia" w:eastAsiaTheme="minorEastAsia" w:hAnsiTheme="minorEastAsia" w:hint="eastAsia"/>
          <w:sz w:val="24"/>
          <w:szCs w:val="24"/>
        </w:rPr>
        <w:br/>
      </w:r>
      <w:r w:rsidR="00F2433F">
        <w:rPr>
          <w:rFonts w:asciiTheme="minorEastAsia" w:eastAsiaTheme="minorEastAsia" w:hAnsiTheme="minorEastAsia" w:hint="eastAsia"/>
          <w:sz w:val="24"/>
          <w:szCs w:val="24"/>
        </w:rPr>
        <w:t>二〇二五年四月十五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43DC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B0" w:rsidRDefault="001F11B0" w:rsidP="00D327FA">
      <w:r>
        <w:separator/>
      </w:r>
    </w:p>
  </w:endnote>
  <w:endnote w:type="continuationSeparator" w:id="0">
    <w:p w:rsidR="001F11B0" w:rsidRDefault="001F11B0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B0" w:rsidRDefault="001F11B0" w:rsidP="00D327FA">
      <w:r>
        <w:separator/>
      </w:r>
    </w:p>
  </w:footnote>
  <w:footnote w:type="continuationSeparator" w:id="0">
    <w:p w:rsidR="001F11B0" w:rsidRDefault="001F11B0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4582"/>
    <w:rsid w:val="00020378"/>
    <w:rsid w:val="00041353"/>
    <w:rsid w:val="000746EF"/>
    <w:rsid w:val="000E0EFB"/>
    <w:rsid w:val="000E2B3D"/>
    <w:rsid w:val="000E4CBF"/>
    <w:rsid w:val="001161A4"/>
    <w:rsid w:val="001169BB"/>
    <w:rsid w:val="00180DA3"/>
    <w:rsid w:val="001A3CA1"/>
    <w:rsid w:val="001B4F9F"/>
    <w:rsid w:val="001D5C78"/>
    <w:rsid w:val="001E1992"/>
    <w:rsid w:val="001E4CD3"/>
    <w:rsid w:val="001F11B0"/>
    <w:rsid w:val="00245724"/>
    <w:rsid w:val="00265B63"/>
    <w:rsid w:val="0028798D"/>
    <w:rsid w:val="002935EF"/>
    <w:rsid w:val="00297148"/>
    <w:rsid w:val="002C360B"/>
    <w:rsid w:val="002E26DF"/>
    <w:rsid w:val="002F7241"/>
    <w:rsid w:val="003227C3"/>
    <w:rsid w:val="00327DA7"/>
    <w:rsid w:val="0033513C"/>
    <w:rsid w:val="003612CB"/>
    <w:rsid w:val="0036784E"/>
    <w:rsid w:val="00386A1F"/>
    <w:rsid w:val="0048692B"/>
    <w:rsid w:val="004966BA"/>
    <w:rsid w:val="004B7D89"/>
    <w:rsid w:val="004D6346"/>
    <w:rsid w:val="004E2421"/>
    <w:rsid w:val="004F0521"/>
    <w:rsid w:val="004F51E8"/>
    <w:rsid w:val="00540343"/>
    <w:rsid w:val="00564298"/>
    <w:rsid w:val="005E4E34"/>
    <w:rsid w:val="005F1AF0"/>
    <w:rsid w:val="00614439"/>
    <w:rsid w:val="00614995"/>
    <w:rsid w:val="00646522"/>
    <w:rsid w:val="00727899"/>
    <w:rsid w:val="00753DDE"/>
    <w:rsid w:val="00770DB7"/>
    <w:rsid w:val="007B1D31"/>
    <w:rsid w:val="0082571C"/>
    <w:rsid w:val="00827D4A"/>
    <w:rsid w:val="0083445C"/>
    <w:rsid w:val="00841AFE"/>
    <w:rsid w:val="008472DB"/>
    <w:rsid w:val="00853A75"/>
    <w:rsid w:val="00875F57"/>
    <w:rsid w:val="008D3261"/>
    <w:rsid w:val="008F225D"/>
    <w:rsid w:val="00932FF1"/>
    <w:rsid w:val="00956B0F"/>
    <w:rsid w:val="009A0533"/>
    <w:rsid w:val="009A0B67"/>
    <w:rsid w:val="009C5858"/>
    <w:rsid w:val="00A34F3D"/>
    <w:rsid w:val="00A516C4"/>
    <w:rsid w:val="00A722B2"/>
    <w:rsid w:val="00B101F7"/>
    <w:rsid w:val="00B13229"/>
    <w:rsid w:val="00B243AE"/>
    <w:rsid w:val="00B40A5A"/>
    <w:rsid w:val="00B43DCA"/>
    <w:rsid w:val="00B5053A"/>
    <w:rsid w:val="00BA6967"/>
    <w:rsid w:val="00BD601B"/>
    <w:rsid w:val="00BD6D93"/>
    <w:rsid w:val="00C113AB"/>
    <w:rsid w:val="00C50193"/>
    <w:rsid w:val="00D100C9"/>
    <w:rsid w:val="00D114B7"/>
    <w:rsid w:val="00D327FA"/>
    <w:rsid w:val="00D33E60"/>
    <w:rsid w:val="00D8005C"/>
    <w:rsid w:val="00D82740"/>
    <w:rsid w:val="00DE5E75"/>
    <w:rsid w:val="00E36B18"/>
    <w:rsid w:val="00E65853"/>
    <w:rsid w:val="00E72255"/>
    <w:rsid w:val="00E77D74"/>
    <w:rsid w:val="00E955D0"/>
    <w:rsid w:val="00EE1823"/>
    <w:rsid w:val="00F14414"/>
    <w:rsid w:val="00F2433F"/>
    <w:rsid w:val="00F5252D"/>
    <w:rsid w:val="00F64447"/>
    <w:rsid w:val="00F875F9"/>
    <w:rsid w:val="00F95610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4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2025-04-14T16:01:00Z</dcterms:created>
  <dcterms:modified xsi:type="dcterms:W3CDTF">2025-04-14T16:01:00Z</dcterms:modified>
</cp:coreProperties>
</file>