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2B" w:rsidRPr="00B342C0" w:rsidRDefault="00395275">
      <w:pPr>
        <w:pStyle w:val="2"/>
        <w:jc w:val="center"/>
        <w:rPr>
          <w:rFonts w:asciiTheme="minorEastAsia" w:eastAsiaTheme="minorEastAsia" w:hAnsiTheme="minorEastAsia"/>
          <w:lang w:eastAsia="zh-CN"/>
        </w:rPr>
      </w:pPr>
      <w:bookmarkStart w:id="0" w:name="_GoBack"/>
      <w:bookmarkEnd w:id="0"/>
      <w:r w:rsidRPr="00B342C0">
        <w:rPr>
          <w:rFonts w:asciiTheme="minorEastAsia" w:eastAsiaTheme="minorEastAsia" w:hAnsiTheme="minorEastAsia"/>
          <w:lang w:eastAsia="zh-CN"/>
        </w:rPr>
        <w:t>中海基金管理有限公司关于旗下</w:t>
      </w:r>
      <w:r w:rsidR="00224A2D" w:rsidRPr="00B342C0">
        <w:rPr>
          <w:rFonts w:asciiTheme="minorEastAsia" w:eastAsiaTheme="minorEastAsia" w:hAnsiTheme="minorEastAsia"/>
          <w:lang w:eastAsia="zh-CN"/>
        </w:rPr>
        <w:t>中海中证A500指数增强型证券投资基金</w:t>
      </w:r>
      <w:r w:rsidRPr="00B342C0">
        <w:rPr>
          <w:rFonts w:asciiTheme="minorEastAsia" w:eastAsiaTheme="minorEastAsia" w:hAnsiTheme="minorEastAsia"/>
          <w:lang w:eastAsia="zh-CN"/>
        </w:rPr>
        <w:t>新增销售机构</w:t>
      </w:r>
      <w:r w:rsidR="004B6487">
        <w:rPr>
          <w:rFonts w:asciiTheme="minorEastAsia" w:eastAsiaTheme="minorEastAsia" w:hAnsiTheme="minorEastAsia" w:hint="eastAsia"/>
          <w:lang w:eastAsia="zh-CN"/>
        </w:rPr>
        <w:t>并开通基金转换、定期定额投资业务</w:t>
      </w:r>
      <w:r w:rsidRPr="00B342C0">
        <w:rPr>
          <w:rFonts w:asciiTheme="minorEastAsia" w:eastAsiaTheme="minorEastAsia" w:hAnsiTheme="minorEastAsia"/>
          <w:lang w:eastAsia="zh-CN"/>
        </w:rPr>
        <w:t>的公告</w:t>
      </w:r>
    </w:p>
    <w:p w:rsidR="0003032B" w:rsidRPr="00B342C0" w:rsidRDefault="0003032B">
      <w:pPr>
        <w:pStyle w:val="a3"/>
        <w:spacing w:before="192" w:line="357" w:lineRule="auto"/>
        <w:ind w:left="120" w:right="136" w:firstLine="419"/>
        <w:jc w:val="both"/>
        <w:rPr>
          <w:rFonts w:asciiTheme="minorEastAsia" w:eastAsiaTheme="minorEastAsia" w:hAnsiTheme="minorEastAsia"/>
          <w:spacing w:val="-2"/>
          <w:lang w:eastAsia="zh-CN"/>
        </w:rPr>
      </w:pPr>
    </w:p>
    <w:p w:rsidR="00B342C0" w:rsidRDefault="00395275" w:rsidP="00B342C0">
      <w:pPr>
        <w:pStyle w:val="a3"/>
        <w:spacing w:before="192" w:line="357" w:lineRule="auto"/>
        <w:ind w:left="120" w:right="136" w:firstLine="419"/>
        <w:jc w:val="both"/>
        <w:rPr>
          <w:rFonts w:asciiTheme="minorEastAsia" w:eastAsiaTheme="minorEastAsia" w:hAnsiTheme="minorEastAsia"/>
          <w:spacing w:val="-2"/>
          <w:lang w:eastAsia="zh-CN"/>
        </w:rPr>
      </w:pPr>
      <w:r w:rsidRPr="00B342C0">
        <w:rPr>
          <w:rFonts w:asciiTheme="minorEastAsia" w:eastAsiaTheme="minorEastAsia" w:hAnsiTheme="minorEastAsia"/>
          <w:spacing w:val="-2"/>
          <w:lang w:eastAsia="zh-CN"/>
        </w:rPr>
        <w:t>根据中海基金管理有限公司（以下简称“本公司”）与各销</w:t>
      </w:r>
      <w:r w:rsidRPr="00B342C0">
        <w:rPr>
          <w:rFonts w:asciiTheme="minorEastAsia" w:eastAsiaTheme="minorEastAsia" w:hAnsiTheme="minorEastAsia" w:hint="eastAsia"/>
          <w:spacing w:val="-2"/>
          <w:lang w:eastAsia="zh-CN"/>
        </w:rPr>
        <w:t>售</w:t>
      </w:r>
      <w:r w:rsidRPr="00B342C0">
        <w:rPr>
          <w:rFonts w:asciiTheme="minorEastAsia" w:eastAsiaTheme="minorEastAsia" w:hAnsiTheme="minorEastAsia"/>
          <w:spacing w:val="-2"/>
          <w:lang w:eastAsia="zh-CN"/>
        </w:rPr>
        <w:t>机构签署的</w:t>
      </w:r>
      <w:r w:rsidRPr="00B342C0">
        <w:rPr>
          <w:rFonts w:asciiTheme="minorEastAsia" w:eastAsiaTheme="minorEastAsia" w:hAnsiTheme="minorEastAsia" w:hint="eastAsia"/>
          <w:spacing w:val="-2"/>
          <w:lang w:eastAsia="zh-CN"/>
        </w:rPr>
        <w:t>协议</w:t>
      </w:r>
      <w:r w:rsidRPr="00B342C0">
        <w:rPr>
          <w:rFonts w:asciiTheme="minorEastAsia" w:eastAsiaTheme="minorEastAsia" w:hAnsiTheme="minorEastAsia"/>
          <w:spacing w:val="-2"/>
          <w:lang w:eastAsia="zh-CN"/>
        </w:rPr>
        <w:t>，从</w:t>
      </w:r>
      <w:r w:rsidR="004E3FD9" w:rsidRPr="00B342C0">
        <w:rPr>
          <w:rFonts w:asciiTheme="minorEastAsia" w:eastAsiaTheme="minorEastAsia" w:hAnsiTheme="minorEastAsia"/>
          <w:spacing w:val="-2"/>
          <w:lang w:eastAsia="zh-CN"/>
        </w:rPr>
        <w:t>202</w:t>
      </w:r>
      <w:r w:rsidR="00B342C0" w:rsidRPr="00B342C0">
        <w:rPr>
          <w:rFonts w:asciiTheme="minorEastAsia" w:eastAsiaTheme="minorEastAsia" w:hAnsiTheme="minorEastAsia"/>
          <w:spacing w:val="-2"/>
          <w:lang w:eastAsia="zh-CN"/>
        </w:rPr>
        <w:t>5</w:t>
      </w:r>
      <w:r w:rsidRPr="00B342C0">
        <w:rPr>
          <w:rFonts w:asciiTheme="minorEastAsia" w:eastAsiaTheme="minorEastAsia" w:hAnsiTheme="minorEastAsia"/>
          <w:spacing w:val="-2"/>
          <w:lang w:eastAsia="zh-CN"/>
        </w:rPr>
        <w:t>年</w:t>
      </w:r>
      <w:r w:rsidR="00B342C0" w:rsidRPr="00B342C0">
        <w:rPr>
          <w:rFonts w:asciiTheme="minorEastAsia" w:eastAsiaTheme="minorEastAsia" w:hAnsiTheme="minorEastAsia"/>
          <w:spacing w:val="-2"/>
          <w:lang w:eastAsia="zh-CN"/>
        </w:rPr>
        <w:t>4</w:t>
      </w:r>
      <w:r w:rsidRPr="00B342C0">
        <w:rPr>
          <w:rFonts w:asciiTheme="minorEastAsia" w:eastAsiaTheme="minorEastAsia" w:hAnsiTheme="minorEastAsia"/>
          <w:spacing w:val="-2"/>
          <w:lang w:eastAsia="zh-CN"/>
        </w:rPr>
        <w:t>月</w:t>
      </w:r>
      <w:r w:rsidR="00A53F71" w:rsidRPr="00B342C0">
        <w:rPr>
          <w:rFonts w:asciiTheme="minorEastAsia" w:eastAsiaTheme="minorEastAsia" w:hAnsiTheme="minorEastAsia"/>
          <w:spacing w:val="-2"/>
          <w:lang w:eastAsia="zh-CN"/>
        </w:rPr>
        <w:t>1</w:t>
      </w:r>
      <w:r w:rsidR="00B342C0" w:rsidRPr="00B342C0">
        <w:rPr>
          <w:rFonts w:asciiTheme="minorEastAsia" w:eastAsiaTheme="minorEastAsia" w:hAnsiTheme="minorEastAsia"/>
          <w:spacing w:val="-2"/>
          <w:lang w:eastAsia="zh-CN"/>
        </w:rPr>
        <w:t>4</w:t>
      </w:r>
      <w:r w:rsidRPr="00B342C0">
        <w:rPr>
          <w:rFonts w:asciiTheme="minorEastAsia" w:eastAsiaTheme="minorEastAsia" w:hAnsiTheme="minorEastAsia"/>
          <w:spacing w:val="-2"/>
          <w:lang w:eastAsia="zh-CN"/>
        </w:rPr>
        <w:t>日起，本公司旗下</w:t>
      </w:r>
      <w:r w:rsidR="00B342C0" w:rsidRPr="00B342C0">
        <w:rPr>
          <w:rFonts w:asciiTheme="minorEastAsia" w:eastAsiaTheme="minorEastAsia" w:hAnsiTheme="minorEastAsia" w:hint="eastAsia"/>
          <w:spacing w:val="-2"/>
          <w:lang w:eastAsia="zh-CN"/>
        </w:rPr>
        <w:t>中海中证</w:t>
      </w:r>
      <w:r w:rsidR="00B342C0" w:rsidRPr="00B342C0">
        <w:rPr>
          <w:rFonts w:asciiTheme="minorEastAsia" w:eastAsiaTheme="minorEastAsia" w:hAnsiTheme="minorEastAsia"/>
          <w:spacing w:val="-2"/>
          <w:lang w:eastAsia="zh-CN"/>
        </w:rPr>
        <w:t>A500指数增强型证券投资基金A</w:t>
      </w:r>
      <w:r w:rsidR="00B342C0" w:rsidRPr="00B342C0">
        <w:rPr>
          <w:rFonts w:asciiTheme="minorEastAsia" w:eastAsiaTheme="minorEastAsia" w:hAnsiTheme="minorEastAsia" w:hint="eastAsia"/>
          <w:spacing w:val="-2"/>
          <w:lang w:eastAsia="zh-CN"/>
        </w:rPr>
        <w:t>（基金代码</w:t>
      </w:r>
      <w:r w:rsidR="00B342C0" w:rsidRPr="00B342C0">
        <w:rPr>
          <w:rFonts w:asciiTheme="minorEastAsia" w:eastAsiaTheme="minorEastAsia" w:hAnsiTheme="minorEastAsia"/>
          <w:spacing w:val="-2"/>
          <w:lang w:eastAsia="zh-CN"/>
        </w:rPr>
        <w:t>：023341</w:t>
      </w:r>
      <w:r w:rsidR="00B342C0" w:rsidRPr="00B342C0">
        <w:rPr>
          <w:rFonts w:asciiTheme="minorEastAsia" w:eastAsiaTheme="minorEastAsia" w:hAnsiTheme="minorEastAsia" w:hint="eastAsia"/>
          <w:spacing w:val="-2"/>
          <w:lang w:eastAsia="zh-CN"/>
        </w:rPr>
        <w:t>）、中海中证</w:t>
      </w:r>
      <w:r w:rsidR="00B342C0" w:rsidRPr="00B342C0">
        <w:rPr>
          <w:rFonts w:asciiTheme="minorEastAsia" w:eastAsiaTheme="minorEastAsia" w:hAnsiTheme="minorEastAsia"/>
          <w:spacing w:val="-2"/>
          <w:lang w:eastAsia="zh-CN"/>
        </w:rPr>
        <w:t>A500指数增强型证券投资基金C</w:t>
      </w:r>
      <w:r w:rsidR="00B342C0" w:rsidRPr="00B342C0">
        <w:rPr>
          <w:rFonts w:asciiTheme="minorEastAsia" w:eastAsiaTheme="minorEastAsia" w:hAnsiTheme="minorEastAsia" w:hint="eastAsia"/>
          <w:spacing w:val="-2"/>
          <w:lang w:eastAsia="zh-CN"/>
        </w:rPr>
        <w:t>（基金</w:t>
      </w:r>
      <w:r w:rsidR="00B342C0" w:rsidRPr="00B342C0">
        <w:rPr>
          <w:rFonts w:asciiTheme="minorEastAsia" w:eastAsiaTheme="minorEastAsia" w:hAnsiTheme="minorEastAsia"/>
          <w:spacing w:val="-2"/>
          <w:lang w:eastAsia="zh-CN"/>
        </w:rPr>
        <w:t>代码</w:t>
      </w:r>
      <w:r w:rsidR="00B342C0">
        <w:rPr>
          <w:rFonts w:asciiTheme="minorEastAsia" w:eastAsiaTheme="minorEastAsia" w:hAnsiTheme="minorEastAsia" w:hint="eastAsia"/>
          <w:spacing w:val="-2"/>
          <w:lang w:eastAsia="zh-CN"/>
        </w:rPr>
        <w:t>：</w:t>
      </w:r>
      <w:r w:rsidR="00B342C0" w:rsidRPr="00B342C0">
        <w:rPr>
          <w:rFonts w:asciiTheme="minorEastAsia" w:eastAsiaTheme="minorEastAsia" w:hAnsiTheme="minorEastAsia"/>
          <w:spacing w:val="-2"/>
          <w:lang w:eastAsia="zh-CN"/>
        </w:rPr>
        <w:t>023342</w:t>
      </w:r>
      <w:r w:rsidR="00B342C0" w:rsidRPr="00B342C0">
        <w:rPr>
          <w:rFonts w:asciiTheme="minorEastAsia" w:eastAsiaTheme="minorEastAsia" w:hAnsiTheme="minorEastAsia" w:hint="eastAsia"/>
          <w:spacing w:val="-2"/>
          <w:lang w:eastAsia="zh-CN"/>
        </w:rPr>
        <w:t>）</w:t>
      </w:r>
      <w:r w:rsidRPr="00B342C0">
        <w:rPr>
          <w:rFonts w:asciiTheme="minorEastAsia" w:eastAsiaTheme="minorEastAsia" w:hAnsiTheme="minorEastAsia"/>
          <w:spacing w:val="-2"/>
          <w:lang w:eastAsia="zh-CN"/>
        </w:rPr>
        <w:t>新增销</w:t>
      </w:r>
      <w:r w:rsidRPr="00B342C0">
        <w:rPr>
          <w:rFonts w:asciiTheme="minorEastAsia" w:eastAsiaTheme="minorEastAsia" w:hAnsiTheme="minorEastAsia" w:hint="eastAsia"/>
          <w:spacing w:val="-2"/>
          <w:lang w:eastAsia="zh-CN"/>
        </w:rPr>
        <w:t>售</w:t>
      </w:r>
      <w:r w:rsidRPr="00B342C0">
        <w:rPr>
          <w:rFonts w:asciiTheme="minorEastAsia" w:eastAsiaTheme="minorEastAsia" w:hAnsiTheme="minorEastAsia"/>
          <w:spacing w:val="-2"/>
          <w:lang w:eastAsia="zh-CN"/>
        </w:rPr>
        <w:t>机构如下：</w:t>
      </w:r>
    </w:p>
    <w:p w:rsidR="0003032B" w:rsidRPr="00B342C0" w:rsidRDefault="00B342C0" w:rsidP="00B342C0">
      <w:pPr>
        <w:pStyle w:val="a3"/>
        <w:spacing w:before="192" w:line="357" w:lineRule="auto"/>
        <w:ind w:left="120" w:right="136" w:firstLine="419"/>
        <w:jc w:val="both"/>
        <w:rPr>
          <w:rFonts w:asciiTheme="minorEastAsia" w:eastAsiaTheme="minorEastAsia" w:hAnsiTheme="minorEastAsia"/>
          <w:spacing w:val="-2"/>
          <w:lang w:eastAsia="zh-CN"/>
        </w:rPr>
      </w:pPr>
      <w:r w:rsidRPr="00B342C0">
        <w:rPr>
          <w:rFonts w:asciiTheme="minorEastAsia" w:eastAsiaTheme="minorEastAsia" w:hAnsiTheme="minorEastAsia" w:hint="eastAsia"/>
          <w:lang w:eastAsia="zh-CN"/>
        </w:rPr>
        <w:t>国联证券股份有限公司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长江证券股份有限公司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中信建投证券股份有限公司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国投证券股份有限公司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华泰证券股份有限公司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国信证券股份有限公司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中泰证券股份有限公司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渤海证券股份有限公司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国金证券股份有限公司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中信证券股份有限公司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东北证券股份有限公司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中信证券（山东）有限责任公司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华鑫证券有限责任公司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中信期货有限公司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华西证券股份有限公司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上海证券有限责任公司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中信证券华南股份有限公司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B342C0">
        <w:rPr>
          <w:rFonts w:asciiTheme="minorEastAsia" w:eastAsiaTheme="minorEastAsia" w:hAnsiTheme="minorEastAsia" w:hint="eastAsia"/>
          <w:lang w:eastAsia="zh-CN"/>
        </w:rPr>
        <w:t>民生证券股份有限公司</w:t>
      </w:r>
      <w:r w:rsidR="00132927" w:rsidRPr="00B342C0">
        <w:rPr>
          <w:rFonts w:asciiTheme="minorEastAsia" w:eastAsiaTheme="minorEastAsia" w:hAnsiTheme="minorEastAsia" w:hint="eastAsia"/>
          <w:lang w:eastAsia="zh-CN"/>
        </w:rPr>
        <w:t>，</w:t>
      </w:r>
      <w:r w:rsidR="00395275" w:rsidRPr="00B342C0">
        <w:rPr>
          <w:rFonts w:asciiTheme="minorEastAsia" w:eastAsiaTheme="minorEastAsia" w:hAnsiTheme="minorEastAsia"/>
          <w:spacing w:val="-6"/>
          <w:lang w:eastAsia="zh-CN"/>
        </w:rPr>
        <w:t>代理销售仅限前端收费模式。</w:t>
      </w:r>
    </w:p>
    <w:p w:rsidR="0003032B" w:rsidRPr="00B342C0" w:rsidRDefault="00395275" w:rsidP="00132927">
      <w:pPr>
        <w:pStyle w:val="a3"/>
        <w:spacing w:before="190" w:line="357" w:lineRule="auto"/>
        <w:ind w:left="120" w:right="138" w:firstLineChars="200" w:firstLine="456"/>
        <w:jc w:val="both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spacing w:val="-6"/>
          <w:lang w:eastAsia="zh-CN"/>
        </w:rPr>
        <w:t>投资者通过上述销售机构</w:t>
      </w:r>
      <w:r w:rsidRPr="00B342C0">
        <w:rPr>
          <w:rFonts w:asciiTheme="minorEastAsia" w:eastAsiaTheme="minorEastAsia" w:hAnsiTheme="minorEastAsia" w:hint="eastAsia"/>
          <w:spacing w:val="-6"/>
          <w:lang w:eastAsia="zh-CN"/>
        </w:rPr>
        <w:t>办理本基金申购、赎回、基金转换、基金定投及其他相关业务（基金有限制的除外）</w:t>
      </w:r>
      <w:r w:rsidRPr="00B342C0">
        <w:rPr>
          <w:rFonts w:asciiTheme="minorEastAsia" w:eastAsiaTheme="minorEastAsia" w:hAnsiTheme="minorEastAsia"/>
          <w:spacing w:val="-6"/>
          <w:lang w:eastAsia="zh-CN"/>
        </w:rPr>
        <w:t>，相关流程和业务规则遵循上述销售机</w:t>
      </w:r>
      <w:r w:rsidRPr="00B342C0">
        <w:rPr>
          <w:rFonts w:asciiTheme="minorEastAsia" w:eastAsiaTheme="minorEastAsia" w:hAnsiTheme="minorEastAsia"/>
          <w:spacing w:val="-12"/>
          <w:lang w:eastAsia="zh-CN"/>
        </w:rPr>
        <w:t>构的有关规定。本公司可根据情况增加或调整销售机构并公告。</w:t>
      </w:r>
      <w:r w:rsidRPr="00B342C0">
        <w:rPr>
          <w:rFonts w:asciiTheme="minorEastAsia" w:eastAsiaTheme="minorEastAsia" w:hAnsiTheme="minorEastAsia" w:hint="eastAsia"/>
          <w:spacing w:val="-12"/>
          <w:lang w:eastAsia="zh-CN"/>
        </w:rPr>
        <w:t>本基金</w:t>
      </w:r>
      <w:r w:rsidRPr="00B342C0">
        <w:rPr>
          <w:rFonts w:asciiTheme="minorEastAsia" w:eastAsiaTheme="minorEastAsia" w:hAnsiTheme="minorEastAsia"/>
          <w:spacing w:val="-12"/>
          <w:lang w:eastAsia="zh-CN"/>
        </w:rPr>
        <w:t>相关费率</w:t>
      </w:r>
      <w:r w:rsidRPr="00B342C0">
        <w:rPr>
          <w:rFonts w:asciiTheme="minorEastAsia" w:eastAsiaTheme="minorEastAsia" w:hAnsiTheme="minorEastAsia"/>
          <w:spacing w:val="-1"/>
          <w:lang w:eastAsia="zh-CN"/>
        </w:rPr>
        <w:t>详见基金相关法律文件。</w:t>
      </w:r>
    </w:p>
    <w:p w:rsidR="0003032B" w:rsidRPr="00B342C0" w:rsidRDefault="0003032B">
      <w:pPr>
        <w:pStyle w:val="a3"/>
        <w:spacing w:before="0"/>
        <w:ind w:left="0"/>
        <w:rPr>
          <w:rFonts w:asciiTheme="minorEastAsia" w:eastAsiaTheme="minorEastAsia" w:hAnsiTheme="minorEastAsia"/>
          <w:lang w:eastAsia="zh-CN"/>
        </w:rPr>
      </w:pPr>
    </w:p>
    <w:p w:rsidR="00132927" w:rsidRPr="00B342C0" w:rsidRDefault="00395275" w:rsidP="00132927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lang w:eastAsia="zh-CN"/>
        </w:rPr>
        <w:t>投资者可通过以下途径咨询有关详情：</w:t>
      </w:r>
    </w:p>
    <w:p w:rsidR="00132927" w:rsidRPr="00B342C0" w:rsidRDefault="00132927" w:rsidP="00C571A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lang w:eastAsia="zh-CN"/>
        </w:rPr>
        <w:t>1</w:t>
      </w:r>
      <w:r w:rsidRPr="00B342C0">
        <w:rPr>
          <w:rFonts w:asciiTheme="minorEastAsia" w:eastAsiaTheme="minorEastAsia" w:hAnsiTheme="minorEastAsia" w:hint="eastAsia"/>
          <w:lang w:eastAsia="zh-CN"/>
        </w:rPr>
        <w:t>、</w:t>
      </w:r>
      <w:r w:rsidR="00C571AB" w:rsidRPr="00B342C0">
        <w:rPr>
          <w:rFonts w:asciiTheme="minorEastAsia" w:eastAsiaTheme="minorEastAsia" w:hAnsiTheme="minorEastAsia" w:hint="eastAsia"/>
          <w:lang w:eastAsia="zh-CN"/>
        </w:rPr>
        <w:t>国联证券股份有限公司</w:t>
      </w:r>
    </w:p>
    <w:p w:rsidR="00A53F71" w:rsidRPr="00B342C0" w:rsidRDefault="00132927" w:rsidP="00132927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lang w:eastAsia="zh-CN"/>
        </w:rPr>
        <w:t>客户服务电话：</w:t>
      </w:r>
      <w:r w:rsidR="00C571AB" w:rsidRPr="00B342C0">
        <w:rPr>
          <w:rFonts w:asciiTheme="minorEastAsia" w:eastAsiaTheme="minorEastAsia" w:hAnsiTheme="minorEastAsia"/>
          <w:lang w:eastAsia="zh-CN"/>
        </w:rPr>
        <w:t>95570</w:t>
      </w:r>
    </w:p>
    <w:p w:rsidR="00C571AB" w:rsidRPr="00B342C0" w:rsidRDefault="00B342C0" w:rsidP="00132927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2</w:t>
      </w:r>
      <w:r w:rsidR="00132927" w:rsidRPr="00B342C0">
        <w:rPr>
          <w:rFonts w:asciiTheme="minorEastAsia" w:eastAsiaTheme="minorEastAsia" w:hAnsiTheme="minorEastAsia"/>
          <w:lang w:eastAsia="zh-CN"/>
        </w:rPr>
        <w:t>、</w:t>
      </w:r>
      <w:r w:rsidR="00C571AB" w:rsidRPr="00B342C0">
        <w:rPr>
          <w:rFonts w:asciiTheme="minorEastAsia" w:eastAsiaTheme="minorEastAsia" w:hAnsiTheme="minorEastAsia" w:hint="eastAsia"/>
          <w:lang w:eastAsia="zh-CN"/>
        </w:rPr>
        <w:t>长江证券股份有限公司</w:t>
      </w:r>
    </w:p>
    <w:p w:rsidR="00A53F71" w:rsidRPr="00B342C0" w:rsidRDefault="00132927" w:rsidP="00132927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 w:hint="eastAsia"/>
          <w:lang w:eastAsia="zh-CN"/>
        </w:rPr>
        <w:t>客户服务电话：</w:t>
      </w:r>
      <w:r w:rsidR="00C571AB" w:rsidRPr="00B342C0">
        <w:rPr>
          <w:rFonts w:asciiTheme="minorEastAsia" w:eastAsiaTheme="minorEastAsia" w:hAnsiTheme="minorEastAsia"/>
          <w:lang w:eastAsia="zh-CN"/>
        </w:rPr>
        <w:t>95579</w:t>
      </w:r>
    </w:p>
    <w:p w:rsidR="00A53F71" w:rsidRPr="00B342C0" w:rsidRDefault="00C52F9E" w:rsidP="00A53F71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lastRenderedPageBreak/>
        <w:t>3</w:t>
      </w:r>
      <w:r w:rsidR="00A53F71" w:rsidRPr="00B342C0">
        <w:rPr>
          <w:rFonts w:asciiTheme="minorEastAsia" w:eastAsiaTheme="minorEastAsia" w:hAnsiTheme="minorEastAsia"/>
          <w:lang w:eastAsia="zh-CN"/>
        </w:rPr>
        <w:t>、</w:t>
      </w:r>
      <w:r w:rsidR="00C571AB" w:rsidRPr="00B342C0">
        <w:rPr>
          <w:rFonts w:asciiTheme="minorEastAsia" w:eastAsiaTheme="minorEastAsia" w:hAnsiTheme="minorEastAsia" w:hint="eastAsia"/>
          <w:lang w:eastAsia="zh-CN"/>
        </w:rPr>
        <w:t>中信建投证券股份有限公司</w:t>
      </w:r>
    </w:p>
    <w:p w:rsidR="00A53F71" w:rsidRPr="00B342C0" w:rsidRDefault="00A53F71" w:rsidP="00A53F71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lang w:eastAsia="zh-CN"/>
        </w:rPr>
        <w:t>客服电话：</w:t>
      </w:r>
      <w:r w:rsidR="00C571AB" w:rsidRPr="00B342C0">
        <w:rPr>
          <w:rFonts w:asciiTheme="minorEastAsia" w:eastAsiaTheme="minorEastAsia" w:hAnsiTheme="minorEastAsia"/>
          <w:lang w:eastAsia="zh-CN"/>
        </w:rPr>
        <w:t>95587</w:t>
      </w:r>
    </w:p>
    <w:p w:rsidR="00A53F71" w:rsidRPr="00B342C0" w:rsidRDefault="00C52F9E" w:rsidP="00A53F71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4</w:t>
      </w:r>
      <w:r w:rsidR="00A53F71" w:rsidRPr="00B342C0">
        <w:rPr>
          <w:rFonts w:asciiTheme="minorEastAsia" w:eastAsiaTheme="minorEastAsia" w:hAnsiTheme="minorEastAsia"/>
          <w:lang w:eastAsia="zh-CN"/>
        </w:rPr>
        <w:t>、</w:t>
      </w:r>
      <w:r w:rsidR="00C571AB" w:rsidRPr="00B342C0">
        <w:rPr>
          <w:rFonts w:asciiTheme="minorEastAsia" w:eastAsiaTheme="minorEastAsia" w:hAnsiTheme="minorEastAsia" w:hint="eastAsia"/>
          <w:lang w:eastAsia="zh-CN"/>
        </w:rPr>
        <w:t>国投证券股份有限公司</w:t>
      </w:r>
    </w:p>
    <w:p w:rsidR="00A53F71" w:rsidRPr="00B342C0" w:rsidRDefault="00A53F71" w:rsidP="00A53F71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lang w:eastAsia="zh-CN"/>
        </w:rPr>
        <w:t>客服电话：</w:t>
      </w:r>
      <w:r w:rsidR="00C571AB" w:rsidRPr="00B342C0">
        <w:rPr>
          <w:rFonts w:asciiTheme="minorEastAsia" w:eastAsiaTheme="minorEastAsia" w:hAnsiTheme="minorEastAsia"/>
          <w:lang w:eastAsia="zh-CN"/>
        </w:rPr>
        <w:t>95517</w:t>
      </w:r>
    </w:p>
    <w:p w:rsidR="00C52F9E" w:rsidRDefault="00C52F9E" w:rsidP="00132927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5、</w:t>
      </w:r>
      <w:r w:rsidRPr="00C52F9E">
        <w:rPr>
          <w:rFonts w:asciiTheme="minorEastAsia" w:eastAsiaTheme="minorEastAsia" w:hAnsiTheme="minorEastAsia" w:hint="eastAsia"/>
          <w:lang w:eastAsia="zh-CN"/>
        </w:rPr>
        <w:t>华泰证券股份有限公司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="0087475B" w:rsidRPr="0087475B">
        <w:rPr>
          <w:rFonts w:asciiTheme="minorEastAsia" w:eastAsiaTheme="minorEastAsia" w:hAnsiTheme="minorEastAsia"/>
          <w:lang w:eastAsia="zh-CN"/>
        </w:rPr>
        <w:t>95597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6、</w:t>
      </w:r>
      <w:r w:rsidRPr="00C52F9E">
        <w:rPr>
          <w:rFonts w:asciiTheme="minorEastAsia" w:eastAsiaTheme="minorEastAsia" w:hAnsiTheme="minorEastAsia" w:hint="eastAsia"/>
          <w:lang w:eastAsia="zh-CN"/>
        </w:rPr>
        <w:t>国信证券股份有限公司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="0087475B" w:rsidRPr="0087475B">
        <w:rPr>
          <w:rFonts w:asciiTheme="minorEastAsia" w:eastAsiaTheme="minorEastAsia" w:hAnsiTheme="minorEastAsia"/>
          <w:lang w:eastAsia="zh-CN"/>
        </w:rPr>
        <w:t>95536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7、</w:t>
      </w:r>
      <w:r w:rsidRPr="00C52F9E">
        <w:rPr>
          <w:rFonts w:asciiTheme="minorEastAsia" w:eastAsiaTheme="minorEastAsia" w:hAnsiTheme="minorEastAsia" w:hint="eastAsia"/>
          <w:lang w:eastAsia="zh-CN"/>
        </w:rPr>
        <w:t>中泰证券股份有限公司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="0087475B" w:rsidRPr="0087475B">
        <w:rPr>
          <w:rFonts w:asciiTheme="minorEastAsia" w:eastAsiaTheme="minorEastAsia" w:hAnsiTheme="minorEastAsia"/>
          <w:lang w:eastAsia="zh-CN"/>
        </w:rPr>
        <w:t>95538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8、</w:t>
      </w:r>
      <w:r w:rsidRPr="00C52F9E">
        <w:rPr>
          <w:rFonts w:asciiTheme="minorEastAsia" w:eastAsiaTheme="minorEastAsia" w:hAnsiTheme="minorEastAsia" w:hint="eastAsia"/>
          <w:lang w:eastAsia="zh-CN"/>
        </w:rPr>
        <w:t>渤海证券股份有限公司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="0087475B" w:rsidRPr="0087475B">
        <w:rPr>
          <w:rFonts w:asciiTheme="minorEastAsia" w:eastAsiaTheme="minorEastAsia" w:hAnsiTheme="minorEastAsia"/>
          <w:lang w:eastAsia="zh-CN"/>
        </w:rPr>
        <w:t>956066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9、</w:t>
      </w:r>
      <w:r w:rsidRPr="00C52F9E">
        <w:rPr>
          <w:rFonts w:asciiTheme="minorEastAsia" w:eastAsiaTheme="minorEastAsia" w:hAnsiTheme="minorEastAsia" w:hint="eastAsia"/>
          <w:lang w:eastAsia="zh-CN"/>
        </w:rPr>
        <w:t>国金证券股份有限公司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="0087475B" w:rsidRPr="0087475B">
        <w:rPr>
          <w:rFonts w:asciiTheme="minorEastAsia" w:eastAsiaTheme="minorEastAsia" w:hAnsiTheme="minorEastAsia"/>
          <w:lang w:eastAsia="zh-CN"/>
        </w:rPr>
        <w:t>95310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10、</w:t>
      </w:r>
      <w:r w:rsidRPr="00C52F9E">
        <w:rPr>
          <w:rFonts w:asciiTheme="minorEastAsia" w:eastAsiaTheme="minorEastAsia" w:hAnsiTheme="minorEastAsia" w:hint="eastAsia"/>
          <w:lang w:eastAsia="zh-CN"/>
        </w:rPr>
        <w:t>中信证券股份有限公司</w:t>
      </w:r>
    </w:p>
    <w:p w:rsidR="00C52F9E" w:rsidRDefault="00C52F9E" w:rsidP="00C52F9E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="0087475B" w:rsidRPr="0087475B">
        <w:rPr>
          <w:rFonts w:asciiTheme="minorEastAsia" w:eastAsiaTheme="minorEastAsia" w:hAnsiTheme="minorEastAsia"/>
          <w:lang w:eastAsia="zh-CN"/>
        </w:rPr>
        <w:t>95548</w:t>
      </w:r>
    </w:p>
    <w:p w:rsidR="0087475B" w:rsidRDefault="00C52F9E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11、</w:t>
      </w:r>
      <w:r w:rsidRPr="00C52F9E">
        <w:rPr>
          <w:rFonts w:asciiTheme="minorEastAsia" w:eastAsiaTheme="minorEastAsia" w:hAnsiTheme="minorEastAsia" w:hint="eastAsia"/>
          <w:lang w:eastAsia="zh-CN"/>
        </w:rPr>
        <w:t>东北证券股份有限公司</w:t>
      </w:r>
    </w:p>
    <w:p w:rsidR="00C52F9E" w:rsidRDefault="0087475B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Pr="0087475B">
        <w:rPr>
          <w:rFonts w:asciiTheme="minorEastAsia" w:eastAsiaTheme="minorEastAsia" w:hAnsiTheme="minorEastAsia"/>
          <w:lang w:eastAsia="zh-CN"/>
        </w:rPr>
        <w:t>95360</w:t>
      </w:r>
    </w:p>
    <w:p w:rsidR="0087475B" w:rsidRDefault="00C52F9E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12、</w:t>
      </w:r>
      <w:r w:rsidRPr="00C52F9E">
        <w:rPr>
          <w:rFonts w:asciiTheme="minorEastAsia" w:eastAsiaTheme="minorEastAsia" w:hAnsiTheme="minorEastAsia" w:hint="eastAsia"/>
          <w:lang w:eastAsia="zh-CN"/>
        </w:rPr>
        <w:t>中信证券（山东）有限责任公司</w:t>
      </w:r>
    </w:p>
    <w:p w:rsidR="00C52F9E" w:rsidRDefault="0087475B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Pr="0087475B">
        <w:rPr>
          <w:rFonts w:asciiTheme="minorEastAsia" w:eastAsiaTheme="minorEastAsia" w:hAnsiTheme="minorEastAsia"/>
          <w:lang w:eastAsia="zh-CN"/>
        </w:rPr>
        <w:t>95548</w:t>
      </w:r>
    </w:p>
    <w:p w:rsidR="0087475B" w:rsidRDefault="00C52F9E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13、</w:t>
      </w:r>
      <w:r w:rsidRPr="00C52F9E">
        <w:rPr>
          <w:rFonts w:asciiTheme="minorEastAsia" w:eastAsiaTheme="minorEastAsia" w:hAnsiTheme="minorEastAsia" w:hint="eastAsia"/>
          <w:lang w:eastAsia="zh-CN"/>
        </w:rPr>
        <w:t>华鑫证券有限责任公司</w:t>
      </w:r>
    </w:p>
    <w:p w:rsidR="00C52F9E" w:rsidRDefault="0087475B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Pr="0087475B">
        <w:rPr>
          <w:rFonts w:asciiTheme="minorEastAsia" w:eastAsiaTheme="minorEastAsia" w:hAnsiTheme="minorEastAsia"/>
          <w:lang w:eastAsia="zh-CN"/>
        </w:rPr>
        <w:t>95323</w:t>
      </w:r>
    </w:p>
    <w:p w:rsidR="0087475B" w:rsidRDefault="00C52F9E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14、</w:t>
      </w:r>
      <w:r w:rsidRPr="00C52F9E">
        <w:rPr>
          <w:rFonts w:asciiTheme="minorEastAsia" w:eastAsiaTheme="minorEastAsia" w:hAnsiTheme="minorEastAsia" w:hint="eastAsia"/>
          <w:lang w:eastAsia="zh-CN"/>
        </w:rPr>
        <w:t>中信期货有限公司</w:t>
      </w:r>
    </w:p>
    <w:p w:rsidR="00C52F9E" w:rsidRDefault="0087475B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lastRenderedPageBreak/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Pr="0087475B">
        <w:rPr>
          <w:rFonts w:asciiTheme="minorEastAsia" w:eastAsiaTheme="minorEastAsia" w:hAnsiTheme="minorEastAsia"/>
          <w:lang w:eastAsia="zh-CN"/>
        </w:rPr>
        <w:t>400-990-8826</w:t>
      </w:r>
    </w:p>
    <w:p w:rsidR="0087475B" w:rsidRDefault="00C52F9E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15、</w:t>
      </w:r>
      <w:r w:rsidRPr="00C52F9E">
        <w:rPr>
          <w:rFonts w:asciiTheme="minorEastAsia" w:eastAsiaTheme="minorEastAsia" w:hAnsiTheme="minorEastAsia" w:hint="eastAsia"/>
          <w:lang w:eastAsia="zh-CN"/>
        </w:rPr>
        <w:t>华西证券股份有限公司</w:t>
      </w:r>
    </w:p>
    <w:p w:rsidR="00C52F9E" w:rsidRDefault="0087475B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Pr="0087475B">
        <w:rPr>
          <w:rFonts w:asciiTheme="minorEastAsia" w:eastAsiaTheme="minorEastAsia" w:hAnsiTheme="minorEastAsia"/>
          <w:lang w:eastAsia="zh-CN"/>
        </w:rPr>
        <w:t>95584</w:t>
      </w:r>
    </w:p>
    <w:p w:rsidR="0087475B" w:rsidRDefault="00C52F9E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16、</w:t>
      </w:r>
      <w:r w:rsidRPr="00C52F9E">
        <w:rPr>
          <w:rFonts w:asciiTheme="minorEastAsia" w:eastAsiaTheme="minorEastAsia" w:hAnsiTheme="minorEastAsia" w:hint="eastAsia"/>
          <w:lang w:eastAsia="zh-CN"/>
        </w:rPr>
        <w:t>上海证券有限责任公司</w:t>
      </w:r>
    </w:p>
    <w:p w:rsidR="00C52F9E" w:rsidRDefault="0087475B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：4008-918-918</w:t>
      </w:r>
    </w:p>
    <w:p w:rsidR="0087475B" w:rsidRDefault="00C52F9E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17、</w:t>
      </w:r>
      <w:r w:rsidRPr="00C52F9E">
        <w:rPr>
          <w:rFonts w:asciiTheme="minorEastAsia" w:eastAsiaTheme="minorEastAsia" w:hAnsiTheme="minorEastAsia" w:hint="eastAsia"/>
          <w:lang w:eastAsia="zh-CN"/>
        </w:rPr>
        <w:t>中信证券华南股份有限公司</w:t>
      </w:r>
    </w:p>
    <w:p w:rsidR="00C52F9E" w:rsidRDefault="0087475B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Pr="0087475B">
        <w:rPr>
          <w:rFonts w:asciiTheme="minorEastAsia" w:eastAsiaTheme="minorEastAsia" w:hAnsiTheme="minorEastAsia"/>
          <w:lang w:eastAsia="zh-CN"/>
        </w:rPr>
        <w:t>95548</w:t>
      </w:r>
    </w:p>
    <w:p w:rsidR="0087475B" w:rsidRDefault="00C52F9E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18</w:t>
      </w:r>
      <w:r>
        <w:rPr>
          <w:rFonts w:asciiTheme="minorEastAsia" w:eastAsiaTheme="minorEastAsia" w:hAnsiTheme="minorEastAsia" w:hint="eastAsia"/>
          <w:lang w:eastAsia="zh-CN"/>
        </w:rPr>
        <w:t>、</w:t>
      </w:r>
      <w:r w:rsidRPr="00C52F9E">
        <w:rPr>
          <w:rFonts w:asciiTheme="minorEastAsia" w:eastAsiaTheme="minorEastAsia" w:hAnsiTheme="minorEastAsia" w:hint="eastAsia"/>
          <w:lang w:eastAsia="zh-CN"/>
        </w:rPr>
        <w:t>民生证券股份有限公司</w:t>
      </w:r>
    </w:p>
    <w:p w:rsidR="00C52F9E" w:rsidRDefault="0087475B" w:rsidP="0087475B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客服</w:t>
      </w:r>
      <w:r>
        <w:rPr>
          <w:rFonts w:asciiTheme="minorEastAsia" w:eastAsiaTheme="minorEastAsia" w:hAnsiTheme="minorEastAsia"/>
          <w:lang w:eastAsia="zh-CN"/>
        </w:rPr>
        <w:t>电话</w:t>
      </w:r>
      <w:r>
        <w:rPr>
          <w:rFonts w:asciiTheme="minorEastAsia" w:eastAsiaTheme="minorEastAsia" w:hAnsiTheme="minorEastAsia" w:hint="eastAsia"/>
          <w:lang w:eastAsia="zh-CN"/>
        </w:rPr>
        <w:t>：</w:t>
      </w:r>
      <w:r w:rsidRPr="0087475B">
        <w:rPr>
          <w:rFonts w:asciiTheme="minorEastAsia" w:eastAsiaTheme="minorEastAsia" w:hAnsiTheme="minorEastAsia"/>
          <w:lang w:eastAsia="zh-CN"/>
        </w:rPr>
        <w:t>95376</w:t>
      </w:r>
    </w:p>
    <w:p w:rsidR="00132927" w:rsidRPr="00B342C0" w:rsidRDefault="00C571AB" w:rsidP="00132927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lang w:eastAsia="zh-CN"/>
        </w:rPr>
        <w:t>19</w:t>
      </w:r>
      <w:r w:rsidR="00132927" w:rsidRPr="00B342C0">
        <w:rPr>
          <w:rFonts w:asciiTheme="minorEastAsia" w:eastAsiaTheme="minorEastAsia" w:hAnsiTheme="minorEastAsia"/>
          <w:lang w:eastAsia="zh-CN"/>
        </w:rPr>
        <w:t>、本公司</w:t>
      </w:r>
    </w:p>
    <w:p w:rsidR="00132927" w:rsidRPr="00B342C0" w:rsidRDefault="00132927" w:rsidP="00132927">
      <w:pPr>
        <w:pStyle w:val="a3"/>
        <w:spacing w:line="360" w:lineRule="auto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 w:hint="eastAsia"/>
          <w:lang w:eastAsia="zh-CN"/>
        </w:rPr>
        <w:t>客</w:t>
      </w:r>
      <w:r w:rsidR="0087475B">
        <w:rPr>
          <w:rFonts w:asciiTheme="minorEastAsia" w:eastAsiaTheme="minorEastAsia" w:hAnsiTheme="minorEastAsia" w:hint="eastAsia"/>
          <w:lang w:eastAsia="zh-CN"/>
        </w:rPr>
        <w:t>服</w:t>
      </w:r>
      <w:r w:rsidRPr="00B342C0">
        <w:rPr>
          <w:rFonts w:asciiTheme="minorEastAsia" w:eastAsiaTheme="minorEastAsia" w:hAnsiTheme="minorEastAsia" w:hint="eastAsia"/>
          <w:lang w:eastAsia="zh-CN"/>
        </w:rPr>
        <w:t>电话：</w:t>
      </w:r>
      <w:r w:rsidRPr="00B342C0">
        <w:rPr>
          <w:rFonts w:asciiTheme="minorEastAsia" w:eastAsiaTheme="minorEastAsia" w:hAnsiTheme="minorEastAsia"/>
          <w:lang w:eastAsia="zh-CN"/>
        </w:rPr>
        <w:t>400-888-9788（免长途话费）</w:t>
      </w:r>
    </w:p>
    <w:p w:rsidR="0003032B" w:rsidRPr="00B342C0" w:rsidRDefault="0003032B">
      <w:pPr>
        <w:pStyle w:val="a3"/>
        <w:spacing w:before="0"/>
        <w:ind w:left="0"/>
        <w:rPr>
          <w:rFonts w:asciiTheme="minorEastAsia" w:eastAsiaTheme="minorEastAsia" w:hAnsiTheme="minorEastAsia"/>
          <w:lang w:eastAsia="zh-CN"/>
        </w:rPr>
      </w:pPr>
    </w:p>
    <w:p w:rsidR="0003032B" w:rsidRPr="00B342C0" w:rsidRDefault="00395275">
      <w:pPr>
        <w:pStyle w:val="a3"/>
        <w:spacing w:before="189" w:line="357" w:lineRule="auto"/>
        <w:ind w:left="120" w:right="196" w:firstLine="479"/>
        <w:jc w:val="both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spacing w:val="-6"/>
          <w:lang w:eastAsia="zh-CN"/>
        </w:rPr>
        <w:t>投资者欲了解基金详情，请仔细阅读基金的基金合同、招募说明书等相关文件，或致电本公司客户服务电话（400-888-9788</w:t>
      </w:r>
      <w:r w:rsidRPr="00B342C0">
        <w:rPr>
          <w:rFonts w:asciiTheme="minorEastAsia" w:eastAsiaTheme="minorEastAsia" w:hAnsiTheme="minorEastAsia"/>
          <w:lang w:eastAsia="zh-CN"/>
        </w:rPr>
        <w:t>），或登</w:t>
      </w:r>
      <w:r w:rsidRPr="00B342C0">
        <w:rPr>
          <w:rFonts w:asciiTheme="minorEastAsia" w:eastAsiaTheme="minorEastAsia" w:hAnsiTheme="minorEastAsia"/>
          <w:spacing w:val="-1"/>
          <w:lang w:eastAsia="zh-CN"/>
        </w:rPr>
        <w:t>陆本公司网站</w:t>
      </w:r>
      <w:r w:rsidRPr="00B342C0">
        <w:rPr>
          <w:rFonts w:asciiTheme="minorEastAsia" w:eastAsiaTheme="minorEastAsia" w:hAnsiTheme="minorEastAsia"/>
          <w:lang w:eastAsia="zh-CN"/>
        </w:rPr>
        <w:t>（www.zhfund.com）查询。</w:t>
      </w:r>
    </w:p>
    <w:p w:rsidR="0003032B" w:rsidRPr="00B342C0" w:rsidRDefault="0003032B">
      <w:pPr>
        <w:pStyle w:val="a3"/>
        <w:spacing w:before="0"/>
        <w:ind w:left="0"/>
        <w:rPr>
          <w:rFonts w:asciiTheme="minorEastAsia" w:eastAsiaTheme="minorEastAsia" w:hAnsiTheme="minorEastAsia"/>
          <w:lang w:eastAsia="zh-CN"/>
        </w:rPr>
      </w:pPr>
    </w:p>
    <w:p w:rsidR="0003032B" w:rsidRPr="00B342C0" w:rsidRDefault="00395275">
      <w:pPr>
        <w:pStyle w:val="a3"/>
        <w:spacing w:before="189" w:line="357" w:lineRule="auto"/>
        <w:ind w:left="120" w:right="103" w:firstLine="479"/>
        <w:jc w:val="both"/>
        <w:rPr>
          <w:rFonts w:asciiTheme="minorEastAsia" w:eastAsiaTheme="minorEastAsia" w:hAnsiTheme="minorEastAsia"/>
          <w:lang w:eastAsia="zh-CN"/>
        </w:rPr>
      </w:pPr>
      <w:r w:rsidRPr="00B342C0">
        <w:rPr>
          <w:rFonts w:asciiTheme="minorEastAsia" w:eastAsiaTheme="minorEastAsia" w:hAnsiTheme="minorEastAsia"/>
          <w:lang w:eastAsia="zh-CN"/>
        </w:rPr>
        <w:t>风险提示：本公司承诺以诚实信用、勤勉尽责的原则管理和运用基金资产， 但不保证基金一定盈利，也不保证最低收益。投资者投资本公司管理的基金时， 应认真阅读基金合同、招募说明书等法律文件，并注意投资风险。</w:t>
      </w:r>
    </w:p>
    <w:p w:rsidR="0003032B" w:rsidRPr="00B342C0" w:rsidRDefault="00395275">
      <w:pPr>
        <w:pStyle w:val="a3"/>
        <w:spacing w:before="36"/>
        <w:rPr>
          <w:rFonts w:asciiTheme="minorEastAsia" w:eastAsiaTheme="minorEastAsia" w:hAnsiTheme="minorEastAsia"/>
        </w:rPr>
      </w:pPr>
      <w:r w:rsidRPr="00B342C0">
        <w:rPr>
          <w:rFonts w:asciiTheme="minorEastAsia" w:eastAsiaTheme="minorEastAsia" w:hAnsiTheme="minorEastAsia"/>
        </w:rPr>
        <w:t>特此公告。</w:t>
      </w:r>
    </w:p>
    <w:p w:rsidR="0003032B" w:rsidRPr="00B342C0" w:rsidRDefault="0003032B">
      <w:pPr>
        <w:pStyle w:val="a3"/>
        <w:spacing w:before="0"/>
        <w:ind w:left="0"/>
        <w:rPr>
          <w:rFonts w:asciiTheme="minorEastAsia" w:eastAsiaTheme="minorEastAsia" w:hAnsiTheme="minorEastAsia"/>
        </w:rPr>
      </w:pPr>
    </w:p>
    <w:p w:rsidR="0003032B" w:rsidRPr="00B342C0" w:rsidRDefault="0003032B">
      <w:pPr>
        <w:pStyle w:val="a3"/>
        <w:spacing w:before="0"/>
        <w:ind w:left="0"/>
        <w:rPr>
          <w:rFonts w:asciiTheme="minorEastAsia" w:eastAsiaTheme="minorEastAsia" w:hAnsiTheme="minorEastAsia"/>
        </w:rPr>
      </w:pPr>
    </w:p>
    <w:p w:rsidR="0003032B" w:rsidRPr="00B342C0" w:rsidRDefault="0003032B">
      <w:pPr>
        <w:pStyle w:val="a3"/>
        <w:spacing w:before="3"/>
        <w:ind w:left="0"/>
        <w:rPr>
          <w:rFonts w:asciiTheme="minorEastAsia" w:eastAsiaTheme="minorEastAsia" w:hAnsiTheme="minorEastAsia"/>
          <w:sz w:val="35"/>
        </w:rPr>
      </w:pPr>
    </w:p>
    <w:p w:rsidR="0003032B" w:rsidRPr="00B342C0" w:rsidRDefault="00395275">
      <w:pPr>
        <w:pStyle w:val="a3"/>
        <w:spacing w:before="1"/>
        <w:ind w:left="0" w:right="196"/>
        <w:jc w:val="right"/>
        <w:rPr>
          <w:rFonts w:asciiTheme="minorEastAsia" w:eastAsiaTheme="minorEastAsia" w:hAnsiTheme="minorEastAsia"/>
        </w:rPr>
      </w:pPr>
      <w:r w:rsidRPr="00B342C0">
        <w:rPr>
          <w:rFonts w:asciiTheme="minorEastAsia" w:eastAsiaTheme="minorEastAsia" w:hAnsiTheme="minorEastAsia"/>
        </w:rPr>
        <w:t>中海基金管理有限公司</w:t>
      </w:r>
    </w:p>
    <w:p w:rsidR="0003032B" w:rsidRPr="00B342C0" w:rsidRDefault="00395275">
      <w:pPr>
        <w:pStyle w:val="a3"/>
        <w:ind w:left="0" w:right="196"/>
        <w:jc w:val="right"/>
        <w:rPr>
          <w:rFonts w:asciiTheme="minorEastAsia" w:eastAsiaTheme="minorEastAsia" w:hAnsiTheme="minorEastAsia"/>
        </w:rPr>
      </w:pPr>
      <w:r w:rsidRPr="00B342C0">
        <w:rPr>
          <w:rFonts w:asciiTheme="minorEastAsia" w:eastAsiaTheme="minorEastAsia" w:hAnsiTheme="minorEastAsia"/>
        </w:rPr>
        <w:t>202</w:t>
      </w:r>
      <w:r w:rsidR="0087475B">
        <w:rPr>
          <w:rFonts w:asciiTheme="minorEastAsia" w:eastAsiaTheme="minorEastAsia" w:hAnsiTheme="minorEastAsia"/>
        </w:rPr>
        <w:t>5</w:t>
      </w:r>
      <w:r w:rsidRPr="00B342C0">
        <w:rPr>
          <w:rFonts w:asciiTheme="minorEastAsia" w:eastAsiaTheme="minorEastAsia" w:hAnsiTheme="minorEastAsia"/>
        </w:rPr>
        <w:t>年</w:t>
      </w:r>
      <w:r w:rsidR="0087475B">
        <w:rPr>
          <w:rFonts w:asciiTheme="minorEastAsia" w:eastAsiaTheme="minorEastAsia" w:hAnsiTheme="minorEastAsia"/>
          <w:lang w:eastAsia="zh-CN"/>
        </w:rPr>
        <w:t>4</w:t>
      </w:r>
      <w:r w:rsidRPr="00B342C0">
        <w:rPr>
          <w:rFonts w:asciiTheme="minorEastAsia" w:eastAsiaTheme="minorEastAsia" w:hAnsiTheme="minorEastAsia"/>
        </w:rPr>
        <w:t>月</w:t>
      </w:r>
      <w:r w:rsidR="0087475B">
        <w:rPr>
          <w:rFonts w:asciiTheme="minorEastAsia" w:eastAsiaTheme="minorEastAsia" w:hAnsiTheme="minorEastAsia"/>
          <w:lang w:eastAsia="zh-CN"/>
        </w:rPr>
        <w:t>11</w:t>
      </w:r>
      <w:r w:rsidRPr="00B342C0">
        <w:rPr>
          <w:rFonts w:asciiTheme="minorEastAsia" w:eastAsiaTheme="minorEastAsia" w:hAnsiTheme="minorEastAsia"/>
        </w:rPr>
        <w:t>日</w:t>
      </w:r>
    </w:p>
    <w:sectPr w:rsidR="0003032B" w:rsidRPr="00B342C0" w:rsidSect="004360F6">
      <w:footerReference w:type="default" r:id="rId9"/>
      <w:pgSz w:w="11910" w:h="16840"/>
      <w:pgMar w:top="1460" w:right="1600" w:bottom="1180" w:left="1680" w:header="0" w:footer="9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87" w:rsidRDefault="005B4887">
      <w:r>
        <w:separator/>
      </w:r>
    </w:p>
  </w:endnote>
  <w:endnote w:type="continuationSeparator" w:id="0">
    <w:p w:rsidR="005B4887" w:rsidRDefault="005B4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2B" w:rsidRDefault="004360F6">
    <w:pPr>
      <w:pStyle w:val="a3"/>
      <w:spacing w:before="0" w:line="14" w:lineRule="auto"/>
      <w:ind w:left="0"/>
      <w:rPr>
        <w:sz w:val="20"/>
      </w:rPr>
    </w:pPr>
    <w:r w:rsidRPr="004360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pt;margin-top:781.3pt;width:8.5pt;height:12pt;z-index:-251658752;mso-position-horizontal-relative:page;mso-position-vertical-relative:page;mso-width-relative:page;mso-height-relative:page" filled="f" stroked="f">
          <v:textbox inset="0,0,0,0">
            <w:txbxContent>
              <w:p w:rsidR="0003032B" w:rsidRDefault="004360F6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395275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A393A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87" w:rsidRDefault="005B4887">
      <w:r>
        <w:separator/>
      </w:r>
    </w:p>
  </w:footnote>
  <w:footnote w:type="continuationSeparator" w:id="0">
    <w:p w:rsidR="005B4887" w:rsidRDefault="005B4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1A0192"/>
    <w:multiLevelType w:val="multilevel"/>
    <w:tmpl w:val="C71A0192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  <w:rPr>
        <w:rFonts w:ascii="宋体" w:eastAsia="宋体" w:hAnsi="宋体" w:cs="宋体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2E0992"/>
    <w:multiLevelType w:val="hybridMultilevel"/>
    <w:tmpl w:val="8988986E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doNotUseIndentAsNumberingTabStop/>
    <w:useAltKinsokuLineBreakRules/>
  </w:compat>
  <w:rsids>
    <w:rsidRoot w:val="00F925E0"/>
    <w:rsid w:val="000153CE"/>
    <w:rsid w:val="00021000"/>
    <w:rsid w:val="00021ACC"/>
    <w:rsid w:val="0003032B"/>
    <w:rsid w:val="00043193"/>
    <w:rsid w:val="000672D8"/>
    <w:rsid w:val="000955AF"/>
    <w:rsid w:val="000D77FA"/>
    <w:rsid w:val="000F0781"/>
    <w:rsid w:val="00132927"/>
    <w:rsid w:val="00177688"/>
    <w:rsid w:val="001E3ADF"/>
    <w:rsid w:val="001F1F7F"/>
    <w:rsid w:val="0021239A"/>
    <w:rsid w:val="00222084"/>
    <w:rsid w:val="00222A2F"/>
    <w:rsid w:val="00223AC7"/>
    <w:rsid w:val="00224A2D"/>
    <w:rsid w:val="00253369"/>
    <w:rsid w:val="0026032A"/>
    <w:rsid w:val="002A393A"/>
    <w:rsid w:val="00304533"/>
    <w:rsid w:val="00307CE1"/>
    <w:rsid w:val="00324D4B"/>
    <w:rsid w:val="003711F3"/>
    <w:rsid w:val="0038598B"/>
    <w:rsid w:val="00395275"/>
    <w:rsid w:val="003B3C91"/>
    <w:rsid w:val="003C24E4"/>
    <w:rsid w:val="003D3584"/>
    <w:rsid w:val="003D68D8"/>
    <w:rsid w:val="003E53CC"/>
    <w:rsid w:val="003E65AA"/>
    <w:rsid w:val="003F0F0E"/>
    <w:rsid w:val="003F2EFD"/>
    <w:rsid w:val="0042493F"/>
    <w:rsid w:val="004360F6"/>
    <w:rsid w:val="0045295C"/>
    <w:rsid w:val="00466405"/>
    <w:rsid w:val="004A6C3A"/>
    <w:rsid w:val="004B6487"/>
    <w:rsid w:val="004E3FD9"/>
    <w:rsid w:val="004F06D7"/>
    <w:rsid w:val="00505B99"/>
    <w:rsid w:val="0050652C"/>
    <w:rsid w:val="00506C18"/>
    <w:rsid w:val="005355CB"/>
    <w:rsid w:val="005503AF"/>
    <w:rsid w:val="00560A63"/>
    <w:rsid w:val="00580AA7"/>
    <w:rsid w:val="005930AC"/>
    <w:rsid w:val="005976BE"/>
    <w:rsid w:val="005A273D"/>
    <w:rsid w:val="005B4887"/>
    <w:rsid w:val="005F3298"/>
    <w:rsid w:val="00600BAA"/>
    <w:rsid w:val="00616B71"/>
    <w:rsid w:val="006576FF"/>
    <w:rsid w:val="006709D1"/>
    <w:rsid w:val="00676CE0"/>
    <w:rsid w:val="006C3EFF"/>
    <w:rsid w:val="006D6CDF"/>
    <w:rsid w:val="007137B6"/>
    <w:rsid w:val="007217DB"/>
    <w:rsid w:val="00727F71"/>
    <w:rsid w:val="007937CB"/>
    <w:rsid w:val="007B1EFF"/>
    <w:rsid w:val="007C469C"/>
    <w:rsid w:val="007C5EC6"/>
    <w:rsid w:val="007E6ADC"/>
    <w:rsid w:val="007F2DDC"/>
    <w:rsid w:val="007F75B6"/>
    <w:rsid w:val="00807A14"/>
    <w:rsid w:val="0083605A"/>
    <w:rsid w:val="00857F7B"/>
    <w:rsid w:val="0087475B"/>
    <w:rsid w:val="00890FE7"/>
    <w:rsid w:val="00897CA9"/>
    <w:rsid w:val="008A0492"/>
    <w:rsid w:val="00942A06"/>
    <w:rsid w:val="00966B95"/>
    <w:rsid w:val="009807D8"/>
    <w:rsid w:val="00982272"/>
    <w:rsid w:val="009B3C4F"/>
    <w:rsid w:val="009E0538"/>
    <w:rsid w:val="009E4819"/>
    <w:rsid w:val="00A30189"/>
    <w:rsid w:val="00A46AFA"/>
    <w:rsid w:val="00A475BE"/>
    <w:rsid w:val="00A53F71"/>
    <w:rsid w:val="00A75D53"/>
    <w:rsid w:val="00A85670"/>
    <w:rsid w:val="00A8651B"/>
    <w:rsid w:val="00A932A2"/>
    <w:rsid w:val="00AA7525"/>
    <w:rsid w:val="00B1277C"/>
    <w:rsid w:val="00B342C0"/>
    <w:rsid w:val="00B42492"/>
    <w:rsid w:val="00B46BFE"/>
    <w:rsid w:val="00B649C3"/>
    <w:rsid w:val="00B64CE8"/>
    <w:rsid w:val="00B8328F"/>
    <w:rsid w:val="00B92321"/>
    <w:rsid w:val="00BA4406"/>
    <w:rsid w:val="00BE3320"/>
    <w:rsid w:val="00BE7B49"/>
    <w:rsid w:val="00C52F9E"/>
    <w:rsid w:val="00C571AB"/>
    <w:rsid w:val="00C72763"/>
    <w:rsid w:val="00C92895"/>
    <w:rsid w:val="00C95207"/>
    <w:rsid w:val="00D464C3"/>
    <w:rsid w:val="00D74561"/>
    <w:rsid w:val="00D8490C"/>
    <w:rsid w:val="00DA6888"/>
    <w:rsid w:val="00E10728"/>
    <w:rsid w:val="00E53413"/>
    <w:rsid w:val="00E66A9D"/>
    <w:rsid w:val="00E86948"/>
    <w:rsid w:val="00E975ED"/>
    <w:rsid w:val="00EA0EF2"/>
    <w:rsid w:val="00EB0991"/>
    <w:rsid w:val="00F326B0"/>
    <w:rsid w:val="00F3319C"/>
    <w:rsid w:val="00F8525D"/>
    <w:rsid w:val="00F925E0"/>
    <w:rsid w:val="00FA72B0"/>
    <w:rsid w:val="123F5717"/>
    <w:rsid w:val="2B8A525D"/>
    <w:rsid w:val="606B01B3"/>
    <w:rsid w:val="6734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F6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4360F6"/>
    <w:pPr>
      <w:ind w:left="9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60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360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360F6"/>
    <w:pPr>
      <w:spacing w:before="154"/>
      <w:ind w:left="600"/>
    </w:pPr>
    <w:rPr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4360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6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4360F6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3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360F6"/>
  </w:style>
  <w:style w:type="paragraph" w:customStyle="1" w:styleId="TableParagraph">
    <w:name w:val="Table Paragraph"/>
    <w:basedOn w:val="a"/>
    <w:uiPriority w:val="1"/>
    <w:qFormat/>
    <w:rsid w:val="004360F6"/>
  </w:style>
  <w:style w:type="character" w:customStyle="1" w:styleId="10">
    <w:name w:val="未处理的提及1"/>
    <w:basedOn w:val="a0"/>
    <w:uiPriority w:val="99"/>
    <w:semiHidden/>
    <w:unhideWhenUsed/>
    <w:rsid w:val="004360F6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rsid w:val="004360F6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360F6"/>
    <w:rPr>
      <w:rFonts w:ascii="宋体" w:eastAsia="宋体" w:hAnsi="宋体" w:cs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360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360F6"/>
    <w:rPr>
      <w:rFonts w:ascii="宋体" w:eastAsia="宋体" w:hAnsi="宋体" w:cs="宋体"/>
      <w:b/>
      <w:bCs/>
      <w:sz w:val="32"/>
      <w:szCs w:val="32"/>
    </w:rPr>
  </w:style>
  <w:style w:type="paragraph" w:customStyle="1" w:styleId="11">
    <w:name w:val="修订1"/>
    <w:hidden/>
    <w:uiPriority w:val="99"/>
    <w:semiHidden/>
    <w:rsid w:val="004360F6"/>
    <w:rPr>
      <w:rFonts w:ascii="宋体" w:hAnsi="宋体" w:cs="宋体"/>
      <w:sz w:val="22"/>
      <w:szCs w:val="22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4E3FD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E3FD9"/>
    <w:rPr>
      <w:rFonts w:ascii="宋体" w:hAnsi="宋体" w:cs="宋体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A53F7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53F71"/>
  </w:style>
  <w:style w:type="character" w:customStyle="1" w:styleId="Char2">
    <w:name w:val="批注文字 Char"/>
    <w:basedOn w:val="a0"/>
    <w:link w:val="aa"/>
    <w:uiPriority w:val="99"/>
    <w:semiHidden/>
    <w:rsid w:val="00A53F71"/>
    <w:rPr>
      <w:rFonts w:ascii="宋体" w:hAnsi="宋体" w:cs="宋体"/>
      <w:sz w:val="22"/>
      <w:szCs w:val="22"/>
      <w:lang w:eastAsia="en-U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53F7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53F71"/>
    <w:rPr>
      <w:rFonts w:ascii="宋体" w:hAnsi="宋体" w:cs="宋体"/>
      <w:b/>
      <w:bCs/>
      <w:sz w:val="22"/>
      <w:szCs w:val="22"/>
      <w:lang w:eastAsia="en-US"/>
    </w:rPr>
  </w:style>
  <w:style w:type="paragraph" w:styleId="ac">
    <w:name w:val="Revision"/>
    <w:hidden/>
    <w:uiPriority w:val="99"/>
    <w:semiHidden/>
    <w:rsid w:val="004B6487"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78F4A8-33CB-4338-9561-2AF3FE4F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1072</Characters>
  <Application>Microsoft Office Word</Application>
  <DocSecurity>4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中海基金管理有限公司关于新增华宝证券有限责任公司为旗下</dc:title>
  <dc:creator>MC SYSTEM</dc:creator>
  <cp:lastModifiedBy>ZHONGM</cp:lastModifiedBy>
  <cp:revision>2</cp:revision>
  <dcterms:created xsi:type="dcterms:W3CDTF">2025-04-10T16:01:00Z</dcterms:created>
  <dcterms:modified xsi:type="dcterms:W3CDTF">2025-04-10T16:01:00Z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2021-10-11T00:00:00Z</vt:filetime>
  </property>
  <property fmtid="{D5CDD505-2E9C-101B-9397-08002B2CF9AE}" pid="5" name="KSOProductBuildVer">
    <vt:lpwstr>2052-11.8.6.9023</vt:lpwstr>
  </property>
</Properties>
</file>