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2EC" w:rsidRPr="006069E5" w:rsidRDefault="001C0078" w:rsidP="006069E5">
      <w:pPr>
        <w:jc w:val="center"/>
        <w:rPr>
          <w:rFonts w:ascii="仿宋" w:eastAsia="仿宋" w:hAnsi="仿宋" w:cs="Times New Roman"/>
          <w:b/>
          <w:kern w:val="0"/>
          <w:sz w:val="32"/>
          <w:szCs w:val="32"/>
        </w:rPr>
      </w:pPr>
      <w:r w:rsidRPr="006069E5">
        <w:rPr>
          <w:rFonts w:ascii="仿宋" w:eastAsia="仿宋" w:hAnsi="仿宋" w:cs="Times New Roman" w:hint="eastAsia"/>
          <w:b/>
          <w:kern w:val="0"/>
          <w:sz w:val="32"/>
          <w:szCs w:val="32"/>
        </w:rPr>
        <w:t>西藏东财中证</w:t>
      </w:r>
      <w:r w:rsidRPr="006069E5">
        <w:rPr>
          <w:rFonts w:ascii="仿宋" w:eastAsia="仿宋" w:hAnsi="仿宋" w:cs="Times New Roman"/>
          <w:b/>
          <w:kern w:val="0"/>
          <w:sz w:val="32"/>
          <w:szCs w:val="32"/>
        </w:rPr>
        <w:t>A500交易型开放式指数证券投资基金联接基金基金产品资料概要更正公告</w:t>
      </w:r>
    </w:p>
    <w:p w:rsidR="00E224F6" w:rsidRPr="006069E5" w:rsidRDefault="001C0078" w:rsidP="00E224F6">
      <w:pPr>
        <w:spacing w:line="360" w:lineRule="auto"/>
        <w:ind w:firstLineChars="200" w:firstLine="560"/>
        <w:rPr>
          <w:rFonts w:ascii="仿宋" w:eastAsia="仿宋" w:hAnsi="仿宋" w:cs="Times New Roman"/>
          <w:kern w:val="0"/>
          <w:sz w:val="28"/>
          <w:szCs w:val="28"/>
        </w:rPr>
      </w:pPr>
      <w:r w:rsidRPr="00332A73">
        <w:rPr>
          <w:rFonts w:ascii="仿宋" w:eastAsia="仿宋" w:hAnsi="仿宋" w:cs="Times New Roman"/>
          <w:kern w:val="0"/>
          <w:sz w:val="28"/>
          <w:szCs w:val="28"/>
        </w:rPr>
        <w:t>西藏东财基金管理有限公司（以下简称“本公司”）于2025年4月1日在规定网站披露了</w:t>
      </w:r>
      <w:r w:rsidRPr="00332A73">
        <w:rPr>
          <w:rFonts w:ascii="仿宋" w:eastAsia="仿宋" w:hAnsi="仿宋" w:cs="Times New Roman" w:hint="eastAsia"/>
          <w:kern w:val="0"/>
          <w:sz w:val="28"/>
          <w:szCs w:val="28"/>
        </w:rPr>
        <w:t>《西藏东财中证</w:t>
      </w:r>
      <w:r w:rsidRPr="00332A73">
        <w:rPr>
          <w:rFonts w:ascii="仿宋" w:eastAsia="仿宋" w:hAnsi="仿宋" w:cs="Times New Roman"/>
          <w:kern w:val="0"/>
          <w:sz w:val="28"/>
          <w:szCs w:val="28"/>
        </w:rPr>
        <w:t>A500交易型开放式指数证券投资基金联接基金基金产品资料概要</w:t>
      </w:r>
      <w:r w:rsidRPr="00332A73">
        <w:rPr>
          <w:rFonts w:ascii="仿宋" w:eastAsia="仿宋" w:hAnsi="仿宋" w:cs="Times New Roman" w:hint="eastAsia"/>
          <w:kern w:val="0"/>
          <w:sz w:val="28"/>
          <w:szCs w:val="28"/>
        </w:rPr>
        <w:t>》，</w:t>
      </w:r>
      <w:r w:rsidR="00E224F6" w:rsidRPr="00E224F6">
        <w:rPr>
          <w:rFonts w:ascii="仿宋" w:eastAsia="仿宋" w:hAnsi="仿宋" w:cs="Times New Roman" w:hint="eastAsia"/>
          <w:kern w:val="0"/>
          <w:sz w:val="28"/>
          <w:szCs w:val="28"/>
        </w:rPr>
        <w:t>现更正后重新披露，敬请投资者留意。</w:t>
      </w:r>
    </w:p>
    <w:p w:rsidR="001C0078" w:rsidRPr="006069E5" w:rsidRDefault="001C0078" w:rsidP="006069E5">
      <w:pPr>
        <w:spacing w:line="360" w:lineRule="auto"/>
        <w:ind w:firstLineChars="200" w:firstLine="560"/>
        <w:rPr>
          <w:rFonts w:ascii="仿宋" w:eastAsia="仿宋" w:hAnsi="仿宋" w:cs="Times New Roman"/>
          <w:kern w:val="0"/>
          <w:sz w:val="28"/>
          <w:szCs w:val="28"/>
        </w:rPr>
      </w:pPr>
      <w:r w:rsidRPr="006069E5">
        <w:rPr>
          <w:rFonts w:ascii="仿宋" w:eastAsia="仿宋" w:hAnsi="仿宋" w:cs="Times New Roman" w:hint="eastAsia"/>
          <w:kern w:val="0"/>
          <w:sz w:val="28"/>
          <w:szCs w:val="28"/>
        </w:rPr>
        <w:t>由此给投资</w:t>
      </w:r>
      <w:r w:rsidR="00967C48">
        <w:rPr>
          <w:rFonts w:ascii="仿宋" w:eastAsia="仿宋" w:hAnsi="仿宋" w:cs="Times New Roman" w:hint="eastAsia"/>
          <w:kern w:val="0"/>
          <w:sz w:val="28"/>
          <w:szCs w:val="28"/>
        </w:rPr>
        <w:t>者</w:t>
      </w:r>
      <w:bookmarkStart w:id="0" w:name="_GoBack"/>
      <w:bookmarkEnd w:id="0"/>
      <w:r w:rsidRPr="006069E5">
        <w:rPr>
          <w:rFonts w:ascii="仿宋" w:eastAsia="仿宋" w:hAnsi="仿宋" w:cs="Times New Roman" w:hint="eastAsia"/>
          <w:kern w:val="0"/>
          <w:sz w:val="28"/>
          <w:szCs w:val="28"/>
        </w:rPr>
        <w:t>带来的不便，本公司深表歉意。</w:t>
      </w:r>
    </w:p>
    <w:p w:rsidR="001C0078" w:rsidRPr="006069E5" w:rsidRDefault="001C0078" w:rsidP="006069E5">
      <w:pPr>
        <w:spacing w:line="360" w:lineRule="auto"/>
        <w:ind w:firstLineChars="200" w:firstLine="560"/>
        <w:rPr>
          <w:rFonts w:ascii="仿宋" w:eastAsia="仿宋" w:hAnsi="仿宋" w:cs="Times New Roman"/>
          <w:kern w:val="0"/>
          <w:sz w:val="28"/>
          <w:szCs w:val="28"/>
        </w:rPr>
      </w:pPr>
      <w:r w:rsidRPr="006069E5">
        <w:rPr>
          <w:rFonts w:ascii="仿宋" w:eastAsia="仿宋" w:hAnsi="仿宋" w:cs="Times New Roman"/>
          <w:kern w:val="0"/>
          <w:sz w:val="28"/>
          <w:szCs w:val="28"/>
        </w:rPr>
        <w:t>特此公告。</w:t>
      </w:r>
    </w:p>
    <w:p w:rsidR="001C0078" w:rsidRPr="006069E5" w:rsidRDefault="001C0078" w:rsidP="006069E5">
      <w:pPr>
        <w:spacing w:line="360" w:lineRule="auto"/>
        <w:ind w:firstLineChars="200" w:firstLine="560"/>
        <w:jc w:val="right"/>
        <w:rPr>
          <w:rFonts w:ascii="仿宋" w:eastAsia="仿宋" w:hAnsi="仿宋" w:cs="Times New Roman"/>
          <w:kern w:val="0"/>
          <w:sz w:val="28"/>
          <w:szCs w:val="28"/>
        </w:rPr>
      </w:pPr>
      <w:r w:rsidRPr="006069E5">
        <w:rPr>
          <w:rFonts w:ascii="仿宋" w:eastAsia="仿宋" w:hAnsi="仿宋" w:cs="Times New Roman"/>
          <w:kern w:val="0"/>
          <w:sz w:val="28"/>
          <w:szCs w:val="28"/>
        </w:rPr>
        <w:t xml:space="preserve"> 西藏东财基金管理有限公司 </w:t>
      </w:r>
    </w:p>
    <w:p w:rsidR="001C0078" w:rsidRPr="006069E5" w:rsidRDefault="001C0078" w:rsidP="006069E5">
      <w:pPr>
        <w:spacing w:line="360" w:lineRule="auto"/>
        <w:ind w:firstLineChars="200" w:firstLine="560"/>
        <w:jc w:val="right"/>
        <w:rPr>
          <w:rFonts w:ascii="仿宋" w:eastAsia="仿宋" w:hAnsi="仿宋" w:cs="Times New Roman"/>
          <w:kern w:val="0"/>
          <w:sz w:val="28"/>
          <w:szCs w:val="28"/>
        </w:rPr>
      </w:pPr>
      <w:r w:rsidRPr="006069E5">
        <w:rPr>
          <w:rFonts w:ascii="仿宋" w:eastAsia="仿宋" w:hAnsi="仿宋" w:cs="Times New Roman"/>
          <w:kern w:val="0"/>
          <w:sz w:val="28"/>
          <w:szCs w:val="28"/>
        </w:rPr>
        <w:t>202</w:t>
      </w:r>
      <w:r w:rsidR="00BE53B3">
        <w:rPr>
          <w:rFonts w:ascii="仿宋" w:eastAsia="仿宋" w:hAnsi="仿宋" w:cs="Times New Roman"/>
          <w:kern w:val="0"/>
          <w:sz w:val="28"/>
          <w:szCs w:val="28"/>
        </w:rPr>
        <w:t>5</w:t>
      </w:r>
      <w:r w:rsidRPr="006069E5">
        <w:rPr>
          <w:rFonts w:ascii="仿宋" w:eastAsia="仿宋" w:hAnsi="仿宋" w:cs="Times New Roman"/>
          <w:kern w:val="0"/>
          <w:sz w:val="28"/>
          <w:szCs w:val="28"/>
        </w:rPr>
        <w:t>年</w:t>
      </w:r>
      <w:r w:rsidR="00BE53B3">
        <w:rPr>
          <w:rFonts w:ascii="仿宋" w:eastAsia="仿宋" w:hAnsi="仿宋" w:cs="Times New Roman"/>
          <w:kern w:val="0"/>
          <w:sz w:val="28"/>
          <w:szCs w:val="28"/>
        </w:rPr>
        <w:t>4</w:t>
      </w:r>
      <w:r w:rsidRPr="006069E5">
        <w:rPr>
          <w:rFonts w:ascii="仿宋" w:eastAsia="仿宋" w:hAnsi="仿宋" w:cs="Times New Roman"/>
          <w:kern w:val="0"/>
          <w:sz w:val="28"/>
          <w:szCs w:val="28"/>
        </w:rPr>
        <w:t>月</w:t>
      </w:r>
      <w:r w:rsidR="00475C3E">
        <w:rPr>
          <w:rFonts w:ascii="仿宋" w:eastAsia="仿宋" w:hAnsi="仿宋" w:cs="Times New Roman"/>
          <w:kern w:val="0"/>
          <w:sz w:val="28"/>
          <w:szCs w:val="28"/>
        </w:rPr>
        <w:t>3</w:t>
      </w:r>
      <w:r w:rsidRPr="006069E5">
        <w:rPr>
          <w:rFonts w:ascii="仿宋" w:eastAsia="仿宋" w:hAnsi="仿宋" w:cs="Times New Roman"/>
          <w:kern w:val="0"/>
          <w:sz w:val="28"/>
          <w:szCs w:val="28"/>
        </w:rPr>
        <w:t>日</w:t>
      </w:r>
    </w:p>
    <w:sectPr w:rsidR="001C0078" w:rsidRPr="006069E5" w:rsidSect="00B6683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7181"/>
    <w:rsid w:val="00037181"/>
    <w:rsid w:val="000C1017"/>
    <w:rsid w:val="00164EC0"/>
    <w:rsid w:val="001C0078"/>
    <w:rsid w:val="00285B3A"/>
    <w:rsid w:val="00332A73"/>
    <w:rsid w:val="00407766"/>
    <w:rsid w:val="00475C3E"/>
    <w:rsid w:val="006069E5"/>
    <w:rsid w:val="006628ED"/>
    <w:rsid w:val="00967C48"/>
    <w:rsid w:val="00B00ABA"/>
    <w:rsid w:val="00B66834"/>
    <w:rsid w:val="00BE53B3"/>
    <w:rsid w:val="00E224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iaogeleft">
    <w:name w:val="biaoge_left"/>
    <w:basedOn w:val="a"/>
    <w:rsid w:val="001C0078"/>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right">
    <w:name w:val="biaoge_right"/>
    <w:basedOn w:val="a"/>
    <w:rsid w:val="001C0078"/>
    <w:pPr>
      <w:widowControl/>
      <w:autoSpaceDE w:val="0"/>
      <w:autoSpaceDN w:val="0"/>
      <w:adjustRightInd w:val="0"/>
      <w:spacing w:before="29" w:line="288" w:lineRule="auto"/>
      <w:ind w:left="15"/>
      <w:jc w:val="righ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67277916">
      <w:bodyDiv w:val="1"/>
      <w:marLeft w:val="0"/>
      <w:marRight w:val="0"/>
      <w:marTop w:val="0"/>
      <w:marBottom w:val="0"/>
      <w:divBdr>
        <w:top w:val="none" w:sz="0" w:space="0" w:color="auto"/>
        <w:left w:val="none" w:sz="0" w:space="0" w:color="auto"/>
        <w:bottom w:val="none" w:sz="0" w:space="0" w:color="auto"/>
        <w:right w:val="none" w:sz="0" w:space="0" w:color="auto"/>
      </w:divBdr>
    </w:div>
    <w:div w:id="1092631802">
      <w:bodyDiv w:val="1"/>
      <w:marLeft w:val="0"/>
      <w:marRight w:val="0"/>
      <w:marTop w:val="0"/>
      <w:marBottom w:val="0"/>
      <w:divBdr>
        <w:top w:val="none" w:sz="0" w:space="0" w:color="auto"/>
        <w:left w:val="none" w:sz="0" w:space="0" w:color="auto"/>
        <w:bottom w:val="none" w:sz="0" w:space="0" w:color="auto"/>
        <w:right w:val="none" w:sz="0" w:space="0" w:color="auto"/>
      </w:divBdr>
    </w:div>
    <w:div w:id="172583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Application>Microsoft Office Word</Application>
  <DocSecurity>4</DocSecurity>
  <Lines>1</Lines>
  <Paragraphs>1</Paragraphs>
  <ScaleCrop>false</ScaleCrop>
  <Company/>
  <LinksUpToDate>false</LinksUpToDate>
  <CharactersWithSpaces>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李小雨</dc:creator>
  <cp:keywords/>
  <dc:description/>
  <cp:lastModifiedBy>ZHONGM</cp:lastModifiedBy>
  <cp:revision>2</cp:revision>
  <dcterms:created xsi:type="dcterms:W3CDTF">2025-04-03T16:02:00Z</dcterms:created>
  <dcterms:modified xsi:type="dcterms:W3CDTF">2025-04-03T16:02:00Z</dcterms:modified>
</cp:coreProperties>
</file>