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D6" w:rsidRDefault="004A0C1F" w:rsidP="00D4386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尚正</w:t>
      </w:r>
      <w:r w:rsidR="006B7159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  <w:r w:rsidR="0048375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D4386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D4386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4A0C1F" w:rsidRPr="004A0C1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114B66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4A0C1F" w:rsidRPr="004A0C1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8375F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4A0C1F" w:rsidRPr="004A0C1F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BB3501" w:rsidRPr="005A1AF7" w:rsidRDefault="004A0C1F" w:rsidP="003A38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尚正</w:t>
      </w:r>
      <w:r w:rsidR="006B7159" w:rsidRPr="006B7159">
        <w:rPr>
          <w:rFonts w:ascii="仿宋" w:eastAsia="仿宋" w:hAnsi="仿宋" w:hint="eastAsia"/>
          <w:color w:val="000000" w:themeColor="text1"/>
          <w:sz w:val="32"/>
          <w:szCs w:val="32"/>
        </w:rPr>
        <w:t>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114B66" w:rsidRPr="004A0C1F">
        <w:rPr>
          <w:rFonts w:ascii="仿宋" w:eastAsia="仿宋" w:hAnsi="仿宋" w:hint="eastAsia"/>
          <w:color w:val="000000" w:themeColor="text1"/>
          <w:sz w:val="32"/>
          <w:szCs w:val="32"/>
        </w:rPr>
        <w:t>尚正竞争优势混合型发起式证券投资基金</w:t>
      </w:r>
      <w:r w:rsidR="00114B6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14B66" w:rsidRPr="0000153B">
        <w:rPr>
          <w:rFonts w:ascii="仿宋" w:eastAsia="仿宋" w:hAnsi="仿宋" w:hint="eastAsia"/>
          <w:color w:val="000000" w:themeColor="text1"/>
          <w:sz w:val="32"/>
          <w:szCs w:val="32"/>
        </w:rPr>
        <w:t>尚正正鑫混合型发起式证券投资基金</w:t>
      </w:r>
      <w:r w:rsidR="00114B6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14B66" w:rsidRPr="007C0EA8">
        <w:rPr>
          <w:rFonts w:ascii="仿宋" w:eastAsia="仿宋" w:hAnsi="仿宋" w:hint="eastAsia"/>
          <w:color w:val="000000" w:themeColor="text1"/>
          <w:sz w:val="32"/>
          <w:szCs w:val="32"/>
        </w:rPr>
        <w:t>尚正臻利债券型证券投资基金</w:t>
      </w:r>
      <w:r w:rsidR="00114B6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14B66" w:rsidRPr="00C24157">
        <w:rPr>
          <w:rFonts w:ascii="仿宋" w:eastAsia="仿宋" w:hAnsi="仿宋" w:hint="eastAsia"/>
          <w:color w:val="000000" w:themeColor="text1"/>
          <w:sz w:val="32"/>
          <w:szCs w:val="32"/>
        </w:rPr>
        <w:t>尚正新能源产业混合型证券投资基金</w:t>
      </w:r>
      <w:r w:rsidR="00114B6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14B66" w:rsidRPr="005B46D5">
        <w:rPr>
          <w:rFonts w:ascii="仿宋" w:eastAsia="仿宋" w:hAnsi="仿宋" w:hint="eastAsia"/>
          <w:color w:val="000000" w:themeColor="text1"/>
          <w:sz w:val="32"/>
          <w:szCs w:val="32"/>
        </w:rPr>
        <w:t>尚正臻惠一年定期开放债券型发起式证券投资基金</w:t>
      </w:r>
      <w:r w:rsidR="00114B6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14B66" w:rsidRPr="00AB0419">
        <w:rPr>
          <w:rFonts w:ascii="仿宋" w:eastAsia="仿宋" w:hAnsi="仿宋" w:hint="eastAsia"/>
          <w:color w:val="000000" w:themeColor="text1"/>
          <w:sz w:val="32"/>
          <w:szCs w:val="32"/>
        </w:rPr>
        <w:t>尚正中证同业存单AAA指数7天持有期证券投资基金</w:t>
      </w:r>
      <w:r w:rsidR="00114B6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14B66" w:rsidRPr="003F6B51">
        <w:rPr>
          <w:rFonts w:ascii="仿宋" w:eastAsia="仿宋" w:hAnsi="仿宋" w:hint="eastAsia"/>
          <w:color w:val="000000" w:themeColor="text1"/>
          <w:sz w:val="32"/>
          <w:szCs w:val="32"/>
        </w:rPr>
        <w:t>尚正臻元债券型证券投资基金</w:t>
      </w:r>
      <w:r w:rsidR="00114B6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14B66" w:rsidRPr="00A61491">
        <w:rPr>
          <w:rFonts w:ascii="仿宋" w:eastAsia="仿宋" w:hAnsi="仿宋" w:hint="eastAsia"/>
          <w:color w:val="000000" w:themeColor="text1"/>
          <w:sz w:val="32"/>
          <w:szCs w:val="32"/>
        </w:rPr>
        <w:t>尚正正享债券型证券投资基金</w:t>
      </w:r>
      <w:r w:rsidR="0048375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48375F" w:rsidRPr="0048375F">
        <w:rPr>
          <w:rFonts w:ascii="仿宋" w:eastAsia="仿宋" w:hAnsi="仿宋" w:hint="eastAsia"/>
          <w:color w:val="000000" w:themeColor="text1"/>
          <w:sz w:val="32"/>
          <w:szCs w:val="32"/>
        </w:rPr>
        <w:t>尚正中债0-3年政策性金融债指数证券投资基金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Pr="004A0C1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114B66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4A0C1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8375F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46668E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8D1D4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A2503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8375F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8D1D4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8375F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8D1D4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8375F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46668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6668E" w:rsidRPr="0046668E">
        <w:rPr>
          <w:rFonts w:ascii="仿宋" w:eastAsia="仿宋" w:hAnsi="仿宋"/>
          <w:color w:val="000000" w:themeColor="text1"/>
          <w:sz w:val="32"/>
          <w:szCs w:val="32"/>
        </w:rPr>
        <w:t>www.toprightfund.com</w:t>
      </w:r>
      <w:r w:rsidR="0046668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bookmarkStart w:id="0" w:name="_GoBack"/>
      <w:bookmarkEnd w:id="0"/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81181B">
        <w:rPr>
          <w:rFonts w:ascii="仿宋" w:eastAsia="仿宋" w:hAnsi="仿宋" w:hint="eastAsia"/>
          <w:color w:val="000000" w:themeColor="text1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4A0C1F">
        <w:rPr>
          <w:rFonts w:ascii="仿宋" w:eastAsia="仿宋" w:hAnsi="仿宋"/>
          <w:color w:val="000000" w:themeColor="text1"/>
          <w:sz w:val="32"/>
          <w:szCs w:val="32"/>
        </w:rPr>
        <w:t>400-0755-716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6668E" w:rsidRPr="005A1AF7" w:rsidRDefault="0046668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8D1D4A" w:rsidP="001770B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</w:t>
      </w:r>
      <w:r w:rsidR="004A0C1F">
        <w:rPr>
          <w:rFonts w:ascii="仿宋" w:eastAsia="仿宋" w:hAnsi="仿宋" w:hint="eastAsia"/>
          <w:color w:val="000000" w:themeColor="text1"/>
          <w:sz w:val="32"/>
          <w:szCs w:val="32"/>
        </w:rPr>
        <w:t>尚正</w:t>
      </w:r>
      <w:r w:rsidRPr="006B7159">
        <w:rPr>
          <w:rFonts w:ascii="仿宋" w:eastAsia="仿宋" w:hAnsi="仿宋" w:hint="eastAsia"/>
          <w:color w:val="000000" w:themeColor="text1"/>
          <w:sz w:val="32"/>
          <w:szCs w:val="32"/>
        </w:rPr>
        <w:t>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4A0C1F"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 w:rsidR="008D1D4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A2503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8375F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48375F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81181B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48375F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2CC" w:rsidRDefault="003A72CC" w:rsidP="009A149B">
      <w:r>
        <w:separator/>
      </w:r>
    </w:p>
  </w:endnote>
  <w:endnote w:type="continuationSeparator" w:id="0">
    <w:p w:rsidR="003A72CC" w:rsidRDefault="003A72C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D29C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A0C1F" w:rsidRPr="004A0C1F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D29C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43862" w:rsidRPr="00D4386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2CC" w:rsidRDefault="003A72CC" w:rsidP="009A149B">
      <w:r>
        <w:separator/>
      </w:r>
    </w:p>
  </w:footnote>
  <w:footnote w:type="continuationSeparator" w:id="0">
    <w:p w:rsidR="003A72CC" w:rsidRDefault="003A72C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53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4B66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0B0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1F547A"/>
    <w:rsid w:val="0021172E"/>
    <w:rsid w:val="0021663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5DE6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3846"/>
    <w:rsid w:val="003A4AC6"/>
    <w:rsid w:val="003A72CC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68E"/>
    <w:rsid w:val="00467E81"/>
    <w:rsid w:val="004744B6"/>
    <w:rsid w:val="004748B9"/>
    <w:rsid w:val="00477BA8"/>
    <w:rsid w:val="00477EB2"/>
    <w:rsid w:val="0048111A"/>
    <w:rsid w:val="0048375F"/>
    <w:rsid w:val="00487BF1"/>
    <w:rsid w:val="00491FCB"/>
    <w:rsid w:val="00497943"/>
    <w:rsid w:val="00497A8B"/>
    <w:rsid w:val="004A0C1F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6A33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1F06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B7159"/>
    <w:rsid w:val="006D17EF"/>
    <w:rsid w:val="006D29C6"/>
    <w:rsid w:val="006E4941"/>
    <w:rsid w:val="006E55E9"/>
    <w:rsid w:val="006E5DE5"/>
    <w:rsid w:val="006E7335"/>
    <w:rsid w:val="006F1E9F"/>
    <w:rsid w:val="006F33F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81B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1D4A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21D6"/>
    <w:rsid w:val="009B33C8"/>
    <w:rsid w:val="009B5D57"/>
    <w:rsid w:val="009C15E2"/>
    <w:rsid w:val="009C33BF"/>
    <w:rsid w:val="009C3820"/>
    <w:rsid w:val="009E35EB"/>
    <w:rsid w:val="009E64F2"/>
    <w:rsid w:val="009E7875"/>
    <w:rsid w:val="009F4DF2"/>
    <w:rsid w:val="009F72D1"/>
    <w:rsid w:val="00A144A6"/>
    <w:rsid w:val="00A21627"/>
    <w:rsid w:val="00A2503A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28DA"/>
    <w:rsid w:val="00AB49A1"/>
    <w:rsid w:val="00AC1161"/>
    <w:rsid w:val="00AD18DD"/>
    <w:rsid w:val="00AD562B"/>
    <w:rsid w:val="00AE3F47"/>
    <w:rsid w:val="00AE69BF"/>
    <w:rsid w:val="00AF117A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DDB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582"/>
    <w:rsid w:val="00C057CB"/>
    <w:rsid w:val="00C12754"/>
    <w:rsid w:val="00C1450B"/>
    <w:rsid w:val="00C22765"/>
    <w:rsid w:val="00C22816"/>
    <w:rsid w:val="00C232AD"/>
    <w:rsid w:val="00C234C6"/>
    <w:rsid w:val="00C2753D"/>
    <w:rsid w:val="00C2781C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862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5A2E"/>
    <w:rsid w:val="00E964F7"/>
    <w:rsid w:val="00EA6F84"/>
    <w:rsid w:val="00EB7931"/>
    <w:rsid w:val="00ED0F89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AE080-5F98-4C6F-8F86-374FD60B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4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2025-03-30T16:02:00Z</dcterms:created>
  <dcterms:modified xsi:type="dcterms:W3CDTF">2025-03-30T16:02:00Z</dcterms:modified>
</cp:coreProperties>
</file>