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4CBA" w:rsidRPr="00745155" w:rsidRDefault="00E6705B" w:rsidP="00F00F60">
      <w:pPr>
        <w:spacing w:line="360" w:lineRule="auto"/>
        <w:ind w:firstLineChars="50" w:firstLine="120"/>
        <w:jc w:val="center"/>
        <w:rPr>
          <w:rFonts w:ascii="Times New Roman" w:eastAsia="宋体" w:hAnsi="Times New Roman" w:cs="Times New Roman"/>
          <w:b/>
          <w:color w:val="000000" w:themeColor="text1"/>
          <w:sz w:val="24"/>
          <w:szCs w:val="21"/>
        </w:rPr>
      </w:pPr>
      <w:r>
        <w:rPr>
          <w:rFonts w:ascii="Times New Roman" w:eastAsia="宋体" w:hAnsi="Times New Roman" w:cs="Times New Roman"/>
          <w:b/>
          <w:color w:val="000000" w:themeColor="text1"/>
          <w:sz w:val="24"/>
          <w:szCs w:val="21"/>
        </w:rPr>
        <w:t>摩根基金管理（中国）有限公司</w:t>
      </w:r>
      <w:r w:rsidR="005E088E" w:rsidRPr="00745155">
        <w:rPr>
          <w:rFonts w:ascii="Times New Roman" w:eastAsia="宋体" w:hAnsi="Times New Roman" w:cs="Times New Roman"/>
          <w:b/>
          <w:color w:val="000000" w:themeColor="text1"/>
          <w:sz w:val="24"/>
          <w:szCs w:val="21"/>
        </w:rPr>
        <w:t>旗下部分基金</w:t>
      </w:r>
    </w:p>
    <w:p w:rsidR="00BB3501" w:rsidRPr="00745155" w:rsidRDefault="002C4CBA" w:rsidP="00F00F60">
      <w:pPr>
        <w:spacing w:line="360" w:lineRule="auto"/>
        <w:ind w:firstLineChars="50" w:firstLine="120"/>
        <w:jc w:val="center"/>
        <w:rPr>
          <w:rFonts w:ascii="Times New Roman" w:eastAsia="宋体" w:hAnsi="Times New Roman" w:cs="Times New Roman"/>
          <w:b/>
          <w:color w:val="000000" w:themeColor="text1"/>
          <w:sz w:val="24"/>
          <w:szCs w:val="21"/>
        </w:rPr>
      </w:pPr>
      <w:r w:rsidRPr="00745155">
        <w:rPr>
          <w:rFonts w:ascii="Times New Roman" w:eastAsia="宋体" w:hAnsi="Times New Roman" w:cs="Times New Roman"/>
          <w:b/>
          <w:color w:val="000000" w:themeColor="text1"/>
          <w:sz w:val="24"/>
          <w:szCs w:val="21"/>
        </w:rPr>
        <w:t>20</w:t>
      </w:r>
      <w:r w:rsidR="008C2E65">
        <w:rPr>
          <w:rFonts w:ascii="Times New Roman" w:eastAsia="宋体" w:hAnsi="Times New Roman" w:cs="Times New Roman"/>
          <w:b/>
          <w:color w:val="000000" w:themeColor="text1"/>
          <w:sz w:val="24"/>
          <w:szCs w:val="21"/>
        </w:rPr>
        <w:t>2</w:t>
      </w:r>
      <w:r w:rsidR="00662D8B">
        <w:rPr>
          <w:rFonts w:ascii="Times New Roman" w:eastAsia="宋体" w:hAnsi="Times New Roman" w:cs="Times New Roman"/>
          <w:b/>
          <w:color w:val="000000" w:themeColor="text1"/>
          <w:sz w:val="24"/>
          <w:szCs w:val="21"/>
        </w:rPr>
        <w:t>4</w:t>
      </w:r>
      <w:r w:rsidRPr="00745155">
        <w:rPr>
          <w:rFonts w:ascii="Times New Roman" w:eastAsia="宋体" w:hAnsi="Times New Roman" w:cs="Times New Roman"/>
          <w:b/>
          <w:color w:val="000000" w:themeColor="text1"/>
          <w:sz w:val="24"/>
          <w:szCs w:val="21"/>
        </w:rPr>
        <w:t>年</w:t>
      </w:r>
      <w:r w:rsidR="008C2E65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1"/>
        </w:rPr>
        <w:t>年度</w:t>
      </w:r>
      <w:r w:rsidR="00BB3501" w:rsidRPr="00745155">
        <w:rPr>
          <w:rFonts w:ascii="Times New Roman" w:eastAsia="宋体" w:hAnsi="Times New Roman" w:cs="Times New Roman"/>
          <w:b/>
          <w:color w:val="000000" w:themeColor="text1"/>
          <w:sz w:val="24"/>
          <w:szCs w:val="21"/>
        </w:rPr>
        <w:t>报告提示性公告</w:t>
      </w:r>
    </w:p>
    <w:p w:rsidR="00B16987" w:rsidRPr="00745155" w:rsidRDefault="00B16987" w:rsidP="00F00F60">
      <w:pPr>
        <w:spacing w:line="360" w:lineRule="auto"/>
        <w:ind w:firstLineChars="50" w:firstLine="105"/>
        <w:jc w:val="center"/>
        <w:rPr>
          <w:rFonts w:ascii="Times New Roman" w:eastAsia="宋体" w:hAnsi="Times New Roman" w:cs="Times New Roman"/>
          <w:b/>
          <w:color w:val="000000" w:themeColor="text1"/>
          <w:szCs w:val="21"/>
        </w:rPr>
      </w:pPr>
    </w:p>
    <w:p w:rsidR="00BB3501" w:rsidRPr="00745155" w:rsidRDefault="00B16987" w:rsidP="00F00F60">
      <w:pPr>
        <w:spacing w:line="360" w:lineRule="auto"/>
        <w:ind w:firstLineChars="250" w:firstLine="525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745155">
        <w:rPr>
          <w:rFonts w:ascii="Times New Roman" w:eastAsia="宋体" w:hAnsi="Times New Roman" w:cs="Times New Roman"/>
          <w:color w:val="000000" w:themeColor="text1"/>
          <w:szCs w:val="21"/>
        </w:rPr>
        <w:t>本公司董事会及董事保证基金</w:t>
      </w:r>
      <w:r w:rsidR="00022DDA">
        <w:rPr>
          <w:rFonts w:ascii="Times New Roman" w:eastAsia="宋体" w:hAnsi="Times New Roman" w:cs="Times New Roman"/>
          <w:color w:val="000000" w:themeColor="text1"/>
          <w:szCs w:val="21"/>
        </w:rPr>
        <w:t>202</w:t>
      </w:r>
      <w:r w:rsidR="00662D8B">
        <w:rPr>
          <w:rFonts w:ascii="Times New Roman" w:eastAsia="宋体" w:hAnsi="Times New Roman" w:cs="Times New Roman"/>
          <w:color w:val="000000" w:themeColor="text1"/>
          <w:szCs w:val="21"/>
        </w:rPr>
        <w:t>4</w:t>
      </w:r>
      <w:r w:rsidR="002C4CBA" w:rsidRPr="00745155">
        <w:rPr>
          <w:rFonts w:ascii="Times New Roman" w:eastAsia="宋体" w:hAnsi="Times New Roman" w:cs="Times New Roman"/>
          <w:color w:val="000000" w:themeColor="text1"/>
          <w:szCs w:val="21"/>
        </w:rPr>
        <w:t>年</w:t>
      </w:r>
      <w:r w:rsidR="008C2E65">
        <w:rPr>
          <w:rFonts w:ascii="Times New Roman" w:eastAsia="宋体" w:hAnsi="Times New Roman" w:cs="Times New Roman" w:hint="eastAsia"/>
          <w:color w:val="000000" w:themeColor="text1"/>
          <w:szCs w:val="21"/>
        </w:rPr>
        <w:t>年度</w:t>
      </w:r>
      <w:r w:rsidR="002C4CBA" w:rsidRPr="00745155">
        <w:rPr>
          <w:rFonts w:ascii="Times New Roman" w:eastAsia="宋体" w:hAnsi="Times New Roman" w:cs="Times New Roman"/>
          <w:color w:val="000000" w:themeColor="text1"/>
          <w:szCs w:val="21"/>
        </w:rPr>
        <w:t>报告</w:t>
      </w:r>
      <w:r w:rsidRPr="00745155">
        <w:rPr>
          <w:rFonts w:ascii="Times New Roman" w:eastAsia="宋体" w:hAnsi="Times New Roman" w:cs="Times New Roman"/>
          <w:color w:val="000000" w:themeColor="text1"/>
          <w:szCs w:val="21"/>
        </w:rPr>
        <w:t>所载资料不存在虚假记载、误导性陈述或重大遗漏，并对其内容的真实性、准确性和完整性承担个别及连带责任。</w:t>
      </w:r>
    </w:p>
    <w:p w:rsidR="003A5D29" w:rsidRPr="00745155" w:rsidRDefault="001D6B7F" w:rsidP="00F00F60">
      <w:pPr>
        <w:spacing w:line="360" w:lineRule="auto"/>
        <w:ind w:firstLineChars="250" w:firstLine="525"/>
        <w:rPr>
          <w:rFonts w:ascii="Times New Roman" w:eastAsia="宋体" w:hAnsi="Times New Roman" w:cs="Times New Roman"/>
          <w:color w:val="000000" w:themeColor="text1"/>
          <w:szCs w:val="21"/>
        </w:rPr>
      </w:pPr>
      <w:r>
        <w:rPr>
          <w:rFonts w:ascii="Times New Roman" w:eastAsia="宋体" w:hAnsi="Times New Roman" w:cs="Times New Roman" w:hint="eastAsia"/>
          <w:color w:val="000000" w:themeColor="text1"/>
          <w:szCs w:val="21"/>
        </w:rPr>
        <w:t>本</w:t>
      </w:r>
      <w:r w:rsidR="002C4CBA" w:rsidRPr="00745155">
        <w:rPr>
          <w:rFonts w:ascii="Times New Roman" w:eastAsia="宋体" w:hAnsi="Times New Roman" w:cs="Times New Roman"/>
          <w:color w:val="000000" w:themeColor="text1"/>
          <w:szCs w:val="21"/>
        </w:rPr>
        <w:t>公司</w:t>
      </w:r>
      <w:r w:rsidR="003A5D29" w:rsidRPr="00745155">
        <w:rPr>
          <w:rFonts w:ascii="Times New Roman" w:eastAsia="宋体" w:hAnsi="Times New Roman" w:cs="Times New Roman"/>
          <w:color w:val="000000" w:themeColor="text1"/>
          <w:szCs w:val="21"/>
        </w:rPr>
        <w:t>旗下</w:t>
      </w:r>
      <w:r w:rsidR="00662D8B">
        <w:rPr>
          <w:rFonts w:ascii="Times New Roman" w:eastAsia="宋体" w:hAnsi="Times New Roman" w:cs="Times New Roman"/>
          <w:color w:val="000000" w:themeColor="text1"/>
          <w:szCs w:val="21"/>
        </w:rPr>
        <w:t>100</w:t>
      </w:r>
      <w:r w:rsidR="003A5D29" w:rsidRPr="00745155">
        <w:rPr>
          <w:rFonts w:ascii="Times New Roman" w:eastAsia="宋体" w:hAnsi="Times New Roman" w:cs="Times New Roman"/>
          <w:color w:val="000000" w:themeColor="text1"/>
          <w:szCs w:val="21"/>
        </w:rPr>
        <w:t>只基金（具体基金名称请见附表）的</w:t>
      </w:r>
      <w:r w:rsidR="00AB45CC" w:rsidRPr="00745155">
        <w:rPr>
          <w:rFonts w:ascii="Times New Roman" w:eastAsia="宋体" w:hAnsi="Times New Roman" w:cs="Times New Roman"/>
          <w:color w:val="000000" w:themeColor="text1"/>
          <w:szCs w:val="21"/>
        </w:rPr>
        <w:t>202</w:t>
      </w:r>
      <w:r w:rsidR="00662D8B">
        <w:rPr>
          <w:rFonts w:ascii="Times New Roman" w:eastAsia="宋体" w:hAnsi="Times New Roman" w:cs="Times New Roman"/>
          <w:color w:val="000000" w:themeColor="text1"/>
          <w:szCs w:val="21"/>
        </w:rPr>
        <w:t>4</w:t>
      </w:r>
      <w:r w:rsidR="00AB45CC" w:rsidRPr="00745155">
        <w:rPr>
          <w:rFonts w:ascii="Times New Roman" w:eastAsia="宋体" w:hAnsi="Times New Roman" w:cs="Times New Roman"/>
          <w:color w:val="000000" w:themeColor="text1"/>
          <w:szCs w:val="21"/>
        </w:rPr>
        <w:t>年</w:t>
      </w:r>
      <w:r w:rsidR="008C2E65">
        <w:rPr>
          <w:rFonts w:ascii="Times New Roman" w:eastAsia="宋体" w:hAnsi="Times New Roman" w:cs="Times New Roman" w:hint="eastAsia"/>
          <w:color w:val="000000" w:themeColor="text1"/>
          <w:szCs w:val="21"/>
        </w:rPr>
        <w:t>年度</w:t>
      </w:r>
      <w:r w:rsidR="00AB45CC" w:rsidRPr="00745155">
        <w:rPr>
          <w:rFonts w:ascii="Times New Roman" w:eastAsia="宋体" w:hAnsi="Times New Roman" w:cs="Times New Roman"/>
          <w:color w:val="000000" w:themeColor="text1"/>
          <w:szCs w:val="21"/>
        </w:rPr>
        <w:t>报告</w:t>
      </w:r>
      <w:r w:rsidR="003A5D29" w:rsidRPr="00745155">
        <w:rPr>
          <w:rFonts w:ascii="Times New Roman" w:eastAsia="宋体" w:hAnsi="Times New Roman" w:cs="Times New Roman"/>
          <w:color w:val="000000" w:themeColor="text1"/>
          <w:szCs w:val="21"/>
        </w:rPr>
        <w:t>全文于</w:t>
      </w:r>
      <w:r w:rsidR="008C2E65">
        <w:rPr>
          <w:rFonts w:ascii="Times New Roman" w:eastAsia="宋体" w:hAnsi="Times New Roman" w:cs="Times New Roman"/>
          <w:color w:val="000000" w:themeColor="text1"/>
          <w:szCs w:val="21"/>
        </w:rPr>
        <w:t>202</w:t>
      </w:r>
      <w:r w:rsidR="00662D8B">
        <w:rPr>
          <w:rFonts w:ascii="Times New Roman" w:eastAsia="宋体" w:hAnsi="Times New Roman" w:cs="Times New Roman"/>
          <w:color w:val="000000" w:themeColor="text1"/>
          <w:szCs w:val="21"/>
        </w:rPr>
        <w:t>5</w:t>
      </w:r>
      <w:r w:rsidR="003A5D29" w:rsidRPr="00745155">
        <w:rPr>
          <w:rFonts w:ascii="Times New Roman" w:eastAsia="宋体" w:hAnsi="Times New Roman" w:cs="Times New Roman"/>
          <w:color w:val="000000" w:themeColor="text1"/>
          <w:szCs w:val="21"/>
        </w:rPr>
        <w:t>年</w:t>
      </w:r>
      <w:r w:rsidR="008C2E65">
        <w:rPr>
          <w:rFonts w:ascii="Times New Roman" w:eastAsia="宋体" w:hAnsi="Times New Roman" w:cs="Times New Roman"/>
          <w:color w:val="000000" w:themeColor="text1"/>
          <w:szCs w:val="21"/>
        </w:rPr>
        <w:t>3</w:t>
      </w:r>
      <w:r w:rsidR="003A5D29" w:rsidRPr="00745155">
        <w:rPr>
          <w:rFonts w:ascii="Times New Roman" w:eastAsia="宋体" w:hAnsi="Times New Roman" w:cs="Times New Roman"/>
          <w:color w:val="000000" w:themeColor="text1"/>
          <w:szCs w:val="21"/>
        </w:rPr>
        <w:t>月</w:t>
      </w:r>
      <w:r w:rsidR="00662D8B">
        <w:rPr>
          <w:rFonts w:ascii="Times New Roman" w:eastAsia="宋体" w:hAnsi="Times New Roman" w:cs="Times New Roman"/>
          <w:color w:val="000000" w:themeColor="text1"/>
          <w:szCs w:val="21"/>
        </w:rPr>
        <w:t>31</w:t>
      </w:r>
      <w:r w:rsidR="003A5D29" w:rsidRPr="00745155">
        <w:rPr>
          <w:rFonts w:ascii="Times New Roman" w:eastAsia="宋体" w:hAnsi="Times New Roman" w:cs="Times New Roman"/>
          <w:color w:val="000000" w:themeColor="text1"/>
          <w:szCs w:val="21"/>
        </w:rPr>
        <w:t>日在本公司网站（</w:t>
      </w:r>
      <w:r w:rsidR="00E6705B">
        <w:rPr>
          <w:rFonts w:ascii="Times New Roman" w:eastAsia="宋体" w:hAnsi="Times New Roman" w:cs="Times New Roman"/>
          <w:color w:val="000000" w:themeColor="text1"/>
          <w:szCs w:val="21"/>
        </w:rPr>
        <w:t>am.jpmorgan.com/cn</w:t>
      </w:r>
      <w:r w:rsidR="003A5D29" w:rsidRPr="00745155">
        <w:rPr>
          <w:rFonts w:ascii="Times New Roman" w:eastAsia="宋体" w:hAnsi="Times New Roman" w:cs="Times New Roman"/>
          <w:color w:val="000000" w:themeColor="text1"/>
          <w:szCs w:val="21"/>
        </w:rPr>
        <w:t>）和中国证监会基金电子披露网站（</w:t>
      </w:r>
      <w:hyperlink r:id="rId8" w:history="1">
        <w:r w:rsidR="003A5D29" w:rsidRPr="00745155">
          <w:rPr>
            <w:rStyle w:val="a7"/>
            <w:rFonts w:ascii="Times New Roman" w:eastAsia="宋体" w:hAnsi="Times New Roman" w:cs="Times New Roman"/>
            <w:szCs w:val="21"/>
          </w:rPr>
          <w:t>http://eid.csrc.gov.cn/fund</w:t>
        </w:r>
      </w:hyperlink>
      <w:r w:rsidR="003A5D29" w:rsidRPr="00745155">
        <w:rPr>
          <w:rFonts w:ascii="Times New Roman" w:eastAsia="宋体" w:hAnsi="Times New Roman" w:cs="Times New Roman"/>
          <w:color w:val="000000" w:themeColor="text1"/>
          <w:szCs w:val="21"/>
        </w:rPr>
        <w:t>）披露，供投资者查阅。如有疑问可拨打本公司客服电话（</w:t>
      </w:r>
      <w:r w:rsidR="003A5D29" w:rsidRPr="00745155">
        <w:rPr>
          <w:rFonts w:ascii="Times New Roman" w:eastAsia="宋体" w:hAnsi="Times New Roman" w:cs="Times New Roman"/>
          <w:color w:val="000000" w:themeColor="text1"/>
          <w:szCs w:val="21"/>
        </w:rPr>
        <w:t>400-889-4888</w:t>
      </w:r>
      <w:r w:rsidR="003A5D29" w:rsidRPr="00745155">
        <w:rPr>
          <w:rFonts w:ascii="Times New Roman" w:eastAsia="宋体" w:hAnsi="Times New Roman" w:cs="Times New Roman"/>
          <w:color w:val="000000" w:themeColor="text1"/>
          <w:szCs w:val="21"/>
        </w:rPr>
        <w:t>）咨询。</w:t>
      </w:r>
    </w:p>
    <w:p w:rsidR="003A5D29" w:rsidRPr="00745155" w:rsidRDefault="003A5D29" w:rsidP="003A5D29">
      <w:pPr>
        <w:spacing w:line="360" w:lineRule="auto"/>
        <w:ind w:firstLineChars="200" w:firstLine="420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745155">
        <w:rPr>
          <w:rFonts w:ascii="Times New Roman" w:eastAsia="宋体" w:hAnsi="Times New Roman" w:cs="Times New Roman"/>
          <w:color w:val="000000" w:themeColor="text1"/>
          <w:szCs w:val="21"/>
        </w:rPr>
        <w:t>本基金管理人承诺以诚实信用、勤勉尽责的原则管理和运用基金资产，但不保证基金一定盈利，也不保证最低收益。请充分了解基金的风险收益特征，审慎做出投资决定。</w:t>
      </w:r>
    </w:p>
    <w:p w:rsidR="003A5D29" w:rsidRPr="00745155" w:rsidRDefault="003A5D29" w:rsidP="00F00F60">
      <w:pPr>
        <w:spacing w:line="360" w:lineRule="auto"/>
        <w:ind w:firstLineChars="250" w:firstLine="525"/>
        <w:rPr>
          <w:rFonts w:ascii="Times New Roman" w:eastAsia="宋体" w:hAnsi="Times New Roman" w:cs="Times New Roman"/>
          <w:color w:val="000000" w:themeColor="text1"/>
          <w:szCs w:val="21"/>
        </w:rPr>
      </w:pPr>
    </w:p>
    <w:p w:rsidR="003A5D29" w:rsidRDefault="003A5D29" w:rsidP="00F00F60">
      <w:pPr>
        <w:spacing w:line="360" w:lineRule="auto"/>
        <w:ind w:firstLineChars="250" w:firstLine="525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745155">
        <w:rPr>
          <w:rFonts w:ascii="Times New Roman" w:eastAsia="宋体" w:hAnsi="Times New Roman" w:cs="Times New Roman"/>
          <w:color w:val="000000" w:themeColor="text1"/>
          <w:szCs w:val="21"/>
        </w:rPr>
        <w:t>附表：</w:t>
      </w:r>
    </w:p>
    <w:tbl>
      <w:tblPr>
        <w:tblW w:w="8040" w:type="dxa"/>
        <w:tblInd w:w="-10" w:type="dxa"/>
        <w:tblLook w:val="04A0"/>
      </w:tblPr>
      <w:tblGrid>
        <w:gridCol w:w="851"/>
        <w:gridCol w:w="7189"/>
      </w:tblGrid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摩根中国优势证券投资基金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摩根货币市场基金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摩根阿尔法混合型证券投资基金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摩根双息平衡混合型证券投资基金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5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摩根成长先锋混合型证券投资基金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6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摩根内需动力混合型证券投资基金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7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摩根亚太优势混合型证券投资基金(QDII)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8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摩根双核平衡混合型证券投资基金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9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摩根中小盘混合型证券投资基金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摩根纯债债券型证券投资基金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摩根行业轮动混合型证券投资基金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摩根大盘蓝筹股票型证券投资基金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摩根全球新兴市场混合型证券投资基金(QDII)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14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摩根新兴动力混合型证券投资基金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摩根强化回报债券型证券投资基金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摩根健康品质生活混合型证券投资基金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摩根全球天然资源混合型证券投资基金(QDII)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18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摩根核心优选混合型证券投资基金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19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摩根智选30混合型证券投资基金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摩根成长动力混合型证券投资基金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lastRenderedPageBreak/>
              <w:t>21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摩根转型动力灵活配置混合型证券投资基金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22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摩根双债增利债券型证券投资基金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23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摩根核心成长股票型证券投资基金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24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摩根民生需求股票型证券投资基金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25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摩根纯债丰利债券型证券投资基金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26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摩根天添盈货币市场基金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27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摩根天添宝货币市场基金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28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摩根安全战略股票型证券投资基金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29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摩根卓越制造股票型证券投资基金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30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摩根整合驱动灵活配置混合型证券投资基金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31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摩根动态多因子策略灵活配置混合型证券投资基金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32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摩根智慧互联股票型证券投资基金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33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摩根科技前沿灵活配置混合型证券投资基金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34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摩根新兴服务股票型证券投资基金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35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摩根医疗健康股票型证券投资基金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36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摩根中国世纪灵活配置混合型证券投资基金(QDII)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37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摩根全球多元配置证券投资基金(QDII-FOF)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38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摩根安通回报混合型证券投资基金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39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摩根丰瑞债券型证券投资基金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40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摩根标普港股通低波红利指数型证券投资基金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41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摩根量化多因子灵活配置混合型证券投资基金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42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摩根安隆回报混合型证券投资基金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43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摩根创新商业模式灵活配置混合型证券投资基金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44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摩根富时发达市场REITs指数型证券投资基金(QDII)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45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摩根香港精选港股通混合型证券投资基金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46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摩根尚睿混合型基金中基金(FOF)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47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摩根安裕回报混合型证券投资基金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48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摩根欧洲动力策略股票型证券投资基金(QDII)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49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摩根核心精选股票型证券投资基金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50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摩根动力精选混合型证券投资基金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51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摩根中国生物医药混合型证券投资基金(QDII)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52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摩根领先优选混合型证券投资基金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53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摩根日本精选股票型证券投资基金(QDII)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54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摩根锦程均衡养老目标三年持有期混合型基金中基金(FOF)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55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摩根瑞益纯债债券型证券投资基金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56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摩根慧选成长股票型证券投资基金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57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摩根瑞泰38个月定期开放债券型证券投资基金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58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摩根锦程稳健养老目标一年持有期混合型基金中基金(FOF)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lastRenderedPageBreak/>
              <w:t>59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摩根MSCI中国A股交易型开放式指数证券投资基金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60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摩根研究驱动股票型证券投资基金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61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摩根MSCI中国A股交易型开放式指数证券投资基金联接基金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62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摩根瑞盛87个月定期开放债券型证券投资基金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63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摩根慧见两年持有期混合型证券投资基金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64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摩根远见两年持有期混合型证券投资基金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65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摩根安享回报一年持有期债券型证券投资基金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66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摩根行业睿选股票型证券投资基金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67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摩根优势成长混合型证券投资基金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68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摩根安荣回报混合型证券投资基金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69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摩根中债1-3年国开行债券指数证券投资基金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70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摩根景气甄选混合型证券投资基金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71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摩根均衡优选混合型证券投资基金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72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摩根月月盈30天滚动持有发起式短债债券型证券投资基金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73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摩根恒生科技交易型开放式指数证券投资基金(QDII)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74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摩根全景优势股票型证券投资基金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75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摩根沃享远见一年持有期混合型证券投资基金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76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摩根鑫睿优选一年持有期混合型证券投资基金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77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摩根博睿均衡一年持有期混合型基金中基金(FOF)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78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摩根中证创新药产业交易型开放式指数证券投资基金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79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摩根慧享成长混合型证券投资基金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80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摩根时代睿选股票型证券投资基金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81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摩根瑞享纯债债券型证券投资基金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82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摩根中证碳中和60交易型开放式指数证券投资基金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83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摩根沪深300指数增强型发起式证券投资基金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84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摩根标普500指数型发起式证券投资基金(QDII)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85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摩根锦颐养老目标日期2035三年持有期混合型发起式基金中基金(FOF)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86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摩根海外稳健配置混合型证券投资基金(QDII-FOF)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87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摩根双季鑫6个月持有期债券型发起式基金中基金(FOF)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88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 xml:space="preserve">摩根恒生科技交易型开放式指数证券投资基金发起式联接基金(QDII) 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89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摩根世代趋势混合型发起式证券投资基金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90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摩根纳斯达克100指数型发起式证券投资基金(QDII)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91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摩根瑞锦纯债债券型证券投资基金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92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摩根标普港股通低波红利交易型开放式指数证券投资基金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93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摩根中证同业存单AAA指数7天持有期证券投资基金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94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摩根中证A50交易型开放式指数证券投资基金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95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摩根悦享回报6个月持有期混合型证券投资基金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96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摩根中证A50交易型开放式指数证券投资基金发起式联接基金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97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摩根瑞欣利率债债券型证券投资基金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98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摩根红利优选股票型证券投资基金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9</w:t>
            </w:r>
            <w:r w:rsidRPr="006C3DC1">
              <w:rPr>
                <w:rFonts w:asciiTheme="minorEastAsia" w:hAnsiTheme="minorEastAsia" w:cs="宋体"/>
                <w:color w:val="000000"/>
                <w:kern w:val="0"/>
                <w:szCs w:val="21"/>
              </w:rPr>
              <w:t>9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摩根均衡精选混合型证券投资基金</w:t>
            </w:r>
          </w:p>
        </w:tc>
      </w:tr>
      <w:tr w:rsidR="00662D8B" w:rsidRPr="006C3DC1" w:rsidTr="004D4711">
        <w:trPr>
          <w:trHeight w:val="33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2D8B" w:rsidRPr="006C3DC1" w:rsidRDefault="00662D8B" w:rsidP="004D47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  <w:r w:rsidRPr="006C3DC1">
              <w:rPr>
                <w:rFonts w:asciiTheme="minorEastAsia" w:hAnsiTheme="minorEastAsia" w:cs="宋体" w:hint="eastAsia"/>
                <w:color w:val="000000"/>
                <w:kern w:val="0"/>
                <w:szCs w:val="21"/>
              </w:rPr>
              <w:t>1</w:t>
            </w:r>
            <w:r w:rsidRPr="006C3DC1">
              <w:rPr>
                <w:rFonts w:asciiTheme="minorEastAsia" w:hAnsiTheme="minorEastAsia" w:cs="宋体"/>
                <w:color w:val="000000"/>
                <w:kern w:val="0"/>
                <w:szCs w:val="21"/>
              </w:rPr>
              <w:t>00</w:t>
            </w:r>
          </w:p>
        </w:tc>
        <w:tc>
          <w:tcPr>
            <w:tcW w:w="71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62D8B" w:rsidRPr="006C3DC1" w:rsidRDefault="00662D8B" w:rsidP="004D47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6C3DC1">
              <w:rPr>
                <w:rFonts w:asciiTheme="minorEastAsia" w:hAnsiTheme="minorEastAsia" w:hint="eastAsia"/>
                <w:szCs w:val="21"/>
              </w:rPr>
              <w:t>摩根中证A500交易型开放式指数证券投资基金</w:t>
            </w:r>
          </w:p>
        </w:tc>
      </w:tr>
    </w:tbl>
    <w:p w:rsidR="00662D8B" w:rsidRDefault="00662D8B" w:rsidP="00F00F60">
      <w:pPr>
        <w:spacing w:line="360" w:lineRule="auto"/>
        <w:ind w:firstLineChars="250" w:firstLine="525"/>
        <w:jc w:val="right"/>
        <w:rPr>
          <w:rFonts w:ascii="Times New Roman" w:eastAsia="宋体" w:hAnsi="Times New Roman" w:cs="Times New Roman"/>
          <w:color w:val="000000" w:themeColor="text1"/>
          <w:szCs w:val="21"/>
        </w:rPr>
      </w:pPr>
    </w:p>
    <w:p w:rsidR="00BB3501" w:rsidRPr="00745155" w:rsidRDefault="00E6705B" w:rsidP="00F00F60">
      <w:pPr>
        <w:spacing w:line="360" w:lineRule="auto"/>
        <w:ind w:firstLineChars="250" w:firstLine="525"/>
        <w:jc w:val="right"/>
        <w:rPr>
          <w:rFonts w:ascii="Times New Roman" w:eastAsia="宋体" w:hAnsi="Times New Roman" w:cs="Times New Roman"/>
          <w:color w:val="000000" w:themeColor="text1"/>
          <w:szCs w:val="21"/>
        </w:rPr>
      </w:pPr>
      <w:bookmarkStart w:id="0" w:name="_GoBack"/>
      <w:bookmarkEnd w:id="0"/>
      <w:r>
        <w:rPr>
          <w:rFonts w:ascii="Times New Roman" w:eastAsia="宋体" w:hAnsi="Times New Roman" w:cs="Times New Roman"/>
          <w:color w:val="000000" w:themeColor="text1"/>
          <w:szCs w:val="21"/>
        </w:rPr>
        <w:t>摩根基金管理（中国）有限公司</w:t>
      </w:r>
    </w:p>
    <w:p w:rsidR="00BB3501" w:rsidRPr="00745155" w:rsidRDefault="006A09B5" w:rsidP="00F00F60">
      <w:pPr>
        <w:spacing w:line="360" w:lineRule="auto"/>
        <w:ind w:firstLineChars="250" w:firstLine="525"/>
        <w:jc w:val="right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745155">
        <w:rPr>
          <w:rFonts w:ascii="Times New Roman" w:eastAsia="宋体" w:hAnsi="Times New Roman" w:cs="Times New Roman"/>
          <w:color w:val="000000" w:themeColor="text1"/>
          <w:szCs w:val="21"/>
        </w:rPr>
        <w:t>20</w:t>
      </w:r>
      <w:r w:rsidR="00B73B7E">
        <w:rPr>
          <w:rFonts w:ascii="Times New Roman" w:eastAsia="宋体" w:hAnsi="Times New Roman" w:cs="Times New Roman"/>
          <w:color w:val="000000" w:themeColor="text1"/>
          <w:szCs w:val="21"/>
        </w:rPr>
        <w:t>2</w:t>
      </w:r>
      <w:r w:rsidR="00662D8B">
        <w:rPr>
          <w:rFonts w:ascii="Times New Roman" w:eastAsia="宋体" w:hAnsi="Times New Roman" w:cs="Times New Roman"/>
          <w:color w:val="000000" w:themeColor="text1"/>
          <w:szCs w:val="21"/>
        </w:rPr>
        <w:t>5</w:t>
      </w:r>
      <w:r w:rsidR="00BB3501" w:rsidRPr="00745155">
        <w:rPr>
          <w:rFonts w:ascii="Times New Roman" w:eastAsia="宋体" w:hAnsi="Times New Roman" w:cs="Times New Roman"/>
          <w:color w:val="000000" w:themeColor="text1"/>
          <w:szCs w:val="21"/>
        </w:rPr>
        <w:t>年</w:t>
      </w:r>
      <w:r w:rsidR="00B73B7E">
        <w:rPr>
          <w:rFonts w:ascii="Times New Roman" w:eastAsia="宋体" w:hAnsi="Times New Roman" w:cs="Times New Roman"/>
          <w:color w:val="000000" w:themeColor="text1"/>
          <w:szCs w:val="21"/>
        </w:rPr>
        <w:t>3</w:t>
      </w:r>
      <w:r w:rsidR="00BB3501" w:rsidRPr="00745155">
        <w:rPr>
          <w:rFonts w:ascii="Times New Roman" w:eastAsia="宋体" w:hAnsi="Times New Roman" w:cs="Times New Roman"/>
          <w:color w:val="000000" w:themeColor="text1"/>
          <w:szCs w:val="21"/>
        </w:rPr>
        <w:t>月</w:t>
      </w:r>
      <w:r w:rsidR="00662D8B">
        <w:rPr>
          <w:rFonts w:ascii="Times New Roman" w:eastAsia="宋体" w:hAnsi="Times New Roman" w:cs="Times New Roman"/>
          <w:color w:val="000000" w:themeColor="text1"/>
          <w:szCs w:val="21"/>
        </w:rPr>
        <w:t>31</w:t>
      </w:r>
      <w:r w:rsidR="00BB3501" w:rsidRPr="00745155">
        <w:rPr>
          <w:rFonts w:ascii="Times New Roman" w:eastAsia="宋体" w:hAnsi="Times New Roman" w:cs="Times New Roman"/>
          <w:color w:val="000000" w:themeColor="text1"/>
          <w:szCs w:val="21"/>
        </w:rPr>
        <w:t>日</w:t>
      </w:r>
    </w:p>
    <w:sectPr w:rsidR="00BB3501" w:rsidRPr="00745155" w:rsidSect="00084E7D">
      <w:footerReference w:type="default" r:id="rId9"/>
      <w:footerReference w:type="first" r:id="rId10"/>
      <w:pgSz w:w="11906" w:h="16838"/>
      <w:pgMar w:top="1985" w:right="1588" w:bottom="1361" w:left="1588" w:header="851" w:footer="992" w:gutter="0"/>
      <w:pgNumType w:start="1"/>
      <w:cols w:space="425"/>
      <w:titlePg/>
      <w:docGrid w:type="lines" w:linePitch="312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266B7312" w16cid:durableId="1FA6DD53"/>
  <w16cid:commentId w16cid:paraId="78BB0021" w16cid:durableId="1FA6DBAE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6242" w:rsidRDefault="00ED6242" w:rsidP="009A149B">
      <w:r>
        <w:separator/>
      </w:r>
    </w:p>
  </w:endnote>
  <w:endnote w:type="continuationSeparator" w:id="0">
    <w:p w:rsidR="00ED6242" w:rsidRDefault="00ED6242" w:rsidP="009A14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2596868"/>
      <w:docPartObj>
        <w:docPartGallery w:val="Page Numbers (Bottom of Page)"/>
        <w:docPartUnique/>
      </w:docPartObj>
    </w:sdtPr>
    <w:sdtContent>
      <w:p w:rsidR="00084E7D" w:rsidRDefault="004E17AD">
        <w:pPr>
          <w:pStyle w:val="a4"/>
          <w:jc w:val="center"/>
        </w:pPr>
        <w:r>
          <w:fldChar w:fldCharType="begin"/>
        </w:r>
        <w:r w:rsidR="00084E7D">
          <w:instrText>PAGE   \* MERGEFORMAT</w:instrText>
        </w:r>
        <w:r>
          <w:fldChar w:fldCharType="separate"/>
        </w:r>
        <w:r w:rsidR="005407AF" w:rsidRPr="005407AF">
          <w:rPr>
            <w:noProof/>
            <w:lang w:val="zh-CN"/>
          </w:rPr>
          <w:t>2</w:t>
        </w:r>
        <w:r>
          <w:fldChar w:fldCharType="end"/>
        </w:r>
      </w:p>
    </w:sdtContent>
  </w:sdt>
  <w:p w:rsidR="002471D4" w:rsidRDefault="002471D4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80265795"/>
      <w:docPartObj>
        <w:docPartGallery w:val="Page Numbers (Bottom of Page)"/>
        <w:docPartUnique/>
      </w:docPartObj>
    </w:sdtPr>
    <w:sdtContent>
      <w:p w:rsidR="00084E7D" w:rsidRDefault="004E17AD">
        <w:pPr>
          <w:pStyle w:val="a4"/>
          <w:jc w:val="center"/>
        </w:pPr>
        <w:r>
          <w:fldChar w:fldCharType="begin"/>
        </w:r>
        <w:r w:rsidR="00084E7D">
          <w:instrText>PAGE   \* MERGEFORMAT</w:instrText>
        </w:r>
        <w:r>
          <w:fldChar w:fldCharType="separate"/>
        </w:r>
        <w:r w:rsidR="005407AF" w:rsidRPr="005407AF">
          <w:rPr>
            <w:noProof/>
            <w:lang w:val="zh-CN"/>
          </w:rPr>
          <w:t>1</w:t>
        </w:r>
        <w:r>
          <w:fldChar w:fldCharType="end"/>
        </w:r>
      </w:p>
    </w:sdtContent>
  </w:sdt>
  <w:p w:rsidR="00084E7D" w:rsidRDefault="00084E7D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6242" w:rsidRDefault="00ED6242" w:rsidP="009A149B">
      <w:r>
        <w:separator/>
      </w:r>
    </w:p>
  </w:footnote>
  <w:footnote w:type="continuationSeparator" w:id="0">
    <w:p w:rsidR="00ED6242" w:rsidRDefault="00ED6242" w:rsidP="009A149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31314F"/>
    <w:multiLevelType w:val="hybridMultilevel"/>
    <w:tmpl w:val="C414E296"/>
    <w:lvl w:ilvl="0" w:tplc="2B92F446">
      <w:start w:val="2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">
    <w:nsid w:val="3AA3471F"/>
    <w:multiLevelType w:val="hybridMultilevel"/>
    <w:tmpl w:val="AD10C836"/>
    <w:lvl w:ilvl="0" w:tplc="822EB142">
      <w:start w:val="1"/>
      <w:numFmt w:val="decimal"/>
      <w:lvlText w:val="%1、"/>
      <w:lvlJc w:val="left"/>
      <w:pPr>
        <w:ind w:left="136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ind w:left="4425" w:hanging="420"/>
      </w:pPr>
    </w:lvl>
  </w:abstractNum>
  <w:abstractNum w:abstractNumId="2">
    <w:nsid w:val="3E0E5F4F"/>
    <w:multiLevelType w:val="hybridMultilevel"/>
    <w:tmpl w:val="A87AD95E"/>
    <w:lvl w:ilvl="0" w:tplc="0448A8EA">
      <w:start w:val="1"/>
      <w:numFmt w:val="none"/>
      <w:lvlText w:val="一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">
    <w:nsid w:val="4E1F3B3A"/>
    <w:multiLevelType w:val="hybridMultilevel"/>
    <w:tmpl w:val="8188CCA0"/>
    <w:lvl w:ilvl="0" w:tplc="65E68456">
      <w:start w:val="1"/>
      <w:numFmt w:val="japaneseCounting"/>
      <w:lvlText w:val="%1、"/>
      <w:lvlJc w:val="left"/>
      <w:pPr>
        <w:ind w:left="136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ind w:left="4425" w:hanging="420"/>
      </w:pPr>
    </w:lvl>
  </w:abstractNum>
  <w:abstractNum w:abstractNumId="4">
    <w:nsid w:val="5AD73483"/>
    <w:multiLevelType w:val="hybridMultilevel"/>
    <w:tmpl w:val="482295D4"/>
    <w:lvl w:ilvl="0" w:tplc="5D5296E4">
      <w:start w:val="1"/>
      <w:numFmt w:val="japaneseCounting"/>
      <w:lvlText w:val="（%1）"/>
      <w:lvlJc w:val="left"/>
      <w:pPr>
        <w:ind w:left="214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900" w:hanging="420"/>
      </w:pPr>
    </w:lvl>
    <w:lvl w:ilvl="2" w:tplc="0409001B" w:tentative="1">
      <w:start w:val="1"/>
      <w:numFmt w:val="lowerRoman"/>
      <w:lvlText w:val="%3."/>
      <w:lvlJc w:val="right"/>
      <w:pPr>
        <w:ind w:left="2320" w:hanging="420"/>
      </w:pPr>
    </w:lvl>
    <w:lvl w:ilvl="3" w:tplc="0409000F" w:tentative="1">
      <w:start w:val="1"/>
      <w:numFmt w:val="decimal"/>
      <w:lvlText w:val="%4."/>
      <w:lvlJc w:val="left"/>
      <w:pPr>
        <w:ind w:left="2740" w:hanging="420"/>
      </w:pPr>
    </w:lvl>
    <w:lvl w:ilvl="4" w:tplc="04090019" w:tentative="1">
      <w:start w:val="1"/>
      <w:numFmt w:val="lowerLetter"/>
      <w:lvlText w:val="%5)"/>
      <w:lvlJc w:val="left"/>
      <w:pPr>
        <w:ind w:left="3160" w:hanging="420"/>
      </w:pPr>
    </w:lvl>
    <w:lvl w:ilvl="5" w:tplc="0409001B" w:tentative="1">
      <w:start w:val="1"/>
      <w:numFmt w:val="lowerRoman"/>
      <w:lvlText w:val="%6."/>
      <w:lvlJc w:val="right"/>
      <w:pPr>
        <w:ind w:left="3580" w:hanging="420"/>
      </w:pPr>
    </w:lvl>
    <w:lvl w:ilvl="6" w:tplc="0409000F" w:tentative="1">
      <w:start w:val="1"/>
      <w:numFmt w:val="decimal"/>
      <w:lvlText w:val="%7."/>
      <w:lvlJc w:val="left"/>
      <w:pPr>
        <w:ind w:left="4000" w:hanging="420"/>
      </w:pPr>
    </w:lvl>
    <w:lvl w:ilvl="7" w:tplc="04090019" w:tentative="1">
      <w:start w:val="1"/>
      <w:numFmt w:val="lowerLetter"/>
      <w:lvlText w:val="%8)"/>
      <w:lvlJc w:val="left"/>
      <w:pPr>
        <w:ind w:left="4420" w:hanging="420"/>
      </w:pPr>
    </w:lvl>
    <w:lvl w:ilvl="8" w:tplc="0409001B" w:tentative="1">
      <w:start w:val="1"/>
      <w:numFmt w:val="lowerRoman"/>
      <w:lvlText w:val="%9."/>
      <w:lvlJc w:val="right"/>
      <w:pPr>
        <w:ind w:left="4840" w:hanging="420"/>
      </w:pPr>
    </w:lvl>
  </w:abstractNum>
  <w:abstractNum w:abstractNumId="5">
    <w:nsid w:val="74012B3B"/>
    <w:multiLevelType w:val="hybridMultilevel"/>
    <w:tmpl w:val="B162A282"/>
    <w:lvl w:ilvl="0" w:tplc="4762DB88">
      <w:start w:val="1"/>
      <w:numFmt w:val="japaneseCounting"/>
      <w:lvlText w:val="%1、"/>
      <w:lvlJc w:val="left"/>
      <w:pPr>
        <w:ind w:left="136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ind w:left="4425" w:hanging="420"/>
      </w:pPr>
    </w:lvl>
  </w:abstractNum>
  <w:abstractNum w:abstractNumId="6">
    <w:nsid w:val="7ED219B0"/>
    <w:multiLevelType w:val="hybridMultilevel"/>
    <w:tmpl w:val="888AB586"/>
    <w:lvl w:ilvl="0" w:tplc="3CB44F5A">
      <w:start w:val="1"/>
      <w:numFmt w:val="japaneseCounting"/>
      <w:lvlText w:val="（%1）"/>
      <w:lvlJc w:val="left"/>
      <w:pPr>
        <w:ind w:left="1364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2"/>
  </w:num>
  <w:num w:numId="5">
    <w:abstractNumId w:val="6"/>
  </w:num>
  <w:num w:numId="6">
    <w:abstractNumId w:val="4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trackRevisions/>
  <w:documentProtection w:formatting="1"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A149B"/>
    <w:rsid w:val="00001760"/>
    <w:rsid w:val="00010044"/>
    <w:rsid w:val="00022ABD"/>
    <w:rsid w:val="00022DDA"/>
    <w:rsid w:val="00025D40"/>
    <w:rsid w:val="000300E5"/>
    <w:rsid w:val="0003246C"/>
    <w:rsid w:val="00033010"/>
    <w:rsid w:val="00033204"/>
    <w:rsid w:val="000475F0"/>
    <w:rsid w:val="000539F6"/>
    <w:rsid w:val="00056EE0"/>
    <w:rsid w:val="00057323"/>
    <w:rsid w:val="0008010F"/>
    <w:rsid w:val="00081ADE"/>
    <w:rsid w:val="00084E7D"/>
    <w:rsid w:val="00087988"/>
    <w:rsid w:val="0009227A"/>
    <w:rsid w:val="00093E55"/>
    <w:rsid w:val="00094F20"/>
    <w:rsid w:val="000A0272"/>
    <w:rsid w:val="000A0ECE"/>
    <w:rsid w:val="000A588E"/>
    <w:rsid w:val="000B53A5"/>
    <w:rsid w:val="000C06E1"/>
    <w:rsid w:val="000C1032"/>
    <w:rsid w:val="000D18EF"/>
    <w:rsid w:val="000E13E9"/>
    <w:rsid w:val="000E7D66"/>
    <w:rsid w:val="000F07E6"/>
    <w:rsid w:val="000F407E"/>
    <w:rsid w:val="000F6458"/>
    <w:rsid w:val="001039BC"/>
    <w:rsid w:val="001279BE"/>
    <w:rsid w:val="0013251E"/>
    <w:rsid w:val="001445A9"/>
    <w:rsid w:val="00146307"/>
    <w:rsid w:val="001533B2"/>
    <w:rsid w:val="001623CF"/>
    <w:rsid w:val="00165D5C"/>
    <w:rsid w:val="00166B15"/>
    <w:rsid w:val="00174C8C"/>
    <w:rsid w:val="0017571E"/>
    <w:rsid w:val="00175AED"/>
    <w:rsid w:val="001827BF"/>
    <w:rsid w:val="00191702"/>
    <w:rsid w:val="00192262"/>
    <w:rsid w:val="001A593B"/>
    <w:rsid w:val="001D04AB"/>
    <w:rsid w:val="001D2521"/>
    <w:rsid w:val="001D6B7F"/>
    <w:rsid w:val="001D74AE"/>
    <w:rsid w:val="001E7CAD"/>
    <w:rsid w:val="001F125D"/>
    <w:rsid w:val="001F15CB"/>
    <w:rsid w:val="001F533E"/>
    <w:rsid w:val="0021172E"/>
    <w:rsid w:val="00221DE2"/>
    <w:rsid w:val="00234298"/>
    <w:rsid w:val="002343BD"/>
    <w:rsid w:val="002471D4"/>
    <w:rsid w:val="00253326"/>
    <w:rsid w:val="00261CDE"/>
    <w:rsid w:val="0026276F"/>
    <w:rsid w:val="00276CA4"/>
    <w:rsid w:val="002823E9"/>
    <w:rsid w:val="00282A7F"/>
    <w:rsid w:val="00284E14"/>
    <w:rsid w:val="00293DE4"/>
    <w:rsid w:val="002941EC"/>
    <w:rsid w:val="00296096"/>
    <w:rsid w:val="00296303"/>
    <w:rsid w:val="002968AB"/>
    <w:rsid w:val="002970F7"/>
    <w:rsid w:val="002A1F54"/>
    <w:rsid w:val="002A4FF0"/>
    <w:rsid w:val="002B144C"/>
    <w:rsid w:val="002B16F4"/>
    <w:rsid w:val="002B2DA0"/>
    <w:rsid w:val="002B7B4F"/>
    <w:rsid w:val="002C4CBA"/>
    <w:rsid w:val="002C5D36"/>
    <w:rsid w:val="002D074B"/>
    <w:rsid w:val="002E24D1"/>
    <w:rsid w:val="002E79D9"/>
    <w:rsid w:val="002E7B0A"/>
    <w:rsid w:val="002F2B53"/>
    <w:rsid w:val="00303860"/>
    <w:rsid w:val="0030733B"/>
    <w:rsid w:val="00311075"/>
    <w:rsid w:val="003117E6"/>
    <w:rsid w:val="0031471A"/>
    <w:rsid w:val="00332619"/>
    <w:rsid w:val="00333802"/>
    <w:rsid w:val="003467B5"/>
    <w:rsid w:val="00355B7C"/>
    <w:rsid w:val="00361065"/>
    <w:rsid w:val="0036248F"/>
    <w:rsid w:val="00382BCB"/>
    <w:rsid w:val="00391944"/>
    <w:rsid w:val="00393949"/>
    <w:rsid w:val="003948AF"/>
    <w:rsid w:val="00394BBC"/>
    <w:rsid w:val="003A4AC6"/>
    <w:rsid w:val="003A5D29"/>
    <w:rsid w:val="003C2820"/>
    <w:rsid w:val="003C3CB5"/>
    <w:rsid w:val="003C5A1A"/>
    <w:rsid w:val="003D0424"/>
    <w:rsid w:val="003D32D7"/>
    <w:rsid w:val="003F4E13"/>
    <w:rsid w:val="003F6960"/>
    <w:rsid w:val="0040020D"/>
    <w:rsid w:val="00405ADB"/>
    <w:rsid w:val="004254EE"/>
    <w:rsid w:val="00430D19"/>
    <w:rsid w:val="00431516"/>
    <w:rsid w:val="00433480"/>
    <w:rsid w:val="0043655D"/>
    <w:rsid w:val="00437D86"/>
    <w:rsid w:val="00441246"/>
    <w:rsid w:val="00441E0B"/>
    <w:rsid w:val="00452A46"/>
    <w:rsid w:val="00454581"/>
    <w:rsid w:val="00454978"/>
    <w:rsid w:val="00467E81"/>
    <w:rsid w:val="004744B6"/>
    <w:rsid w:val="004748B9"/>
    <w:rsid w:val="00477BA8"/>
    <w:rsid w:val="00477EB2"/>
    <w:rsid w:val="0048111A"/>
    <w:rsid w:val="00487BF1"/>
    <w:rsid w:val="00491FCB"/>
    <w:rsid w:val="00497943"/>
    <w:rsid w:val="00497A8B"/>
    <w:rsid w:val="004A0E45"/>
    <w:rsid w:val="004A54A6"/>
    <w:rsid w:val="004B1105"/>
    <w:rsid w:val="004B1AE7"/>
    <w:rsid w:val="004C3109"/>
    <w:rsid w:val="004C3375"/>
    <w:rsid w:val="004C44C4"/>
    <w:rsid w:val="004C625A"/>
    <w:rsid w:val="004C6355"/>
    <w:rsid w:val="004E17AD"/>
    <w:rsid w:val="004E1D5E"/>
    <w:rsid w:val="004E630B"/>
    <w:rsid w:val="004F7313"/>
    <w:rsid w:val="005158A6"/>
    <w:rsid w:val="0052094C"/>
    <w:rsid w:val="00534A41"/>
    <w:rsid w:val="0053650E"/>
    <w:rsid w:val="005407AF"/>
    <w:rsid w:val="00542535"/>
    <w:rsid w:val="00544E6E"/>
    <w:rsid w:val="00547910"/>
    <w:rsid w:val="00551033"/>
    <w:rsid w:val="00560AC4"/>
    <w:rsid w:val="00563FE4"/>
    <w:rsid w:val="00567A02"/>
    <w:rsid w:val="005711D9"/>
    <w:rsid w:val="005751C6"/>
    <w:rsid w:val="00582D8F"/>
    <w:rsid w:val="005837B0"/>
    <w:rsid w:val="00596AC1"/>
    <w:rsid w:val="005A408B"/>
    <w:rsid w:val="005A46AE"/>
    <w:rsid w:val="005A77EA"/>
    <w:rsid w:val="005B5746"/>
    <w:rsid w:val="005C00AF"/>
    <w:rsid w:val="005C7C95"/>
    <w:rsid w:val="005D3C24"/>
    <w:rsid w:val="005D4528"/>
    <w:rsid w:val="005E088E"/>
    <w:rsid w:val="005E0F00"/>
    <w:rsid w:val="005F4D9C"/>
    <w:rsid w:val="005F7E5C"/>
    <w:rsid w:val="00604996"/>
    <w:rsid w:val="00605B67"/>
    <w:rsid w:val="006163B1"/>
    <w:rsid w:val="00616874"/>
    <w:rsid w:val="0062589F"/>
    <w:rsid w:val="00626EA8"/>
    <w:rsid w:val="00641CEA"/>
    <w:rsid w:val="0065080E"/>
    <w:rsid w:val="00655229"/>
    <w:rsid w:val="00656B0C"/>
    <w:rsid w:val="00662D8B"/>
    <w:rsid w:val="0066309A"/>
    <w:rsid w:val="0066627D"/>
    <w:rsid w:val="006832A2"/>
    <w:rsid w:val="00684A20"/>
    <w:rsid w:val="00690EC4"/>
    <w:rsid w:val="00693E97"/>
    <w:rsid w:val="006962CB"/>
    <w:rsid w:val="006A09B5"/>
    <w:rsid w:val="006A0BB0"/>
    <w:rsid w:val="006A72BD"/>
    <w:rsid w:val="006A7F42"/>
    <w:rsid w:val="006B4697"/>
    <w:rsid w:val="006D17EF"/>
    <w:rsid w:val="006E4941"/>
    <w:rsid w:val="006E55E9"/>
    <w:rsid w:val="006E5DE5"/>
    <w:rsid w:val="006E7335"/>
    <w:rsid w:val="006F1E9F"/>
    <w:rsid w:val="006F6724"/>
    <w:rsid w:val="0070004D"/>
    <w:rsid w:val="007006AE"/>
    <w:rsid w:val="00702423"/>
    <w:rsid w:val="00702449"/>
    <w:rsid w:val="00702F48"/>
    <w:rsid w:val="00705694"/>
    <w:rsid w:val="00714CEA"/>
    <w:rsid w:val="007159A1"/>
    <w:rsid w:val="0071642F"/>
    <w:rsid w:val="00722DD7"/>
    <w:rsid w:val="00725827"/>
    <w:rsid w:val="00725F68"/>
    <w:rsid w:val="0073075C"/>
    <w:rsid w:val="007315E0"/>
    <w:rsid w:val="0074144B"/>
    <w:rsid w:val="00741A3E"/>
    <w:rsid w:val="007443C2"/>
    <w:rsid w:val="00745155"/>
    <w:rsid w:val="00756CAD"/>
    <w:rsid w:val="007629BB"/>
    <w:rsid w:val="00762A82"/>
    <w:rsid w:val="007703B8"/>
    <w:rsid w:val="00771227"/>
    <w:rsid w:val="00772D42"/>
    <w:rsid w:val="00775751"/>
    <w:rsid w:val="00781015"/>
    <w:rsid w:val="00787132"/>
    <w:rsid w:val="007900FC"/>
    <w:rsid w:val="00794869"/>
    <w:rsid w:val="00797876"/>
    <w:rsid w:val="007A5116"/>
    <w:rsid w:val="007A5263"/>
    <w:rsid w:val="007B3A14"/>
    <w:rsid w:val="007B4EC6"/>
    <w:rsid w:val="007B549A"/>
    <w:rsid w:val="007B5745"/>
    <w:rsid w:val="007B6893"/>
    <w:rsid w:val="007C3F2C"/>
    <w:rsid w:val="007C51E4"/>
    <w:rsid w:val="007D4066"/>
    <w:rsid w:val="007E3EED"/>
    <w:rsid w:val="007F136D"/>
    <w:rsid w:val="007F60CB"/>
    <w:rsid w:val="00801AAB"/>
    <w:rsid w:val="0080773A"/>
    <w:rsid w:val="0081788D"/>
    <w:rsid w:val="00825398"/>
    <w:rsid w:val="008263AE"/>
    <w:rsid w:val="008318C0"/>
    <w:rsid w:val="00831A29"/>
    <w:rsid w:val="00832B61"/>
    <w:rsid w:val="00835A88"/>
    <w:rsid w:val="00847A69"/>
    <w:rsid w:val="008619E1"/>
    <w:rsid w:val="00866E5A"/>
    <w:rsid w:val="008721DF"/>
    <w:rsid w:val="008738A9"/>
    <w:rsid w:val="00876EC6"/>
    <w:rsid w:val="00881C77"/>
    <w:rsid w:val="00882FB0"/>
    <w:rsid w:val="008839E0"/>
    <w:rsid w:val="00887017"/>
    <w:rsid w:val="00891007"/>
    <w:rsid w:val="008A1AFA"/>
    <w:rsid w:val="008A2CE2"/>
    <w:rsid w:val="008A3460"/>
    <w:rsid w:val="008B539C"/>
    <w:rsid w:val="008B77D5"/>
    <w:rsid w:val="008C155D"/>
    <w:rsid w:val="008C2E65"/>
    <w:rsid w:val="008D4634"/>
    <w:rsid w:val="008E4CD7"/>
    <w:rsid w:val="008E58F7"/>
    <w:rsid w:val="008E6EC1"/>
    <w:rsid w:val="00903815"/>
    <w:rsid w:val="00903C0A"/>
    <w:rsid w:val="009062C4"/>
    <w:rsid w:val="0090723B"/>
    <w:rsid w:val="00910193"/>
    <w:rsid w:val="0092312D"/>
    <w:rsid w:val="00933628"/>
    <w:rsid w:val="009465EA"/>
    <w:rsid w:val="009506DC"/>
    <w:rsid w:val="009566C4"/>
    <w:rsid w:val="00956DD9"/>
    <w:rsid w:val="009628AE"/>
    <w:rsid w:val="00967A04"/>
    <w:rsid w:val="00973509"/>
    <w:rsid w:val="00977BBE"/>
    <w:rsid w:val="00977E7B"/>
    <w:rsid w:val="00986792"/>
    <w:rsid w:val="009871EF"/>
    <w:rsid w:val="00991292"/>
    <w:rsid w:val="00991AEE"/>
    <w:rsid w:val="0099252E"/>
    <w:rsid w:val="00993CBF"/>
    <w:rsid w:val="00997D63"/>
    <w:rsid w:val="009A149B"/>
    <w:rsid w:val="009B33C8"/>
    <w:rsid w:val="009B5D57"/>
    <w:rsid w:val="009C15E2"/>
    <w:rsid w:val="009C33BF"/>
    <w:rsid w:val="009C3820"/>
    <w:rsid w:val="009E35EB"/>
    <w:rsid w:val="009E64F2"/>
    <w:rsid w:val="009E7875"/>
    <w:rsid w:val="009F72D1"/>
    <w:rsid w:val="00A144A6"/>
    <w:rsid w:val="00A15393"/>
    <w:rsid w:val="00A20C86"/>
    <w:rsid w:val="00A21627"/>
    <w:rsid w:val="00A37A94"/>
    <w:rsid w:val="00A41611"/>
    <w:rsid w:val="00A441B7"/>
    <w:rsid w:val="00A447AF"/>
    <w:rsid w:val="00A46430"/>
    <w:rsid w:val="00A5780A"/>
    <w:rsid w:val="00A62B15"/>
    <w:rsid w:val="00A63901"/>
    <w:rsid w:val="00A63F21"/>
    <w:rsid w:val="00A7247E"/>
    <w:rsid w:val="00A72BFA"/>
    <w:rsid w:val="00A72FCD"/>
    <w:rsid w:val="00A74844"/>
    <w:rsid w:val="00A81D7B"/>
    <w:rsid w:val="00A87DCB"/>
    <w:rsid w:val="00AB45CC"/>
    <w:rsid w:val="00AB49A1"/>
    <w:rsid w:val="00AC1161"/>
    <w:rsid w:val="00AD18DD"/>
    <w:rsid w:val="00AD562B"/>
    <w:rsid w:val="00AE3F47"/>
    <w:rsid w:val="00AE69BF"/>
    <w:rsid w:val="00AF7347"/>
    <w:rsid w:val="00AF7716"/>
    <w:rsid w:val="00B014DF"/>
    <w:rsid w:val="00B11B77"/>
    <w:rsid w:val="00B16987"/>
    <w:rsid w:val="00B17EF5"/>
    <w:rsid w:val="00B2068A"/>
    <w:rsid w:val="00B23F95"/>
    <w:rsid w:val="00B25BAB"/>
    <w:rsid w:val="00B26285"/>
    <w:rsid w:val="00B33F4A"/>
    <w:rsid w:val="00B41297"/>
    <w:rsid w:val="00B504F2"/>
    <w:rsid w:val="00B517DE"/>
    <w:rsid w:val="00B51CE1"/>
    <w:rsid w:val="00B61D0F"/>
    <w:rsid w:val="00B64EDD"/>
    <w:rsid w:val="00B65E43"/>
    <w:rsid w:val="00B725A0"/>
    <w:rsid w:val="00B73B7E"/>
    <w:rsid w:val="00B7491E"/>
    <w:rsid w:val="00B763C4"/>
    <w:rsid w:val="00B91560"/>
    <w:rsid w:val="00B9364B"/>
    <w:rsid w:val="00B95F9A"/>
    <w:rsid w:val="00BA0E21"/>
    <w:rsid w:val="00BA1434"/>
    <w:rsid w:val="00BA3915"/>
    <w:rsid w:val="00BA3AE4"/>
    <w:rsid w:val="00BB3501"/>
    <w:rsid w:val="00BB3A06"/>
    <w:rsid w:val="00BB7A7F"/>
    <w:rsid w:val="00BC3F72"/>
    <w:rsid w:val="00BC64B2"/>
    <w:rsid w:val="00BC662F"/>
    <w:rsid w:val="00BC6FFD"/>
    <w:rsid w:val="00BC778B"/>
    <w:rsid w:val="00BC7AFE"/>
    <w:rsid w:val="00BD1958"/>
    <w:rsid w:val="00BD3CFA"/>
    <w:rsid w:val="00BD7C42"/>
    <w:rsid w:val="00BE2CDD"/>
    <w:rsid w:val="00BE6EA1"/>
    <w:rsid w:val="00BF22CF"/>
    <w:rsid w:val="00BF234E"/>
    <w:rsid w:val="00BF2747"/>
    <w:rsid w:val="00BF2F67"/>
    <w:rsid w:val="00BF5588"/>
    <w:rsid w:val="00BF5F4D"/>
    <w:rsid w:val="00C0244D"/>
    <w:rsid w:val="00C04FAE"/>
    <w:rsid w:val="00C057CB"/>
    <w:rsid w:val="00C12754"/>
    <w:rsid w:val="00C1450B"/>
    <w:rsid w:val="00C22765"/>
    <w:rsid w:val="00C22816"/>
    <w:rsid w:val="00C232AD"/>
    <w:rsid w:val="00C234C6"/>
    <w:rsid w:val="00C2753D"/>
    <w:rsid w:val="00C3318B"/>
    <w:rsid w:val="00C3553B"/>
    <w:rsid w:val="00C44634"/>
    <w:rsid w:val="00C45644"/>
    <w:rsid w:val="00C51B56"/>
    <w:rsid w:val="00C5361C"/>
    <w:rsid w:val="00C53B3E"/>
    <w:rsid w:val="00C61988"/>
    <w:rsid w:val="00C64316"/>
    <w:rsid w:val="00C67F89"/>
    <w:rsid w:val="00C71F74"/>
    <w:rsid w:val="00C73CFC"/>
    <w:rsid w:val="00C7490E"/>
    <w:rsid w:val="00C75104"/>
    <w:rsid w:val="00C81CAD"/>
    <w:rsid w:val="00C84743"/>
    <w:rsid w:val="00C86E10"/>
    <w:rsid w:val="00C9160A"/>
    <w:rsid w:val="00C972C4"/>
    <w:rsid w:val="00CA1FEF"/>
    <w:rsid w:val="00CA25FC"/>
    <w:rsid w:val="00CA6A56"/>
    <w:rsid w:val="00CB2CEE"/>
    <w:rsid w:val="00CB4DE3"/>
    <w:rsid w:val="00CC2F35"/>
    <w:rsid w:val="00CC40C3"/>
    <w:rsid w:val="00CD0405"/>
    <w:rsid w:val="00CD42C4"/>
    <w:rsid w:val="00CE43F8"/>
    <w:rsid w:val="00CE7C8B"/>
    <w:rsid w:val="00CF01CC"/>
    <w:rsid w:val="00CF6D5C"/>
    <w:rsid w:val="00D10B1F"/>
    <w:rsid w:val="00D11E1F"/>
    <w:rsid w:val="00D20C81"/>
    <w:rsid w:val="00D3262F"/>
    <w:rsid w:val="00D361FE"/>
    <w:rsid w:val="00D36E74"/>
    <w:rsid w:val="00D42F13"/>
    <w:rsid w:val="00D43B3D"/>
    <w:rsid w:val="00D5035D"/>
    <w:rsid w:val="00D5213E"/>
    <w:rsid w:val="00D52A3F"/>
    <w:rsid w:val="00D535B2"/>
    <w:rsid w:val="00D56E0D"/>
    <w:rsid w:val="00D62A71"/>
    <w:rsid w:val="00D70A3B"/>
    <w:rsid w:val="00D72110"/>
    <w:rsid w:val="00D919AF"/>
    <w:rsid w:val="00D937BD"/>
    <w:rsid w:val="00DA2D7C"/>
    <w:rsid w:val="00DB6F0A"/>
    <w:rsid w:val="00DD7BAA"/>
    <w:rsid w:val="00DE0FFA"/>
    <w:rsid w:val="00DE6A70"/>
    <w:rsid w:val="00DF3DF3"/>
    <w:rsid w:val="00DF5AA8"/>
    <w:rsid w:val="00E11D7D"/>
    <w:rsid w:val="00E1254C"/>
    <w:rsid w:val="00E16895"/>
    <w:rsid w:val="00E32614"/>
    <w:rsid w:val="00E33250"/>
    <w:rsid w:val="00E3526B"/>
    <w:rsid w:val="00E46DC8"/>
    <w:rsid w:val="00E5059C"/>
    <w:rsid w:val="00E54C06"/>
    <w:rsid w:val="00E5664A"/>
    <w:rsid w:val="00E6705B"/>
    <w:rsid w:val="00E7407A"/>
    <w:rsid w:val="00E81A0A"/>
    <w:rsid w:val="00E964F7"/>
    <w:rsid w:val="00EA6F84"/>
    <w:rsid w:val="00EB7931"/>
    <w:rsid w:val="00ED548C"/>
    <w:rsid w:val="00ED6242"/>
    <w:rsid w:val="00ED7F3F"/>
    <w:rsid w:val="00EF043C"/>
    <w:rsid w:val="00EF49B3"/>
    <w:rsid w:val="00EF56E1"/>
    <w:rsid w:val="00EF73FD"/>
    <w:rsid w:val="00F00561"/>
    <w:rsid w:val="00F00F60"/>
    <w:rsid w:val="00F01150"/>
    <w:rsid w:val="00F01E3D"/>
    <w:rsid w:val="00F04DC2"/>
    <w:rsid w:val="00F066D9"/>
    <w:rsid w:val="00F25F52"/>
    <w:rsid w:val="00F469D5"/>
    <w:rsid w:val="00F47FEE"/>
    <w:rsid w:val="00F527B3"/>
    <w:rsid w:val="00F632AF"/>
    <w:rsid w:val="00F6382D"/>
    <w:rsid w:val="00F63F55"/>
    <w:rsid w:val="00F66378"/>
    <w:rsid w:val="00F7188E"/>
    <w:rsid w:val="00F71C51"/>
    <w:rsid w:val="00F77F4B"/>
    <w:rsid w:val="00F9100C"/>
    <w:rsid w:val="00FA0934"/>
    <w:rsid w:val="00FA653D"/>
    <w:rsid w:val="00FB23EE"/>
    <w:rsid w:val="00FC34DF"/>
    <w:rsid w:val="00FD658E"/>
    <w:rsid w:val="00FE0C5A"/>
    <w:rsid w:val="00FE13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F1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A14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A149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A14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A149B"/>
    <w:rPr>
      <w:sz w:val="18"/>
      <w:szCs w:val="18"/>
    </w:rPr>
  </w:style>
  <w:style w:type="paragraph" w:styleId="a5">
    <w:name w:val="List Paragraph"/>
    <w:basedOn w:val="a"/>
    <w:uiPriority w:val="34"/>
    <w:qFormat/>
    <w:rsid w:val="00C61988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C75104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75104"/>
    <w:rPr>
      <w:sz w:val="18"/>
      <w:szCs w:val="18"/>
    </w:rPr>
  </w:style>
  <w:style w:type="character" w:styleId="a7">
    <w:name w:val="Hyperlink"/>
    <w:basedOn w:val="a0"/>
    <w:uiPriority w:val="99"/>
    <w:unhideWhenUsed/>
    <w:rsid w:val="00BB3501"/>
    <w:rPr>
      <w:color w:val="0000FF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2F2B53"/>
    <w:rPr>
      <w:sz w:val="21"/>
      <w:szCs w:val="21"/>
    </w:rPr>
  </w:style>
  <w:style w:type="paragraph" w:styleId="a9">
    <w:name w:val="annotation text"/>
    <w:basedOn w:val="a"/>
    <w:link w:val="Char2"/>
    <w:uiPriority w:val="99"/>
    <w:semiHidden/>
    <w:unhideWhenUsed/>
    <w:rsid w:val="002F2B53"/>
    <w:pPr>
      <w:jc w:val="left"/>
    </w:pPr>
  </w:style>
  <w:style w:type="character" w:customStyle="1" w:styleId="Char2">
    <w:name w:val="批注文字 Char"/>
    <w:basedOn w:val="a0"/>
    <w:link w:val="a9"/>
    <w:uiPriority w:val="99"/>
    <w:semiHidden/>
    <w:rsid w:val="002F2B53"/>
  </w:style>
  <w:style w:type="paragraph" w:styleId="aa">
    <w:name w:val="annotation subject"/>
    <w:basedOn w:val="a9"/>
    <w:next w:val="a9"/>
    <w:link w:val="Char3"/>
    <w:uiPriority w:val="99"/>
    <w:semiHidden/>
    <w:unhideWhenUsed/>
    <w:rsid w:val="002F2B53"/>
    <w:rPr>
      <w:b/>
      <w:bCs/>
    </w:rPr>
  </w:style>
  <w:style w:type="character" w:customStyle="1" w:styleId="Char3">
    <w:name w:val="批注主题 Char"/>
    <w:basedOn w:val="Char2"/>
    <w:link w:val="aa"/>
    <w:uiPriority w:val="99"/>
    <w:semiHidden/>
    <w:rsid w:val="002F2B53"/>
    <w:rPr>
      <w:b/>
      <w:bCs/>
    </w:rPr>
  </w:style>
  <w:style w:type="paragraph" w:styleId="ab">
    <w:name w:val="footnote text"/>
    <w:basedOn w:val="a"/>
    <w:link w:val="Char4"/>
    <w:uiPriority w:val="99"/>
    <w:semiHidden/>
    <w:unhideWhenUsed/>
    <w:rsid w:val="002823E9"/>
    <w:pPr>
      <w:snapToGrid w:val="0"/>
      <w:jc w:val="left"/>
    </w:pPr>
    <w:rPr>
      <w:sz w:val="18"/>
      <w:szCs w:val="18"/>
    </w:rPr>
  </w:style>
  <w:style w:type="character" w:customStyle="1" w:styleId="Char4">
    <w:name w:val="脚注文本 Char"/>
    <w:basedOn w:val="a0"/>
    <w:link w:val="ab"/>
    <w:uiPriority w:val="99"/>
    <w:semiHidden/>
    <w:rsid w:val="002823E9"/>
    <w:rPr>
      <w:sz w:val="18"/>
      <w:szCs w:val="18"/>
    </w:rPr>
  </w:style>
  <w:style w:type="character" w:styleId="ac">
    <w:name w:val="footnote reference"/>
    <w:basedOn w:val="a0"/>
    <w:uiPriority w:val="99"/>
    <w:semiHidden/>
    <w:unhideWhenUsed/>
    <w:rsid w:val="002823E9"/>
    <w:rPr>
      <w:vertAlign w:val="superscript"/>
    </w:rPr>
  </w:style>
  <w:style w:type="table" w:styleId="ad">
    <w:name w:val="Table Grid"/>
    <w:basedOn w:val="a1"/>
    <w:uiPriority w:val="59"/>
    <w:rsid w:val="00F00F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5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82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8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1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4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4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8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8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7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6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9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id.csrc.gov.cn/fund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17" Type="http://schemas.microsoft.com/office/2016/09/relationships/commentsIds" Target="commentsId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F2F7C8-A934-4F72-8180-824A895F46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415</Words>
  <Characters>2368</Characters>
  <Application>Microsoft Office Word</Application>
  <DocSecurity>4</DocSecurity>
  <Lines>19</Lines>
  <Paragraphs>5</Paragraphs>
  <ScaleCrop>false</ScaleCrop>
  <Company/>
  <LinksUpToDate>false</LinksUpToDate>
  <CharactersWithSpaces>2778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xiaoming bao</dc:creator>
  <cp:lastModifiedBy>ZHONGM</cp:lastModifiedBy>
  <cp:revision>2</cp:revision>
  <cp:lastPrinted>2021-02-22T03:29:00Z</cp:lastPrinted>
  <dcterms:created xsi:type="dcterms:W3CDTF">2025-03-30T16:04:00Z</dcterms:created>
  <dcterms:modified xsi:type="dcterms:W3CDTF">2025-03-30T16:04:00Z</dcterms:modified>
</cp:coreProperties>
</file>