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6A" w:rsidRDefault="00DA61D4" w:rsidP="0064643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东海基金管理有限责任公司</w:t>
      </w:r>
    </w:p>
    <w:p w:rsidR="00B7646A" w:rsidRDefault="00680B5B" w:rsidP="0064643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基金202</w:t>
      </w:r>
      <w:r w:rsidR="00115773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A61D4">
        <w:rPr>
          <w:rFonts w:ascii="仿宋" w:eastAsia="仿宋" w:hAnsi="仿宋"/>
          <w:b/>
          <w:color w:val="000000" w:themeColor="text1"/>
          <w:sz w:val="32"/>
          <w:szCs w:val="32"/>
        </w:rPr>
        <w:t>年度</w:t>
      </w:r>
      <w:r w:rsidR="00DA61D4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7646A" w:rsidRDefault="00B7646A" w:rsidP="0064643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东海基金管理有限责任</w:t>
      </w:r>
      <w:r w:rsidRPr="00297C7D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东海美丽中国灵活配置混合型证券投资基金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东海中证社会发展安全产业主题指数型证券投资基金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东海祥瑞债券型证券投资基金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东海祥龙灵活配置混合型证券投资基金(LOF)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东海核心价值精选混合型证券投资基金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东海祥利纯债债券型证券投资基金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东海科技动力混合型证券投资基金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东海祥苏短债债券型证券投资基金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东海祥泰三年定期开放债券型发起式证券投资基金</w:t>
      </w:r>
    </w:p>
    <w:p w:rsidR="00B7646A" w:rsidRPr="00297C7D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东海鑫享66个月定期开放债券型证券投资基金</w:t>
      </w:r>
    </w:p>
    <w:p w:rsidR="00297C7D" w:rsidRPr="00297C7D" w:rsidRDefault="00297C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东海启航6个月持有期混合型证券投资基金</w:t>
      </w:r>
    </w:p>
    <w:p w:rsidR="00297C7D" w:rsidRDefault="00297C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97C7D">
        <w:rPr>
          <w:rFonts w:ascii="仿宋" w:eastAsia="仿宋" w:hAnsi="仿宋" w:hint="eastAsia"/>
          <w:color w:val="000000" w:themeColor="text1"/>
          <w:sz w:val="32"/>
          <w:szCs w:val="32"/>
        </w:rPr>
        <w:t>东海鑫宁利率债三个月定期开放债券型证券投资基金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东海鑫乐一年定期开放债券型发起式证券投资基金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东海数字经济混合型发起式证券投资基金</w:t>
      </w:r>
    </w:p>
    <w:p w:rsidR="00680B5B" w:rsidRDefault="00680B5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东海消费臻选混合型发起式证券投资基金</w:t>
      </w:r>
    </w:p>
    <w:p w:rsidR="00115773" w:rsidRDefault="00115773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15773">
        <w:rPr>
          <w:rFonts w:ascii="仿宋" w:eastAsia="仿宋" w:hAnsi="仿宋" w:hint="eastAsia"/>
          <w:color w:val="000000" w:themeColor="text1"/>
          <w:sz w:val="32"/>
          <w:szCs w:val="32"/>
        </w:rPr>
        <w:t>东海中债0-3年政策性金融债指数证券投资基金2024年年度报告</w:t>
      </w:r>
    </w:p>
    <w:p w:rsidR="00115773" w:rsidRPr="00115773" w:rsidRDefault="00115773" w:rsidP="0011577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1577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东海鑫兴30天持有期债券型证券投资基金2024年年度报告</w:t>
      </w:r>
      <w:bookmarkStart w:id="0" w:name="_GoBack"/>
      <w:bookmarkEnd w:id="0"/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的202</w:t>
      </w:r>
      <w:r w:rsidR="00115773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年度报告全文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115773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680B5B"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[www.donghaifunds.com]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如有疑问可拨打本公司客服电话（400-959-5531）咨询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7646A" w:rsidRDefault="00DA6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7646A" w:rsidRDefault="00DA61D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东海基金管理有限责任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7646A" w:rsidRDefault="00DA61D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202</w:t>
      </w:r>
      <w:r w:rsidR="00115773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年3月</w:t>
      </w:r>
      <w:r w:rsidR="00680B5B">
        <w:rPr>
          <w:rFonts w:ascii="仿宋" w:eastAsia="仿宋" w:hAnsi="仿宋"/>
          <w:color w:val="000000" w:themeColor="text1"/>
          <w:sz w:val="32"/>
          <w:szCs w:val="32"/>
        </w:rPr>
        <w:t>29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7646A" w:rsidSect="00383EF2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D4" w:rsidRDefault="00DA61D4">
      <w:r>
        <w:separator/>
      </w:r>
    </w:p>
  </w:endnote>
  <w:endnote w:type="continuationSeparator" w:id="0">
    <w:p w:rsidR="00DA61D4" w:rsidRDefault="00DA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7646A" w:rsidRDefault="00383EF2">
        <w:pPr>
          <w:pStyle w:val="a5"/>
          <w:jc w:val="center"/>
        </w:pPr>
        <w:r>
          <w:fldChar w:fldCharType="begin"/>
        </w:r>
        <w:r w:rsidR="00DA61D4">
          <w:instrText>PAGE   \* MERGEFORMAT</w:instrText>
        </w:r>
        <w:r>
          <w:fldChar w:fldCharType="separate"/>
        </w:r>
        <w:r w:rsidR="00646430" w:rsidRPr="00646430">
          <w:rPr>
            <w:noProof/>
            <w:lang w:val="zh-CN"/>
          </w:rPr>
          <w:t>2</w:t>
        </w:r>
        <w:r>
          <w:fldChar w:fldCharType="end"/>
        </w:r>
      </w:p>
    </w:sdtContent>
  </w:sdt>
  <w:p w:rsidR="00B7646A" w:rsidRDefault="00B764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7646A" w:rsidRDefault="00383EF2">
        <w:pPr>
          <w:pStyle w:val="a5"/>
          <w:jc w:val="center"/>
        </w:pPr>
        <w:r>
          <w:fldChar w:fldCharType="begin"/>
        </w:r>
        <w:r w:rsidR="00DA61D4">
          <w:instrText>PAGE   \* MERGEFORMAT</w:instrText>
        </w:r>
        <w:r>
          <w:fldChar w:fldCharType="separate"/>
        </w:r>
        <w:r w:rsidR="00646430" w:rsidRPr="00646430">
          <w:rPr>
            <w:noProof/>
            <w:lang w:val="zh-CN"/>
          </w:rPr>
          <w:t>1</w:t>
        </w:r>
        <w:r>
          <w:fldChar w:fldCharType="end"/>
        </w:r>
      </w:p>
    </w:sdtContent>
  </w:sdt>
  <w:p w:rsidR="00B7646A" w:rsidRDefault="00B764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D4" w:rsidRDefault="00DA61D4">
      <w:r>
        <w:separator/>
      </w:r>
    </w:p>
  </w:footnote>
  <w:footnote w:type="continuationSeparator" w:id="0">
    <w:p w:rsidR="00DA61D4" w:rsidRDefault="00DA6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5773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C7D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3EF2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430"/>
    <w:rsid w:val="0065080E"/>
    <w:rsid w:val="00655229"/>
    <w:rsid w:val="00656B0C"/>
    <w:rsid w:val="0066309A"/>
    <w:rsid w:val="0066627D"/>
    <w:rsid w:val="00680B5B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46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1D4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F5E7D15"/>
    <w:rsid w:val="102112F8"/>
    <w:rsid w:val="1AAD6ACF"/>
    <w:rsid w:val="27FE6CF4"/>
    <w:rsid w:val="5EDB596C"/>
    <w:rsid w:val="7D917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E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83EF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83EF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3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83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83EF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83EF2"/>
    <w:rPr>
      <w:b/>
      <w:bCs/>
    </w:rPr>
  </w:style>
  <w:style w:type="character" w:styleId="a9">
    <w:name w:val="Hyperlink"/>
    <w:basedOn w:val="a0"/>
    <w:uiPriority w:val="99"/>
    <w:unhideWhenUsed/>
    <w:qFormat/>
    <w:rsid w:val="00383EF2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83EF2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83EF2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83EF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83EF2"/>
    <w:rPr>
      <w:sz w:val="18"/>
      <w:szCs w:val="18"/>
    </w:rPr>
  </w:style>
  <w:style w:type="paragraph" w:styleId="ac">
    <w:name w:val="List Paragraph"/>
    <w:basedOn w:val="a"/>
    <w:uiPriority w:val="34"/>
    <w:qFormat/>
    <w:rsid w:val="00383EF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83EF2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83EF2"/>
  </w:style>
  <w:style w:type="character" w:customStyle="1" w:styleId="Char4">
    <w:name w:val="批注主题 Char"/>
    <w:basedOn w:val="Char"/>
    <w:link w:val="a8"/>
    <w:uiPriority w:val="99"/>
    <w:semiHidden/>
    <w:qFormat/>
    <w:rsid w:val="00383EF2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83E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DF00F-4211-4E3D-9E66-82D3EB23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4</DocSecurity>
  <Lines>5</Lines>
  <Paragraphs>1</Paragraphs>
  <ScaleCrop>false</ScaleCrop>
  <Company>P R C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2020-04-16T03:00:00Z</cp:lastPrinted>
  <dcterms:created xsi:type="dcterms:W3CDTF">2025-03-28T16:04:00Z</dcterms:created>
  <dcterms:modified xsi:type="dcterms:W3CDTF">2025-03-28T16:04:00Z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5BE078F872D0484EA3D7F6B4DB3DCD7A</vt:lpwstr>
  </property>
</Properties>
</file>