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349" w:rsidRDefault="00B6415D" w:rsidP="001E068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中海基金管理有限公司旗下基金</w:t>
      </w:r>
      <w:r w:rsidR="00470911">
        <w:rPr>
          <w:rFonts w:ascii="仿宋" w:eastAsia="仿宋" w:hAnsi="仿宋" w:hint="eastAsia"/>
          <w:b/>
          <w:color w:val="000000" w:themeColor="text1"/>
          <w:sz w:val="32"/>
          <w:szCs w:val="32"/>
        </w:rPr>
        <w:t>2024年</w:t>
      </w:r>
      <w:r w:rsidR="007C5287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</w:p>
    <w:p w:rsidR="00395349" w:rsidRDefault="00B6415D" w:rsidP="001E0686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  <w:pPrChange w:id="0" w:author="ZHONGM" w:date="2025-03-28T00:03:00Z">
          <w:pPr>
            <w:spacing w:line="540" w:lineRule="exact"/>
            <w:ind w:firstLineChars="50" w:firstLine="160"/>
            <w:jc w:val="center"/>
          </w:pPr>
        </w:pPrChange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本公司董事会及董事保证基金</w:t>
      </w:r>
      <w:r w:rsidR="00E6128D">
        <w:rPr>
          <w:rFonts w:ascii="仿宋" w:eastAsia="仿宋" w:hAnsi="仿宋" w:hint="eastAsia"/>
          <w:color w:val="000000" w:themeColor="text1"/>
          <w:sz w:val="28"/>
          <w:szCs w:val="28"/>
        </w:rPr>
        <w:t>中期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报告所载资料不存在虚假记载、误导性陈述或重大遗漏，并对其内容的真实性、准确性和完整性承担个别及连带责任。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旗下：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中海优质成长证券投资基金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中海分红增利混合型证券投资基金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中海能源策略混合型证券投资基金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中海稳健收益债券型证券投资基金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中海蓝筹灵活配置混合型证券投资基金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中海量化策略混合型证券投资基金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中海上证50指数增强型证券投资基金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中海货币市场证券投资基金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中海环保新能源主题灵活配置混合型证券投资基金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中海增强收益债券型证券投资基金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中海消费主题精选混合型证券投资基金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中海医疗保健主题股票型证券投资基金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中海优势精选灵活配置混合型证券投资基金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中海惠裕纯债债券型发起式证券投资基金(LOF)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中海可转换债券债券型证券投资基金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中海信息产业精选混合型证券投资基金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中海纯债债券型证券投资基金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中海积极收益灵活配置混合型证券投资基金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lastRenderedPageBreak/>
        <w:t>中海中短债债券型证券投资基金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中海医药健康产业精选灵活配置混合型证券投资基金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中海进取收益灵活配置混合型证券投资基金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中海积极增利灵活配置混合型证券投资基金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中海混改红利主题精选灵活配置混合型证券投资基金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中海顺鑫灵活配置混合型证券投资基金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中海魅力长三角灵活配置混合型证券投资基金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中海沪港深价值优选灵活配置混合型证券投资基金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中海合嘉增强收益债券型证券投资基金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中海沪港深多策略灵活配置混合型证券投资基金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中海海誉混合型证券投资基金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中海海颐混合型证券投资基金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/>
          <w:color w:val="000000" w:themeColor="text1"/>
          <w:sz w:val="28"/>
          <w:szCs w:val="28"/>
        </w:rPr>
        <w:t>中海新兴成长六个月持有期混合型证券投资基金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中海丰盈三个月定期开放债券型证券投资基金的</w:t>
      </w:r>
      <w:r w:rsidR="00470911">
        <w:rPr>
          <w:rFonts w:ascii="仿宋" w:eastAsia="仿宋" w:hAnsi="仿宋" w:hint="eastAsia"/>
          <w:color w:val="000000" w:themeColor="text1"/>
          <w:sz w:val="28"/>
          <w:szCs w:val="28"/>
        </w:rPr>
        <w:t>2024年</w:t>
      </w:r>
      <w:r w:rsidR="007C5287">
        <w:rPr>
          <w:rFonts w:ascii="仿宋" w:eastAsia="仿宋" w:hAnsi="仿宋" w:hint="eastAsia"/>
          <w:color w:val="000000" w:themeColor="text1"/>
          <w:sz w:val="28"/>
          <w:szCs w:val="28"/>
        </w:rPr>
        <w:t>年度</w:t>
      </w:r>
      <w:r>
        <w:rPr>
          <w:rFonts w:ascii="仿宋" w:eastAsia="仿宋" w:hAnsi="仿宋"/>
          <w:color w:val="000000" w:themeColor="text1"/>
          <w:sz w:val="28"/>
          <w:szCs w:val="28"/>
        </w:rPr>
        <w:t>报告全文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于</w:t>
      </w:r>
      <w:r w:rsidR="007C5287">
        <w:rPr>
          <w:rFonts w:ascii="仿宋" w:eastAsia="仿宋" w:hAnsi="仿宋" w:hint="eastAsia"/>
          <w:color w:val="000000" w:themeColor="text1"/>
          <w:sz w:val="28"/>
          <w:szCs w:val="28"/>
        </w:rPr>
        <w:t>2025</w:t>
      </w:r>
      <w:r w:rsidR="00E6128D">
        <w:rPr>
          <w:rFonts w:ascii="仿宋" w:eastAsia="仿宋" w:hAnsi="仿宋" w:hint="eastAsia"/>
          <w:color w:val="000000" w:themeColor="text1"/>
          <w:sz w:val="28"/>
          <w:szCs w:val="28"/>
        </w:rPr>
        <w:t>年</w:t>
      </w:r>
      <w:r w:rsidR="007C5287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月</w:t>
      </w:r>
      <w:r w:rsidR="007C5287">
        <w:rPr>
          <w:rFonts w:ascii="仿宋" w:eastAsia="仿宋" w:hAnsi="仿宋" w:hint="eastAsia"/>
          <w:color w:val="000000" w:themeColor="text1"/>
          <w:sz w:val="28"/>
          <w:szCs w:val="28"/>
        </w:rPr>
        <w:t>28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日在</w:t>
      </w:r>
      <w:r>
        <w:rPr>
          <w:rFonts w:ascii="仿宋" w:eastAsia="仿宋" w:hAnsi="仿宋"/>
          <w:color w:val="000000" w:themeColor="text1"/>
          <w:sz w:val="28"/>
          <w:szCs w:val="28"/>
        </w:rPr>
        <w:t>本公司网站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（http://www.zhfund.com）</w:t>
      </w:r>
      <w:r>
        <w:rPr>
          <w:rFonts w:ascii="仿宋" w:eastAsia="仿宋" w:hAnsi="仿宋"/>
          <w:color w:val="000000" w:themeColor="text1"/>
          <w:sz w:val="28"/>
          <w:szCs w:val="28"/>
        </w:rPr>
        <w:t>和中国证监会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基金</w:t>
      </w:r>
      <w:r>
        <w:rPr>
          <w:rFonts w:ascii="仿宋" w:eastAsia="仿宋" w:hAnsi="仿宋"/>
          <w:color w:val="000000" w:themeColor="text1"/>
          <w:sz w:val="28"/>
          <w:szCs w:val="28"/>
        </w:rPr>
        <w:t>电子披露网站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（</w:t>
      </w:r>
      <w:hyperlink r:id="rId7" w:history="1">
        <w:r>
          <w:rPr>
            <w:rStyle w:val="a9"/>
            <w:rFonts w:ascii="仿宋" w:eastAsia="仿宋" w:hAnsi="仿宋" w:hint="eastAsia"/>
            <w:sz w:val="28"/>
            <w:szCs w:val="28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28"/>
          <w:szCs w:val="28"/>
        </w:rPr>
        <w:t>）</w:t>
      </w:r>
      <w:r>
        <w:rPr>
          <w:rFonts w:ascii="仿宋" w:eastAsia="仿宋" w:hAnsi="仿宋"/>
          <w:color w:val="000000" w:themeColor="text1"/>
          <w:sz w:val="28"/>
          <w:szCs w:val="28"/>
        </w:rPr>
        <w:t>披露，供投资者查阅。</w:t>
      </w:r>
      <w:r>
        <w:rPr>
          <w:rFonts w:ascii="仿宋" w:eastAsia="仿宋" w:hAnsi="仿宋" w:hint="eastAsia"/>
          <w:color w:val="000000" w:themeColor="text1"/>
          <w:sz w:val="28"/>
          <w:szCs w:val="28"/>
        </w:rPr>
        <w:t>如有疑问可拨打本公司客服电话（400-888-9788）咨询</w:t>
      </w:r>
      <w:r>
        <w:rPr>
          <w:rFonts w:ascii="仿宋" w:eastAsia="仿宋" w:hAnsi="仿宋"/>
          <w:color w:val="000000" w:themeColor="text1"/>
          <w:sz w:val="28"/>
          <w:szCs w:val="28"/>
        </w:rPr>
        <w:t>。</w:t>
      </w:r>
    </w:p>
    <w:p w:rsidR="00395349" w:rsidRDefault="00B6415D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395349" w:rsidRDefault="00B6415D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>特此公告。</w:t>
      </w:r>
    </w:p>
    <w:p w:rsidR="00395349" w:rsidRDefault="00395349">
      <w:pPr>
        <w:spacing w:line="540" w:lineRule="exact"/>
        <w:ind w:firstLineChars="200" w:firstLine="560"/>
        <w:rPr>
          <w:rFonts w:ascii="仿宋" w:eastAsia="仿宋" w:hAnsi="仿宋"/>
          <w:color w:val="000000" w:themeColor="text1"/>
          <w:sz w:val="28"/>
          <w:szCs w:val="28"/>
        </w:rPr>
      </w:pP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中海基金管理有限</w:t>
      </w:r>
      <w:r>
        <w:rPr>
          <w:rFonts w:ascii="仿宋" w:eastAsia="仿宋" w:hAnsi="仿宋"/>
          <w:color w:val="000000" w:themeColor="text1"/>
          <w:sz w:val="28"/>
          <w:szCs w:val="28"/>
        </w:rPr>
        <w:t>公司</w:t>
      </w:r>
    </w:p>
    <w:p w:rsidR="00395349" w:rsidRDefault="00B6415D">
      <w:pPr>
        <w:spacing w:line="540" w:lineRule="exact"/>
        <w:ind w:firstLineChars="250" w:firstLine="700"/>
        <w:rPr>
          <w:rFonts w:ascii="仿宋" w:eastAsia="仿宋" w:hAnsi="仿宋"/>
          <w:color w:val="000000" w:themeColor="text1"/>
          <w:sz w:val="28"/>
          <w:szCs w:val="28"/>
        </w:rPr>
      </w:pPr>
      <w:r>
        <w:rPr>
          <w:rFonts w:ascii="仿宋" w:eastAsia="仿宋" w:hAnsi="仿宋" w:hint="eastAsia"/>
          <w:color w:val="000000" w:themeColor="text1"/>
          <w:sz w:val="28"/>
          <w:szCs w:val="28"/>
        </w:rPr>
        <w:t xml:space="preserve">                                </w:t>
      </w:r>
      <w:r w:rsidR="007C5287">
        <w:rPr>
          <w:rFonts w:ascii="仿宋" w:eastAsia="仿宋" w:hAnsi="仿宋" w:hint="eastAsia"/>
          <w:color w:val="000000" w:themeColor="text1"/>
          <w:sz w:val="28"/>
          <w:szCs w:val="28"/>
        </w:rPr>
        <w:t>2025</w:t>
      </w:r>
      <w:r w:rsidR="007C5287">
        <w:rPr>
          <w:rFonts w:ascii="仿宋" w:eastAsia="仿宋" w:hAnsi="仿宋"/>
          <w:color w:val="000000" w:themeColor="text1"/>
          <w:sz w:val="28"/>
          <w:szCs w:val="28"/>
        </w:rPr>
        <w:t>年</w:t>
      </w:r>
      <w:r w:rsidR="007C5287">
        <w:rPr>
          <w:rFonts w:ascii="仿宋" w:eastAsia="仿宋" w:hAnsi="仿宋" w:hint="eastAsia"/>
          <w:color w:val="000000" w:themeColor="text1"/>
          <w:sz w:val="28"/>
          <w:szCs w:val="28"/>
        </w:rPr>
        <w:t>3</w:t>
      </w:r>
      <w:r>
        <w:rPr>
          <w:rFonts w:ascii="仿宋" w:eastAsia="仿宋" w:hAnsi="仿宋"/>
          <w:color w:val="000000" w:themeColor="text1"/>
          <w:sz w:val="28"/>
          <w:szCs w:val="28"/>
        </w:rPr>
        <w:t>月</w:t>
      </w:r>
      <w:r w:rsidR="007C5287">
        <w:rPr>
          <w:rFonts w:ascii="仿宋" w:eastAsia="仿宋" w:hAnsi="仿宋" w:hint="eastAsia"/>
          <w:color w:val="000000" w:themeColor="text1"/>
          <w:sz w:val="28"/>
          <w:szCs w:val="28"/>
        </w:rPr>
        <w:t>28</w:t>
      </w:r>
      <w:r>
        <w:rPr>
          <w:rFonts w:ascii="仿宋" w:eastAsia="仿宋" w:hAnsi="仿宋"/>
          <w:color w:val="000000" w:themeColor="text1"/>
          <w:sz w:val="28"/>
          <w:szCs w:val="28"/>
        </w:rPr>
        <w:t>日</w:t>
      </w:r>
    </w:p>
    <w:sectPr w:rsidR="00395349" w:rsidSect="00EE41EF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415D" w:rsidRDefault="00B6415D">
      <w:r>
        <w:separator/>
      </w:r>
    </w:p>
  </w:endnote>
  <w:endnote w:type="continuationSeparator" w:id="0">
    <w:p w:rsidR="00B6415D" w:rsidRDefault="00B641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</w:sdtPr>
    <w:sdtContent>
      <w:p w:rsidR="00395349" w:rsidRDefault="00EE41EF">
        <w:pPr>
          <w:pStyle w:val="a5"/>
          <w:jc w:val="center"/>
        </w:pPr>
        <w:r>
          <w:fldChar w:fldCharType="begin"/>
        </w:r>
        <w:r w:rsidR="00B6415D">
          <w:instrText>PAGE   \* MERGEFORMAT</w:instrText>
        </w:r>
        <w:r>
          <w:fldChar w:fldCharType="separate"/>
        </w:r>
        <w:r w:rsidR="001E0686" w:rsidRPr="001E0686">
          <w:rPr>
            <w:noProof/>
            <w:lang w:val="zh-CN"/>
          </w:rPr>
          <w:t>2</w:t>
        </w:r>
        <w:r>
          <w:fldChar w:fldCharType="end"/>
        </w:r>
      </w:p>
    </w:sdtContent>
  </w:sdt>
  <w:p w:rsidR="00395349" w:rsidRDefault="0039534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</w:sdtPr>
    <w:sdtContent>
      <w:p w:rsidR="00395349" w:rsidRDefault="00EE41EF">
        <w:pPr>
          <w:pStyle w:val="a5"/>
          <w:jc w:val="center"/>
        </w:pPr>
        <w:r>
          <w:fldChar w:fldCharType="begin"/>
        </w:r>
        <w:r w:rsidR="00B6415D">
          <w:instrText>PAGE   \* MERGEFORMAT</w:instrText>
        </w:r>
        <w:r>
          <w:fldChar w:fldCharType="separate"/>
        </w:r>
        <w:r w:rsidR="001E0686" w:rsidRPr="001E0686">
          <w:rPr>
            <w:noProof/>
            <w:lang w:val="zh-CN"/>
          </w:rPr>
          <w:t>1</w:t>
        </w:r>
        <w:r>
          <w:fldChar w:fldCharType="end"/>
        </w:r>
      </w:p>
    </w:sdtContent>
  </w:sdt>
  <w:p w:rsidR="00395349" w:rsidRDefault="0039534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415D" w:rsidRDefault="00B6415D">
      <w:r>
        <w:separator/>
      </w:r>
    </w:p>
  </w:footnote>
  <w:footnote w:type="continuationSeparator" w:id="0">
    <w:p w:rsidR="00B6415D" w:rsidRDefault="00B641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10E9D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8AF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56386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C0A38"/>
    <w:rsid w:val="001D04AB"/>
    <w:rsid w:val="001D2521"/>
    <w:rsid w:val="001D5C7F"/>
    <w:rsid w:val="001D74AE"/>
    <w:rsid w:val="001E0686"/>
    <w:rsid w:val="001E7CAD"/>
    <w:rsid w:val="001F125D"/>
    <w:rsid w:val="001F15CB"/>
    <w:rsid w:val="001F533E"/>
    <w:rsid w:val="00200454"/>
    <w:rsid w:val="002102AD"/>
    <w:rsid w:val="0021172E"/>
    <w:rsid w:val="00221DE2"/>
    <w:rsid w:val="00234298"/>
    <w:rsid w:val="002343BD"/>
    <w:rsid w:val="0023745A"/>
    <w:rsid w:val="002471D4"/>
    <w:rsid w:val="00253326"/>
    <w:rsid w:val="00255E0C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1F16"/>
    <w:rsid w:val="002C5D36"/>
    <w:rsid w:val="002E24D1"/>
    <w:rsid w:val="002E79D9"/>
    <w:rsid w:val="002E7B0A"/>
    <w:rsid w:val="002F2B53"/>
    <w:rsid w:val="002F58EC"/>
    <w:rsid w:val="00303860"/>
    <w:rsid w:val="00311075"/>
    <w:rsid w:val="003117E6"/>
    <w:rsid w:val="0031471A"/>
    <w:rsid w:val="00324B2D"/>
    <w:rsid w:val="00332619"/>
    <w:rsid w:val="003329E3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95349"/>
    <w:rsid w:val="003A4AC6"/>
    <w:rsid w:val="003C2820"/>
    <w:rsid w:val="003C3CB5"/>
    <w:rsid w:val="003C5A1A"/>
    <w:rsid w:val="003D0424"/>
    <w:rsid w:val="003D32D7"/>
    <w:rsid w:val="003E32B5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091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61C4"/>
    <w:rsid w:val="004B74CB"/>
    <w:rsid w:val="004C3109"/>
    <w:rsid w:val="004C3E8B"/>
    <w:rsid w:val="004C44C4"/>
    <w:rsid w:val="004C625A"/>
    <w:rsid w:val="004C6355"/>
    <w:rsid w:val="004E1D5E"/>
    <w:rsid w:val="004E630B"/>
    <w:rsid w:val="004F7313"/>
    <w:rsid w:val="00502A0D"/>
    <w:rsid w:val="005158A6"/>
    <w:rsid w:val="0052094C"/>
    <w:rsid w:val="0053024B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177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C5287"/>
    <w:rsid w:val="007D4066"/>
    <w:rsid w:val="007E3EED"/>
    <w:rsid w:val="007F136D"/>
    <w:rsid w:val="007F60CB"/>
    <w:rsid w:val="00801AAB"/>
    <w:rsid w:val="0080773A"/>
    <w:rsid w:val="00811877"/>
    <w:rsid w:val="0081788D"/>
    <w:rsid w:val="00825398"/>
    <w:rsid w:val="008263AE"/>
    <w:rsid w:val="008318C0"/>
    <w:rsid w:val="00831A29"/>
    <w:rsid w:val="00832B61"/>
    <w:rsid w:val="00835A88"/>
    <w:rsid w:val="00847A69"/>
    <w:rsid w:val="008555A6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588C"/>
    <w:rsid w:val="008B77D5"/>
    <w:rsid w:val="008C155D"/>
    <w:rsid w:val="008D4634"/>
    <w:rsid w:val="008E4CD7"/>
    <w:rsid w:val="008E58F7"/>
    <w:rsid w:val="008E6EC1"/>
    <w:rsid w:val="00900A55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29E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A5AE4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15D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4EF9"/>
    <w:rsid w:val="00BD7C42"/>
    <w:rsid w:val="00BE2CDD"/>
    <w:rsid w:val="00BE6EA1"/>
    <w:rsid w:val="00BF0C8C"/>
    <w:rsid w:val="00BF22CF"/>
    <w:rsid w:val="00BF234E"/>
    <w:rsid w:val="00BF2747"/>
    <w:rsid w:val="00BF2F67"/>
    <w:rsid w:val="00BF5588"/>
    <w:rsid w:val="00BF5F4D"/>
    <w:rsid w:val="00C0244D"/>
    <w:rsid w:val="00C04CEB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57C6A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E25CA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F0A"/>
    <w:rsid w:val="00DC37F4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128D"/>
    <w:rsid w:val="00E7407A"/>
    <w:rsid w:val="00E81A0A"/>
    <w:rsid w:val="00E964F7"/>
    <w:rsid w:val="00EA6F84"/>
    <w:rsid w:val="00EB7931"/>
    <w:rsid w:val="00ED548C"/>
    <w:rsid w:val="00ED7F3F"/>
    <w:rsid w:val="00EE41E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37803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6FD1"/>
    <w:rsid w:val="5A1241E7"/>
    <w:rsid w:val="62300F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1E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rsid w:val="00EE41EF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sid w:val="00EE41EF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EE41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EE4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rsid w:val="00EE41EF"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sid w:val="00EE41EF"/>
    <w:rPr>
      <w:b/>
      <w:bCs/>
    </w:rPr>
  </w:style>
  <w:style w:type="character" w:styleId="a9">
    <w:name w:val="Hyperlink"/>
    <w:basedOn w:val="a0"/>
    <w:uiPriority w:val="99"/>
    <w:unhideWhenUsed/>
    <w:qFormat/>
    <w:rsid w:val="00EE41EF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sid w:val="00EE41EF"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qFormat/>
    <w:rsid w:val="00EE41EF"/>
    <w:rPr>
      <w:vertAlign w:val="superscript"/>
    </w:rPr>
  </w:style>
  <w:style w:type="character" w:customStyle="1" w:styleId="Char2">
    <w:name w:val="页眉 Char"/>
    <w:basedOn w:val="a0"/>
    <w:link w:val="a6"/>
    <w:uiPriority w:val="99"/>
    <w:qFormat/>
    <w:rsid w:val="00EE41EF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E41EF"/>
    <w:rPr>
      <w:sz w:val="18"/>
      <w:szCs w:val="18"/>
    </w:rPr>
  </w:style>
  <w:style w:type="paragraph" w:styleId="ac">
    <w:name w:val="List Paragraph"/>
    <w:basedOn w:val="a"/>
    <w:uiPriority w:val="34"/>
    <w:qFormat/>
    <w:rsid w:val="00EE41EF"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sid w:val="00EE41EF"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sid w:val="00EE41EF"/>
  </w:style>
  <w:style w:type="character" w:customStyle="1" w:styleId="Char4">
    <w:name w:val="批注主题 Char"/>
    <w:basedOn w:val="Char"/>
    <w:link w:val="a8"/>
    <w:uiPriority w:val="99"/>
    <w:semiHidden/>
    <w:qFormat/>
    <w:rsid w:val="00EE41EF"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sid w:val="00EE41EF"/>
    <w:rPr>
      <w:sz w:val="18"/>
      <w:szCs w:val="18"/>
    </w:rPr>
  </w:style>
  <w:style w:type="paragraph" w:styleId="ad">
    <w:name w:val="Revision"/>
    <w:hidden/>
    <w:uiPriority w:val="99"/>
    <w:unhideWhenUsed/>
    <w:rsid w:val="00470911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id.csrc.gov.cn/fund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3DA50-3C9D-4A82-84DB-BB06513F9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156</Words>
  <Characters>890</Characters>
  <Application>Microsoft Office Word</Application>
  <DocSecurity>4</DocSecurity>
  <Lines>7</Lines>
  <Paragraphs>2</Paragraphs>
  <ScaleCrop>false</ScaleCrop>
  <Company>Microsoft</Company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2025-03-27T16:03:00Z</dcterms:created>
  <dcterms:modified xsi:type="dcterms:W3CDTF">2025-03-27T16:03:00Z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C22E23FB47B0453F9E4D9DBB19BFD718</vt:lpwstr>
  </property>
</Properties>
</file>