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C6" w:rsidRDefault="00DC3BC6" w:rsidP="00554BF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信达澳亚</w:t>
      </w:r>
      <w:r w:rsidR="00E228E6" w:rsidRPr="00E228E6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</w:p>
    <w:p w:rsidR="00BB3501" w:rsidRDefault="000C3283" w:rsidP="00554BF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5-03-28T00:03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024</w:t>
      </w:r>
      <w:r w:rsidR="00DC3BC6">
        <w:rPr>
          <w:rFonts w:ascii="仿宋" w:eastAsia="仿宋" w:hAnsi="仿宋"/>
          <w:b/>
          <w:color w:val="000000" w:themeColor="text1"/>
          <w:sz w:val="32"/>
          <w:szCs w:val="32"/>
        </w:rPr>
        <w:t>年年度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DC3BC6" w:rsidRDefault="00B16987" w:rsidP="00554BF1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5-03-28T00:03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7323F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0C3283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C3283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5D16A2">
        <w:rPr>
          <w:rFonts w:ascii="仿宋" w:eastAsia="仿宋" w:hAnsi="仿宋"/>
          <w:color w:val="000000" w:themeColor="text1"/>
          <w:sz w:val="32"/>
          <w:szCs w:val="32"/>
        </w:rPr>
        <w:t>年年度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5D16A2" w:rsidRDefault="005D16A2" w:rsidP="005D16A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A7F80">
        <w:rPr>
          <w:rFonts w:ascii="仿宋" w:eastAsia="仿宋" w:hAnsi="仿宋" w:hint="eastAsia"/>
          <w:color w:val="000000" w:themeColor="text1"/>
          <w:sz w:val="32"/>
          <w:szCs w:val="32"/>
        </w:rPr>
        <w:t>信达澳</w:t>
      </w:r>
      <w:r w:rsidR="006A34B5">
        <w:rPr>
          <w:rFonts w:ascii="仿宋" w:eastAsia="仿宋" w:hAnsi="仿宋" w:hint="eastAsia"/>
          <w:color w:val="000000" w:themeColor="text1"/>
          <w:sz w:val="32"/>
          <w:szCs w:val="32"/>
        </w:rPr>
        <w:t>亚</w:t>
      </w:r>
      <w:r w:rsidRPr="00FA7F80">
        <w:rPr>
          <w:rFonts w:ascii="仿宋" w:eastAsia="仿宋" w:hAnsi="仿宋" w:hint="eastAsia"/>
          <w:color w:val="000000" w:themeColor="text1"/>
          <w:sz w:val="32"/>
          <w:szCs w:val="32"/>
        </w:rPr>
        <w:t>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bookmarkStart w:id="2" w:name="_GoBack"/>
      <w:bookmarkEnd w:id="2"/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慧管家货币市场基金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慧理财货币市场基金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领先增长混合型证券投资基金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精华灵活配置混合型证券投资基金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中小盘混合型证券投资基金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红利回报混合型证券投资基金 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产业升级混合型证券投资基金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澳消费优选混合型证券投资基金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信用债债券型证券投资基金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转型创新股票型证券投资基金</w:t>
      </w:r>
    </w:p>
    <w:p w:rsidR="000C3283" w:rsidRPr="00967B06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鑫安债券型证券投资基金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LOF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新能源产业股票型证券投资基金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新目标灵活配置混合型证券投资基金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新财富灵活配置混合型证券投资基金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健康中国灵活配置混合型证券投资基金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安益纯债债券型证券投资基金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先进智造股票型证券投资基金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核心科技混合型证券投资基金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量化多因子混合型证券投资基金（LOF）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安盛纯债债券型证券投资基金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量化先锋混合型证券投资基金（LOF）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科技创新一年定期开放混合型证券投资基金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研究优选混合型证券投资基金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蓝筹精选股票型证券投资基金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匠心臻选两年持有期混合型证券投资基金</w:t>
      </w:r>
    </w:p>
    <w:p w:rsidR="000C3283" w:rsidRPr="006F6AD4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周期动力混合型证券投资基金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 w:rsidRPr="00B535AC">
        <w:rPr>
          <w:rFonts w:ascii="仿宋" w:eastAsia="仿宋" w:hAnsi="仿宋" w:hint="eastAsia"/>
          <w:color w:val="000000" w:themeColor="text1"/>
          <w:sz w:val="32"/>
          <w:szCs w:val="32"/>
        </w:rPr>
        <w:t>澳星奕混合型证券投资基金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E37521">
        <w:rPr>
          <w:rFonts w:ascii="仿宋" w:eastAsia="仿宋" w:hAnsi="仿宋" w:hint="eastAsia"/>
          <w:color w:val="000000" w:themeColor="text1"/>
          <w:sz w:val="32"/>
          <w:szCs w:val="32"/>
        </w:rPr>
        <w:t>至诚精选混合型证券投资基金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E37521">
        <w:rPr>
          <w:rFonts w:ascii="仿宋" w:eastAsia="仿宋" w:hAnsi="仿宋" w:hint="eastAsia"/>
          <w:color w:val="000000" w:themeColor="text1"/>
          <w:sz w:val="32"/>
          <w:szCs w:val="32"/>
        </w:rPr>
        <w:t>医药健康混合型证券投资基金</w:t>
      </w:r>
    </w:p>
    <w:p w:rsidR="000C3283" w:rsidRPr="00E95E0D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95E0D"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澳</w:t>
      </w:r>
      <w:r w:rsidRPr="00E95E0D">
        <w:rPr>
          <w:rFonts w:ascii="仿宋" w:eastAsia="仿宋" w:hAnsi="仿宋" w:hint="eastAsia"/>
          <w:color w:val="000000" w:themeColor="text1"/>
          <w:sz w:val="32"/>
          <w:szCs w:val="32"/>
        </w:rPr>
        <w:t>新能源精选混合型证券投资基金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E95E0D">
        <w:rPr>
          <w:rFonts w:ascii="仿宋" w:eastAsia="仿宋" w:hAnsi="仿宋" w:hint="eastAsia"/>
          <w:color w:val="000000" w:themeColor="text1"/>
          <w:sz w:val="32"/>
          <w:szCs w:val="32"/>
        </w:rPr>
        <w:t>领先智选混合型证券投资基金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0E0FAB">
        <w:rPr>
          <w:rFonts w:ascii="仿宋" w:eastAsia="仿宋" w:hAnsi="仿宋" w:hint="eastAsia"/>
          <w:color w:val="000000" w:themeColor="text1"/>
          <w:sz w:val="32"/>
          <w:szCs w:val="32"/>
        </w:rPr>
        <w:t>品质回报6个月持有期混合型证券投资基金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0E0FAB">
        <w:rPr>
          <w:rFonts w:ascii="仿宋" w:eastAsia="仿宋" w:hAnsi="仿宋" w:hint="eastAsia"/>
          <w:color w:val="000000" w:themeColor="text1"/>
          <w:sz w:val="32"/>
          <w:szCs w:val="32"/>
        </w:rPr>
        <w:t>成长精选混合型证券投资基金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0E0FAB">
        <w:rPr>
          <w:rFonts w:ascii="仿宋" w:eastAsia="仿宋" w:hAnsi="仿宋" w:hint="eastAsia"/>
          <w:color w:val="000000" w:themeColor="text1"/>
          <w:sz w:val="32"/>
          <w:szCs w:val="32"/>
        </w:rPr>
        <w:t>恒盛混合型证券投资基金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0E0FAB">
        <w:rPr>
          <w:rFonts w:ascii="仿宋" w:eastAsia="仿宋" w:hAnsi="仿宋" w:hint="eastAsia"/>
          <w:color w:val="000000" w:themeColor="text1"/>
          <w:sz w:val="32"/>
          <w:szCs w:val="32"/>
        </w:rPr>
        <w:t>价值精选混合型证券投资基金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鑫益债券型证券投资基金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优势价值混合型证券投资基金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景气优选混合型证券投资基金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优享债券型证券投资基金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智远三年持有期混合型证券投资基金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649D7">
        <w:rPr>
          <w:rFonts w:ascii="仿宋" w:eastAsia="仿宋" w:hAnsi="仿宋" w:hint="eastAsia"/>
          <w:color w:val="000000" w:themeColor="text1"/>
          <w:sz w:val="32"/>
          <w:szCs w:val="32"/>
        </w:rPr>
        <w:t>信澳产业优选一年持有期混合型证券投资基金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412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信澳远见价值混合型证券投资基金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412D">
        <w:rPr>
          <w:rFonts w:ascii="仿宋" w:eastAsia="仿宋" w:hAnsi="仿宋" w:hint="eastAsia"/>
          <w:color w:val="000000" w:themeColor="text1"/>
          <w:sz w:val="32"/>
          <w:szCs w:val="32"/>
        </w:rPr>
        <w:t>信澳智选先锋一年持有期混合型证券投资基金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B6764">
        <w:rPr>
          <w:rFonts w:ascii="仿宋" w:eastAsia="仿宋" w:hAnsi="仿宋" w:hint="eastAsia"/>
          <w:color w:val="000000" w:themeColor="text1"/>
          <w:sz w:val="32"/>
          <w:szCs w:val="32"/>
        </w:rPr>
        <w:t>信澳业绩驱动混合型证券投资基金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4B6764">
        <w:rPr>
          <w:rFonts w:ascii="仿宋" w:eastAsia="仿宋" w:hAnsi="仿宋" w:hint="eastAsia"/>
          <w:color w:val="000000" w:themeColor="text1"/>
          <w:sz w:val="32"/>
          <w:szCs w:val="32"/>
        </w:rPr>
        <w:t>匠心严选一年持有期混合型证券投资基金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信澳鑫享债券型证券投资基金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信澳汇智优选一年持有期混合型证券投资基金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信澳汇享三个月定期开放债券型证券投资基金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信澳颐宁养老目标一年持有期混合型基金中基金</w:t>
      </w:r>
      <w:r w:rsidRPr="009F328E">
        <w:rPr>
          <w:rFonts w:ascii="仿宋" w:eastAsia="仿宋" w:hAnsi="仿宋" w:hint="eastAsia"/>
          <w:color w:val="000000" w:themeColor="text1"/>
          <w:sz w:val="32"/>
          <w:szCs w:val="32"/>
        </w:rPr>
        <w:t>（FOF）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信澳聚优智选混合型证券投资基金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E39F2">
        <w:rPr>
          <w:rFonts w:ascii="仿宋" w:eastAsia="仿宋" w:hAnsi="仿宋" w:hint="eastAsia"/>
          <w:color w:val="000000" w:themeColor="text1"/>
          <w:sz w:val="32"/>
          <w:szCs w:val="32"/>
        </w:rPr>
        <w:t>信澳优享生活混合型证券投资基金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E39F2">
        <w:rPr>
          <w:rFonts w:ascii="仿宋" w:eastAsia="仿宋" w:hAnsi="仿宋" w:hint="eastAsia"/>
          <w:color w:val="000000" w:themeColor="text1"/>
          <w:sz w:val="32"/>
          <w:szCs w:val="32"/>
        </w:rPr>
        <w:t>信澳汇鑫两年封闭式债券型证券投资基金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7B9E">
        <w:rPr>
          <w:rFonts w:ascii="仿宋" w:eastAsia="仿宋" w:hAnsi="仿宋" w:hint="eastAsia"/>
          <w:color w:val="000000" w:themeColor="text1"/>
          <w:sz w:val="32"/>
          <w:szCs w:val="32"/>
        </w:rPr>
        <w:t>信澳博见成长一年定期开放混合型证券投资基金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7B9E">
        <w:rPr>
          <w:rFonts w:ascii="仿宋" w:eastAsia="仿宋" w:hAnsi="仿宋" w:hint="eastAsia"/>
          <w:color w:val="000000" w:themeColor="text1"/>
          <w:sz w:val="32"/>
          <w:szCs w:val="32"/>
        </w:rPr>
        <w:t>信澳优势产业混合型证券投资基金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7B9E">
        <w:rPr>
          <w:rFonts w:ascii="仿宋" w:eastAsia="仿宋" w:hAnsi="仿宋" w:hint="eastAsia"/>
          <w:color w:val="000000" w:themeColor="text1"/>
          <w:sz w:val="32"/>
          <w:szCs w:val="32"/>
        </w:rPr>
        <w:t>信澳通合稳健三个月持有期混合型基金中基金（FOF）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信澳匠心回报混合型证券投资基金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信澳鑫瑞6个月持有期债券型证券投资基金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信澳星耀智选混合型证券投资基金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信澳颐远养老目标日期2055五年持有期混合型发起式基金中基金（FOF）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信澳瑞享利率债债券型证券投资基金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信澳科创创业智选混合型证券投资基金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信澳新材料精选混合型证券投资基金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信澳鑫悦智选6个月持有期混合型证券投资基金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信澳宁隽智选混合型证券投资基金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信澳悦享利率债债券型证券投资基金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信澳稳鑫债券型证券投资基金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信澳星亮智选混合型证券投资基金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0B1D">
        <w:rPr>
          <w:rFonts w:ascii="仿宋" w:eastAsia="仿宋" w:hAnsi="仿宋" w:hint="eastAsia"/>
          <w:color w:val="000000" w:themeColor="text1"/>
          <w:sz w:val="32"/>
          <w:szCs w:val="32"/>
        </w:rPr>
        <w:t>信澳核心智选混合型证券投资基金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0B1D">
        <w:rPr>
          <w:rFonts w:ascii="仿宋" w:eastAsia="仿宋" w:hAnsi="仿宋" w:hint="eastAsia"/>
          <w:color w:val="000000" w:themeColor="text1"/>
          <w:sz w:val="32"/>
          <w:szCs w:val="32"/>
        </w:rPr>
        <w:t>信澳星煜智选混合型证券投资基金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0B1D">
        <w:rPr>
          <w:rFonts w:ascii="仿宋" w:eastAsia="仿宋" w:hAnsi="仿宋" w:hint="eastAsia"/>
          <w:color w:val="000000" w:themeColor="text1"/>
          <w:sz w:val="32"/>
          <w:szCs w:val="32"/>
        </w:rPr>
        <w:t>信澳鑫裕6个月持有期债券型证券投资基金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0B1D">
        <w:rPr>
          <w:rFonts w:ascii="仿宋" w:eastAsia="仿宋" w:hAnsi="仿宋" w:hint="eastAsia"/>
          <w:color w:val="000000" w:themeColor="text1"/>
          <w:sz w:val="32"/>
          <w:szCs w:val="32"/>
        </w:rPr>
        <w:t>信澳红利智选混合型证券投资基金</w:t>
      </w:r>
    </w:p>
    <w:p w:rsidR="000C3283" w:rsidRPr="00EB73FE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73FE">
        <w:rPr>
          <w:rFonts w:ascii="仿宋" w:eastAsia="仿宋" w:hAnsi="仿宋" w:hint="eastAsia"/>
          <w:color w:val="000000" w:themeColor="text1"/>
          <w:sz w:val="32"/>
          <w:szCs w:val="32"/>
        </w:rPr>
        <w:t>信澳国企智选混合型证券投资基金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73FE">
        <w:rPr>
          <w:rFonts w:ascii="仿宋" w:eastAsia="仿宋" w:hAnsi="仿宋" w:hint="eastAsia"/>
          <w:color w:val="000000" w:themeColor="text1"/>
          <w:sz w:val="32"/>
          <w:szCs w:val="32"/>
        </w:rPr>
        <w:t>信澳中债0-3年政策性金融债指数证券投资基金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73FE">
        <w:rPr>
          <w:rFonts w:ascii="仿宋" w:eastAsia="仿宋" w:hAnsi="仿宋" w:hint="eastAsia"/>
          <w:color w:val="000000" w:themeColor="text1"/>
          <w:sz w:val="32"/>
          <w:szCs w:val="32"/>
        </w:rPr>
        <w:t>信澳鑫泰6个月持有期债券型证券投资基金</w:t>
      </w:r>
    </w:p>
    <w:p w:rsidR="000C3283" w:rsidRPr="00EB73FE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73FE">
        <w:rPr>
          <w:rFonts w:ascii="仿宋" w:eastAsia="仿宋" w:hAnsi="仿宋" w:hint="eastAsia"/>
          <w:color w:val="000000" w:themeColor="text1"/>
          <w:sz w:val="32"/>
          <w:szCs w:val="32"/>
        </w:rPr>
        <w:t>信澳稳宁30天滚动持有债券型证券投资基金</w:t>
      </w:r>
    </w:p>
    <w:p w:rsidR="000C3283" w:rsidRDefault="000C3283" w:rsidP="000C328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73FE">
        <w:rPr>
          <w:rFonts w:ascii="仿宋" w:eastAsia="仿宋" w:hAnsi="仿宋" w:hint="eastAsia"/>
          <w:color w:val="000000" w:themeColor="text1"/>
          <w:sz w:val="32"/>
          <w:szCs w:val="32"/>
        </w:rPr>
        <w:t>信澳臻享债券型证券投资基金</w:t>
      </w:r>
    </w:p>
    <w:p w:rsidR="004A255E" w:rsidRPr="005A1AF7" w:rsidRDefault="000C3283" w:rsidP="0033651C">
      <w:pPr>
        <w:spacing w:line="540" w:lineRule="exact"/>
        <w:ind w:firstLineChars="250" w:firstLine="80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AA49A3">
        <w:rPr>
          <w:rFonts w:ascii="仿宋" w:eastAsia="仿宋" w:hAnsi="仿宋" w:hint="eastAsia"/>
          <w:color w:val="000000" w:themeColor="text1"/>
          <w:sz w:val="32"/>
          <w:szCs w:val="32"/>
        </w:rPr>
        <w:t>信澳恒瑞9个月持有期混合型证券投资基金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5D16A2">
        <w:rPr>
          <w:rFonts w:ascii="仿宋" w:eastAsia="仿宋" w:hAnsi="仿宋"/>
          <w:color w:val="000000" w:themeColor="text1"/>
          <w:sz w:val="32"/>
          <w:szCs w:val="32"/>
        </w:rPr>
        <w:t>年年度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5D16A2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4A255E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4A255E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4A255E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="004A255E">
        <w:rPr>
          <w:rFonts w:ascii="仿宋" w:eastAsia="仿宋" w:hAnsi="仿宋" w:hint="eastAsia"/>
          <w:color w:val="000000" w:themeColor="text1"/>
          <w:sz w:val="32"/>
          <w:szCs w:val="32"/>
        </w:rPr>
        <w:t>www.fscinda.com</w:t>
      </w:r>
      <w:r w:rsidR="004A255E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="004A255E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4A255E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4A255E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4A255E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4A255E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4A255E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4A255E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4A255E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4A255E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4A255E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4A255E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4A255E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4A255E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4A255E" w:rsidRPr="00FA7F80">
        <w:rPr>
          <w:rFonts w:ascii="仿宋" w:eastAsia="仿宋" w:hAnsi="仿宋"/>
          <w:color w:val="000000" w:themeColor="text1"/>
          <w:sz w:val="32"/>
          <w:szCs w:val="32"/>
        </w:rPr>
        <w:t>4008-888-118</w:t>
      </w:r>
      <w:r w:rsidR="004A255E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4A255E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A255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D0072E" w:rsidRPr="005A1AF7" w:rsidRDefault="00D0072E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4A255E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Pr="00FA7F80">
        <w:rPr>
          <w:rFonts w:ascii="仿宋" w:eastAsia="仿宋" w:hAnsi="仿宋" w:hint="eastAsia"/>
          <w:color w:val="000000" w:themeColor="text1"/>
          <w:sz w:val="32"/>
          <w:szCs w:val="32"/>
        </w:rPr>
        <w:t>信达澳</w:t>
      </w:r>
      <w:r w:rsidR="005D16A2">
        <w:rPr>
          <w:rFonts w:ascii="仿宋" w:eastAsia="仿宋" w:hAnsi="仿宋" w:hint="eastAsia"/>
          <w:color w:val="000000" w:themeColor="text1"/>
          <w:sz w:val="32"/>
          <w:szCs w:val="32"/>
        </w:rPr>
        <w:t>亚</w:t>
      </w:r>
      <w:r w:rsidRPr="00FA7F80">
        <w:rPr>
          <w:rFonts w:ascii="仿宋" w:eastAsia="仿宋" w:hAnsi="仿宋" w:hint="eastAsia"/>
          <w:color w:val="000000" w:themeColor="text1"/>
          <w:sz w:val="32"/>
          <w:szCs w:val="32"/>
        </w:rPr>
        <w:t>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606341">
        <w:rPr>
          <w:rFonts w:ascii="仿宋" w:eastAsia="仿宋" w:hAnsi="仿宋"/>
          <w:color w:val="000000" w:themeColor="text1"/>
          <w:sz w:val="32"/>
          <w:szCs w:val="32"/>
        </w:rPr>
        <w:t xml:space="preserve">     </w:t>
      </w:r>
      <w:r w:rsidR="000C3283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0C3283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4A255E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5D16A2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0C3283">
        <w:rPr>
          <w:rFonts w:ascii="仿宋" w:eastAsia="仿宋" w:hAnsi="仿宋"/>
          <w:color w:val="000000" w:themeColor="text1"/>
          <w:sz w:val="32"/>
          <w:szCs w:val="32"/>
        </w:rPr>
        <w:t>28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DF3" w:rsidRDefault="00703DF3" w:rsidP="009A149B">
      <w:r>
        <w:separator/>
      </w:r>
    </w:p>
  </w:endnote>
  <w:endnote w:type="continuationSeparator" w:id="0">
    <w:p w:rsidR="00703DF3" w:rsidRDefault="00703DF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853E3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554BF1" w:rsidRPr="00554BF1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853E3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554BF1" w:rsidRPr="00554BF1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DF3" w:rsidRDefault="00703DF3" w:rsidP="009A149B">
      <w:r>
        <w:separator/>
      </w:r>
    </w:p>
  </w:footnote>
  <w:footnote w:type="continuationSeparator" w:id="0">
    <w:p w:rsidR="00703DF3" w:rsidRDefault="00703DF3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0637307"/>
    <w:multiLevelType w:val="hybridMultilevel"/>
    <w:tmpl w:val="7D78E24C"/>
    <w:lvl w:ilvl="0" w:tplc="ECF405BC">
      <w:start w:val="1"/>
      <w:numFmt w:val="decimal"/>
      <w:suff w:val="space"/>
      <w:lvlText w:val="%1、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6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770D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3283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41D6"/>
    <w:rsid w:val="001E7CAD"/>
    <w:rsid w:val="001F125D"/>
    <w:rsid w:val="001F15CB"/>
    <w:rsid w:val="001F533E"/>
    <w:rsid w:val="00206C68"/>
    <w:rsid w:val="0021172E"/>
    <w:rsid w:val="00221DE2"/>
    <w:rsid w:val="00234298"/>
    <w:rsid w:val="002343BD"/>
    <w:rsid w:val="002471D4"/>
    <w:rsid w:val="00253326"/>
    <w:rsid w:val="00257DEB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0525E"/>
    <w:rsid w:val="00311075"/>
    <w:rsid w:val="003117E6"/>
    <w:rsid w:val="0031471A"/>
    <w:rsid w:val="00332619"/>
    <w:rsid w:val="00333802"/>
    <w:rsid w:val="0033651C"/>
    <w:rsid w:val="003418FC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255E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4BF1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16A2"/>
    <w:rsid w:val="005D3C24"/>
    <w:rsid w:val="005D4528"/>
    <w:rsid w:val="005E088E"/>
    <w:rsid w:val="005E0F00"/>
    <w:rsid w:val="005F4D9C"/>
    <w:rsid w:val="005F7E5C"/>
    <w:rsid w:val="00604996"/>
    <w:rsid w:val="00605B67"/>
    <w:rsid w:val="00606341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34B5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3DF3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23F8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42AF"/>
    <w:rsid w:val="0081788D"/>
    <w:rsid w:val="00825398"/>
    <w:rsid w:val="008263AE"/>
    <w:rsid w:val="008318C0"/>
    <w:rsid w:val="00831A29"/>
    <w:rsid w:val="00832B61"/>
    <w:rsid w:val="00835A88"/>
    <w:rsid w:val="00847A69"/>
    <w:rsid w:val="00853E3A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D7"/>
    <w:rsid w:val="009C15E2"/>
    <w:rsid w:val="009C33BF"/>
    <w:rsid w:val="009C3820"/>
    <w:rsid w:val="009D07B6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11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072E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44EA"/>
    <w:rsid w:val="00D56E0D"/>
    <w:rsid w:val="00D62A71"/>
    <w:rsid w:val="00D70A3B"/>
    <w:rsid w:val="00D72110"/>
    <w:rsid w:val="00D919AF"/>
    <w:rsid w:val="00D937BD"/>
    <w:rsid w:val="00DA2D7C"/>
    <w:rsid w:val="00DB6F0A"/>
    <w:rsid w:val="00DB73DE"/>
    <w:rsid w:val="00DC3BC6"/>
    <w:rsid w:val="00DD7BAA"/>
    <w:rsid w:val="00DE0FFA"/>
    <w:rsid w:val="00DE6A70"/>
    <w:rsid w:val="00DF3DF3"/>
    <w:rsid w:val="00DF5AA8"/>
    <w:rsid w:val="00E11D7D"/>
    <w:rsid w:val="00E1254C"/>
    <w:rsid w:val="00E16895"/>
    <w:rsid w:val="00E228E6"/>
    <w:rsid w:val="00E32614"/>
    <w:rsid w:val="00E33250"/>
    <w:rsid w:val="00E3526B"/>
    <w:rsid w:val="00E43364"/>
    <w:rsid w:val="00E5059C"/>
    <w:rsid w:val="00E54C06"/>
    <w:rsid w:val="00E5664A"/>
    <w:rsid w:val="00E7407A"/>
    <w:rsid w:val="00E81A0A"/>
    <w:rsid w:val="00E964F7"/>
    <w:rsid w:val="00EA6F84"/>
    <w:rsid w:val="00EB7931"/>
    <w:rsid w:val="00EC7CCB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4080"/>
    <w:rsid w:val="00F66378"/>
    <w:rsid w:val="00F67669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D2006-2E2C-47B4-AF7A-665902F2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1557</Characters>
  <Application>Microsoft Office Word</Application>
  <DocSecurity>4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2025-03-27T16:03:00Z</dcterms:created>
  <dcterms:modified xsi:type="dcterms:W3CDTF">2025-03-27T16:03:00Z</dcterms:modified>
</cp:coreProperties>
</file>