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8D" w:rsidRPr="005F2BB8" w:rsidRDefault="002014F0" w:rsidP="0028226B">
      <w:pPr>
        <w:spacing w:line="360" w:lineRule="auto"/>
        <w:jc w:val="center"/>
        <w:rPr>
          <w:b/>
          <w:bCs/>
          <w:color w:val="000000"/>
          <w:sz w:val="28"/>
          <w:szCs w:val="28"/>
        </w:rPr>
      </w:pPr>
      <w:bookmarkStart w:id="0" w:name="_Toc249760023"/>
      <w:r w:rsidRPr="005F2BB8">
        <w:rPr>
          <w:b/>
          <w:bCs/>
          <w:color w:val="000000"/>
          <w:sz w:val="28"/>
          <w:szCs w:val="28"/>
        </w:rPr>
        <w:t>国泰上证科创板综合交易型开放式指数证券投资基金发起式联接基金</w:t>
      </w:r>
      <w:r w:rsidR="00B60B8D" w:rsidRPr="005F2BB8">
        <w:rPr>
          <w:b/>
          <w:bCs/>
          <w:sz w:val="28"/>
          <w:szCs w:val="28"/>
        </w:rPr>
        <w:t>开放日常申购（含定投）、赎回及转换业务的公告</w:t>
      </w:r>
    </w:p>
    <w:p w:rsidR="00B60B8D" w:rsidRPr="005F2BB8" w:rsidRDefault="00B60B8D">
      <w:pPr>
        <w:spacing w:line="360" w:lineRule="auto"/>
        <w:jc w:val="center"/>
        <w:rPr>
          <w:szCs w:val="21"/>
        </w:rPr>
      </w:pPr>
      <w:r w:rsidRPr="005F2BB8">
        <w:rPr>
          <w:b/>
          <w:sz w:val="22"/>
          <w:szCs w:val="28"/>
        </w:rPr>
        <w:t>公告送出日期：</w:t>
      </w:r>
      <w:r w:rsidRPr="005F2BB8">
        <w:rPr>
          <w:b/>
          <w:sz w:val="22"/>
          <w:szCs w:val="28"/>
        </w:rPr>
        <w:t>20</w:t>
      </w:r>
      <w:r w:rsidR="004E262C" w:rsidRPr="005F2BB8">
        <w:rPr>
          <w:b/>
          <w:sz w:val="22"/>
          <w:szCs w:val="28"/>
        </w:rPr>
        <w:t>2</w:t>
      </w:r>
      <w:r w:rsidR="00F5004D" w:rsidRPr="005F2BB8">
        <w:rPr>
          <w:b/>
          <w:sz w:val="22"/>
          <w:szCs w:val="28"/>
        </w:rPr>
        <w:t>5</w:t>
      </w:r>
      <w:r w:rsidRPr="005F2BB8">
        <w:rPr>
          <w:b/>
          <w:sz w:val="22"/>
          <w:szCs w:val="28"/>
        </w:rPr>
        <w:t>年</w:t>
      </w:r>
      <w:r w:rsidR="00F5004D" w:rsidRPr="005F2BB8">
        <w:rPr>
          <w:b/>
          <w:sz w:val="22"/>
          <w:szCs w:val="28"/>
        </w:rPr>
        <w:t>3</w:t>
      </w:r>
      <w:r w:rsidRPr="005F2BB8">
        <w:rPr>
          <w:b/>
          <w:sz w:val="22"/>
          <w:szCs w:val="28"/>
        </w:rPr>
        <w:t>月</w:t>
      </w:r>
      <w:r w:rsidR="002014F0" w:rsidRPr="005F2BB8">
        <w:rPr>
          <w:b/>
          <w:sz w:val="22"/>
          <w:szCs w:val="28"/>
        </w:rPr>
        <w:t>27</w:t>
      </w:r>
      <w:r w:rsidRPr="005F2BB8">
        <w:rPr>
          <w:b/>
          <w:sz w:val="22"/>
          <w:szCs w:val="28"/>
        </w:rPr>
        <w:t>日</w:t>
      </w:r>
    </w:p>
    <w:bookmarkEnd w:id="0"/>
    <w:p w:rsidR="00B60B8D" w:rsidRPr="005F2BB8" w:rsidRDefault="00B60B8D">
      <w:pPr>
        <w:pStyle w:val="3"/>
        <w:keepNext w:val="0"/>
        <w:keepLines w:val="0"/>
        <w:spacing w:before="0" w:after="0" w:line="360" w:lineRule="auto"/>
        <w:rPr>
          <w:bCs w:val="0"/>
          <w:sz w:val="21"/>
          <w:szCs w:val="21"/>
        </w:rPr>
      </w:pPr>
      <w:r w:rsidRPr="005F2BB8">
        <w:rPr>
          <w:bCs w:val="0"/>
          <w:sz w:val="21"/>
          <w:szCs w:val="21"/>
        </w:rPr>
        <w:t xml:space="preserve">1 </w:t>
      </w:r>
      <w:r w:rsidRPr="005F2BB8">
        <w:rPr>
          <w:bCs w:val="0"/>
          <w:sz w:val="21"/>
          <w:szCs w:val="21"/>
        </w:rPr>
        <w:t>公告基本信息</w:t>
      </w:r>
    </w:p>
    <w:tbl>
      <w:tblPr>
        <w:tblW w:w="5391"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3"/>
        <w:gridCol w:w="3686"/>
        <w:gridCol w:w="3720"/>
      </w:tblGrid>
      <w:tr w:rsidR="00B60B8D" w:rsidRPr="005F2BB8" w:rsidTr="000A740F">
        <w:trPr>
          <w:trHeight w:val="513"/>
          <w:jc w:val="center"/>
        </w:trPr>
        <w:tc>
          <w:tcPr>
            <w:tcW w:w="1186" w:type="pct"/>
            <w:vAlign w:val="center"/>
          </w:tcPr>
          <w:p w:rsidR="00B60B8D" w:rsidRPr="005F2BB8" w:rsidRDefault="00B60B8D">
            <w:pPr>
              <w:spacing w:line="360" w:lineRule="auto"/>
              <w:rPr>
                <w:szCs w:val="21"/>
              </w:rPr>
            </w:pPr>
            <w:r w:rsidRPr="005F2BB8">
              <w:rPr>
                <w:szCs w:val="21"/>
              </w:rPr>
              <w:t>基金名称</w:t>
            </w:r>
          </w:p>
        </w:tc>
        <w:tc>
          <w:tcPr>
            <w:tcW w:w="3814" w:type="pct"/>
            <w:gridSpan w:val="2"/>
            <w:vAlign w:val="center"/>
          </w:tcPr>
          <w:p w:rsidR="00B60B8D" w:rsidRPr="005F2BB8" w:rsidRDefault="002014F0">
            <w:pPr>
              <w:spacing w:line="360" w:lineRule="auto"/>
              <w:rPr>
                <w:szCs w:val="21"/>
              </w:rPr>
            </w:pPr>
            <w:r w:rsidRPr="005F2BB8">
              <w:rPr>
                <w:color w:val="000000"/>
                <w:szCs w:val="21"/>
              </w:rPr>
              <w:t>国泰上证科创板综合交易型开放式指数证券投资基金发起式联接基金</w:t>
            </w:r>
          </w:p>
        </w:tc>
      </w:tr>
      <w:tr w:rsidR="00B60B8D" w:rsidRPr="005F2BB8" w:rsidTr="000A740F">
        <w:trPr>
          <w:trHeight w:val="513"/>
          <w:jc w:val="center"/>
        </w:trPr>
        <w:tc>
          <w:tcPr>
            <w:tcW w:w="1186" w:type="pct"/>
            <w:vAlign w:val="center"/>
          </w:tcPr>
          <w:p w:rsidR="00B60B8D" w:rsidRPr="005F2BB8" w:rsidRDefault="00B60B8D">
            <w:pPr>
              <w:spacing w:line="360" w:lineRule="auto"/>
              <w:rPr>
                <w:szCs w:val="21"/>
              </w:rPr>
            </w:pPr>
            <w:r w:rsidRPr="005F2BB8">
              <w:rPr>
                <w:szCs w:val="21"/>
              </w:rPr>
              <w:t>基金简称</w:t>
            </w:r>
          </w:p>
        </w:tc>
        <w:tc>
          <w:tcPr>
            <w:tcW w:w="3814" w:type="pct"/>
            <w:gridSpan w:val="2"/>
            <w:vAlign w:val="center"/>
          </w:tcPr>
          <w:p w:rsidR="00B60B8D" w:rsidRPr="005F2BB8" w:rsidRDefault="002014F0">
            <w:pPr>
              <w:spacing w:line="360" w:lineRule="auto"/>
              <w:rPr>
                <w:szCs w:val="21"/>
              </w:rPr>
            </w:pPr>
            <w:r w:rsidRPr="005F2BB8">
              <w:rPr>
                <w:color w:val="000000"/>
                <w:szCs w:val="21"/>
              </w:rPr>
              <w:t>国泰上证科创板综合</w:t>
            </w:r>
            <w:r w:rsidRPr="005F2BB8">
              <w:rPr>
                <w:color w:val="000000"/>
                <w:szCs w:val="21"/>
              </w:rPr>
              <w:t>ETF</w:t>
            </w:r>
            <w:r w:rsidRPr="005F2BB8">
              <w:rPr>
                <w:color w:val="000000"/>
                <w:szCs w:val="21"/>
              </w:rPr>
              <w:t>发起联接</w:t>
            </w:r>
          </w:p>
        </w:tc>
      </w:tr>
      <w:tr w:rsidR="00B60B8D" w:rsidRPr="005F2BB8" w:rsidTr="000A740F">
        <w:trPr>
          <w:trHeight w:val="513"/>
          <w:jc w:val="center"/>
        </w:trPr>
        <w:tc>
          <w:tcPr>
            <w:tcW w:w="1186" w:type="pct"/>
            <w:vAlign w:val="center"/>
          </w:tcPr>
          <w:p w:rsidR="00B60B8D" w:rsidRPr="005F2BB8" w:rsidRDefault="00B60B8D">
            <w:pPr>
              <w:spacing w:line="360" w:lineRule="auto"/>
            </w:pPr>
            <w:r w:rsidRPr="005F2BB8">
              <w:t>基金主代码</w:t>
            </w:r>
          </w:p>
        </w:tc>
        <w:tc>
          <w:tcPr>
            <w:tcW w:w="3814" w:type="pct"/>
            <w:gridSpan w:val="2"/>
            <w:vAlign w:val="center"/>
          </w:tcPr>
          <w:p w:rsidR="00B60B8D" w:rsidRPr="005F2BB8" w:rsidRDefault="002014F0">
            <w:pPr>
              <w:spacing w:line="360" w:lineRule="auto"/>
            </w:pPr>
            <w:r w:rsidRPr="005F2BB8">
              <w:rPr>
                <w:color w:val="000000"/>
                <w:szCs w:val="21"/>
              </w:rPr>
              <w:t>023733</w:t>
            </w:r>
          </w:p>
        </w:tc>
      </w:tr>
      <w:tr w:rsidR="00B60B8D" w:rsidRPr="005F2BB8" w:rsidTr="000A740F">
        <w:trPr>
          <w:trHeight w:val="513"/>
          <w:jc w:val="center"/>
        </w:trPr>
        <w:tc>
          <w:tcPr>
            <w:tcW w:w="1186" w:type="pct"/>
            <w:vAlign w:val="center"/>
          </w:tcPr>
          <w:p w:rsidR="00B60B8D" w:rsidRPr="005F2BB8" w:rsidRDefault="00B60B8D">
            <w:pPr>
              <w:spacing w:line="360" w:lineRule="auto"/>
              <w:rPr>
                <w:szCs w:val="21"/>
              </w:rPr>
            </w:pPr>
            <w:r w:rsidRPr="005F2BB8">
              <w:rPr>
                <w:szCs w:val="21"/>
              </w:rPr>
              <w:t>基金运作方式</w:t>
            </w:r>
          </w:p>
        </w:tc>
        <w:tc>
          <w:tcPr>
            <w:tcW w:w="3814" w:type="pct"/>
            <w:gridSpan w:val="2"/>
            <w:vAlign w:val="center"/>
          </w:tcPr>
          <w:p w:rsidR="00B60B8D" w:rsidRPr="005F2BB8" w:rsidRDefault="00B60B8D">
            <w:pPr>
              <w:spacing w:line="360" w:lineRule="auto"/>
              <w:rPr>
                <w:szCs w:val="21"/>
              </w:rPr>
            </w:pPr>
            <w:r w:rsidRPr="005F2BB8">
              <w:rPr>
                <w:szCs w:val="21"/>
              </w:rPr>
              <w:t>契约型开放式</w:t>
            </w:r>
          </w:p>
        </w:tc>
      </w:tr>
      <w:tr w:rsidR="00B60B8D" w:rsidRPr="005F2BB8" w:rsidTr="000A740F">
        <w:trPr>
          <w:trHeight w:val="513"/>
          <w:jc w:val="center"/>
        </w:trPr>
        <w:tc>
          <w:tcPr>
            <w:tcW w:w="1186" w:type="pct"/>
            <w:vAlign w:val="center"/>
          </w:tcPr>
          <w:p w:rsidR="00B60B8D" w:rsidRPr="005F2BB8" w:rsidRDefault="00B60B8D">
            <w:pPr>
              <w:spacing w:line="360" w:lineRule="auto"/>
              <w:rPr>
                <w:szCs w:val="21"/>
              </w:rPr>
            </w:pPr>
            <w:r w:rsidRPr="005F2BB8">
              <w:rPr>
                <w:szCs w:val="21"/>
              </w:rPr>
              <w:t>基金合同生效日</w:t>
            </w:r>
          </w:p>
        </w:tc>
        <w:tc>
          <w:tcPr>
            <w:tcW w:w="3814" w:type="pct"/>
            <w:gridSpan w:val="2"/>
            <w:vAlign w:val="center"/>
          </w:tcPr>
          <w:p w:rsidR="00B60B8D" w:rsidRPr="005F2BB8" w:rsidRDefault="00F5004D" w:rsidP="002014F0">
            <w:pPr>
              <w:spacing w:line="360" w:lineRule="auto"/>
              <w:rPr>
                <w:szCs w:val="21"/>
              </w:rPr>
            </w:pPr>
            <w:r w:rsidRPr="005F2BB8">
              <w:rPr>
                <w:color w:val="000000"/>
                <w:szCs w:val="21"/>
              </w:rPr>
              <w:t>2025</w:t>
            </w:r>
            <w:r w:rsidRPr="005F2BB8">
              <w:rPr>
                <w:color w:val="000000"/>
                <w:szCs w:val="21"/>
              </w:rPr>
              <w:t>年</w:t>
            </w:r>
            <w:r w:rsidRPr="005F2BB8">
              <w:rPr>
                <w:color w:val="000000"/>
                <w:szCs w:val="21"/>
              </w:rPr>
              <w:t>3</w:t>
            </w:r>
            <w:r w:rsidRPr="005F2BB8">
              <w:rPr>
                <w:color w:val="000000"/>
                <w:szCs w:val="21"/>
              </w:rPr>
              <w:t>月</w:t>
            </w:r>
            <w:r w:rsidR="002014F0" w:rsidRPr="005F2BB8">
              <w:rPr>
                <w:color w:val="000000"/>
                <w:szCs w:val="21"/>
              </w:rPr>
              <w:t>25</w:t>
            </w:r>
            <w:r w:rsidRPr="005F2BB8">
              <w:rPr>
                <w:color w:val="000000"/>
                <w:szCs w:val="21"/>
              </w:rPr>
              <w:t>日</w:t>
            </w:r>
          </w:p>
        </w:tc>
      </w:tr>
      <w:tr w:rsidR="00B60B8D" w:rsidRPr="005F2BB8" w:rsidTr="000A740F">
        <w:trPr>
          <w:trHeight w:val="513"/>
          <w:jc w:val="center"/>
        </w:trPr>
        <w:tc>
          <w:tcPr>
            <w:tcW w:w="1186" w:type="pct"/>
            <w:vAlign w:val="center"/>
          </w:tcPr>
          <w:p w:rsidR="00B60B8D" w:rsidRPr="005F2BB8" w:rsidRDefault="00B60B8D">
            <w:pPr>
              <w:spacing w:line="360" w:lineRule="auto"/>
              <w:rPr>
                <w:szCs w:val="21"/>
              </w:rPr>
            </w:pPr>
            <w:r w:rsidRPr="005F2BB8">
              <w:rPr>
                <w:szCs w:val="21"/>
              </w:rPr>
              <w:t>基金管理人名称</w:t>
            </w:r>
          </w:p>
        </w:tc>
        <w:tc>
          <w:tcPr>
            <w:tcW w:w="3814" w:type="pct"/>
            <w:gridSpan w:val="2"/>
            <w:vAlign w:val="center"/>
          </w:tcPr>
          <w:p w:rsidR="00B60B8D" w:rsidRPr="005F2BB8" w:rsidRDefault="00B60B8D">
            <w:pPr>
              <w:spacing w:line="360" w:lineRule="auto"/>
              <w:rPr>
                <w:szCs w:val="21"/>
              </w:rPr>
            </w:pPr>
            <w:r w:rsidRPr="005F2BB8">
              <w:rPr>
                <w:szCs w:val="21"/>
              </w:rPr>
              <w:t>国泰基金管理有限公司</w:t>
            </w:r>
          </w:p>
        </w:tc>
      </w:tr>
      <w:tr w:rsidR="00B60B8D" w:rsidRPr="005F2BB8" w:rsidTr="000A740F">
        <w:trPr>
          <w:trHeight w:val="513"/>
          <w:jc w:val="center"/>
        </w:trPr>
        <w:tc>
          <w:tcPr>
            <w:tcW w:w="1186" w:type="pct"/>
            <w:vAlign w:val="center"/>
          </w:tcPr>
          <w:p w:rsidR="00B60B8D" w:rsidRPr="005F2BB8" w:rsidRDefault="00B60B8D">
            <w:pPr>
              <w:spacing w:line="360" w:lineRule="auto"/>
              <w:rPr>
                <w:szCs w:val="21"/>
              </w:rPr>
            </w:pPr>
            <w:r w:rsidRPr="005F2BB8">
              <w:rPr>
                <w:szCs w:val="21"/>
              </w:rPr>
              <w:t>基金托管人名称</w:t>
            </w:r>
          </w:p>
        </w:tc>
        <w:tc>
          <w:tcPr>
            <w:tcW w:w="3814" w:type="pct"/>
            <w:gridSpan w:val="2"/>
            <w:vAlign w:val="center"/>
          </w:tcPr>
          <w:p w:rsidR="00B60B8D" w:rsidRPr="005F2BB8" w:rsidRDefault="002014F0">
            <w:pPr>
              <w:spacing w:line="360" w:lineRule="auto"/>
              <w:rPr>
                <w:szCs w:val="21"/>
              </w:rPr>
            </w:pPr>
            <w:r w:rsidRPr="005F2BB8">
              <w:rPr>
                <w:szCs w:val="21"/>
              </w:rPr>
              <w:t>中国国际金融股份有限公司</w:t>
            </w:r>
          </w:p>
        </w:tc>
      </w:tr>
      <w:tr w:rsidR="00B60B8D" w:rsidRPr="005F2BB8" w:rsidTr="000A740F">
        <w:trPr>
          <w:trHeight w:val="513"/>
          <w:jc w:val="center"/>
        </w:trPr>
        <w:tc>
          <w:tcPr>
            <w:tcW w:w="1186" w:type="pct"/>
            <w:vAlign w:val="center"/>
          </w:tcPr>
          <w:p w:rsidR="00B60B8D" w:rsidRPr="005F2BB8" w:rsidRDefault="00B60B8D">
            <w:pPr>
              <w:spacing w:line="360" w:lineRule="auto"/>
              <w:rPr>
                <w:szCs w:val="21"/>
              </w:rPr>
            </w:pPr>
            <w:r w:rsidRPr="005F2BB8">
              <w:rPr>
                <w:szCs w:val="21"/>
              </w:rPr>
              <w:t>基金注册登记机构名称</w:t>
            </w:r>
          </w:p>
        </w:tc>
        <w:tc>
          <w:tcPr>
            <w:tcW w:w="3814" w:type="pct"/>
            <w:gridSpan w:val="2"/>
            <w:vAlign w:val="center"/>
          </w:tcPr>
          <w:p w:rsidR="00B60B8D" w:rsidRPr="005F2BB8" w:rsidRDefault="00B60B8D">
            <w:pPr>
              <w:spacing w:line="360" w:lineRule="auto"/>
              <w:rPr>
                <w:szCs w:val="21"/>
              </w:rPr>
            </w:pPr>
            <w:r w:rsidRPr="005F2BB8">
              <w:rPr>
                <w:szCs w:val="21"/>
              </w:rPr>
              <w:t>国泰基金管理有限公司</w:t>
            </w:r>
          </w:p>
        </w:tc>
      </w:tr>
      <w:tr w:rsidR="00B60B8D" w:rsidRPr="005F2BB8" w:rsidTr="000A740F">
        <w:trPr>
          <w:trHeight w:val="1555"/>
          <w:jc w:val="center"/>
        </w:trPr>
        <w:tc>
          <w:tcPr>
            <w:tcW w:w="1186" w:type="pct"/>
            <w:vAlign w:val="center"/>
          </w:tcPr>
          <w:p w:rsidR="00B60B8D" w:rsidRPr="005F2BB8" w:rsidRDefault="00B60B8D">
            <w:pPr>
              <w:spacing w:line="360" w:lineRule="auto"/>
              <w:rPr>
                <w:szCs w:val="21"/>
              </w:rPr>
            </w:pPr>
            <w:r w:rsidRPr="005F2BB8">
              <w:rPr>
                <w:szCs w:val="21"/>
              </w:rPr>
              <w:t>公告依据</w:t>
            </w:r>
          </w:p>
        </w:tc>
        <w:tc>
          <w:tcPr>
            <w:tcW w:w="3814" w:type="pct"/>
            <w:gridSpan w:val="2"/>
            <w:vAlign w:val="center"/>
          </w:tcPr>
          <w:p w:rsidR="00B60B8D" w:rsidRPr="005F2BB8" w:rsidRDefault="00B60B8D">
            <w:pPr>
              <w:spacing w:line="360" w:lineRule="auto"/>
              <w:rPr>
                <w:szCs w:val="21"/>
              </w:rPr>
            </w:pPr>
            <w:r w:rsidRPr="005F2BB8">
              <w:rPr>
                <w:szCs w:val="21"/>
              </w:rPr>
              <w:t>《中华人民共和国证券投资基金法》及配套法规、《</w:t>
            </w:r>
            <w:r w:rsidR="002014F0" w:rsidRPr="005F2BB8">
              <w:rPr>
                <w:color w:val="000000"/>
                <w:szCs w:val="21"/>
              </w:rPr>
              <w:t>国泰上证科创板综合交易型开放式指数证券投资基金发起式联接基金</w:t>
            </w:r>
            <w:r w:rsidRPr="005F2BB8">
              <w:rPr>
                <w:szCs w:val="21"/>
              </w:rPr>
              <w:t>基金合同》、《</w:t>
            </w:r>
            <w:r w:rsidR="002014F0" w:rsidRPr="005F2BB8">
              <w:rPr>
                <w:color w:val="000000"/>
                <w:szCs w:val="21"/>
              </w:rPr>
              <w:t>国泰上证科创板综合交易型开放式指数证券投资基金发起式联接基金</w:t>
            </w:r>
            <w:r w:rsidRPr="005F2BB8">
              <w:rPr>
                <w:szCs w:val="21"/>
              </w:rPr>
              <w:t>招募说明书》</w:t>
            </w:r>
          </w:p>
        </w:tc>
      </w:tr>
      <w:tr w:rsidR="00B60B8D" w:rsidRPr="005F2BB8" w:rsidTr="000A740F">
        <w:trPr>
          <w:trHeight w:val="544"/>
          <w:jc w:val="center"/>
        </w:trPr>
        <w:tc>
          <w:tcPr>
            <w:tcW w:w="1186" w:type="pct"/>
            <w:vAlign w:val="center"/>
          </w:tcPr>
          <w:p w:rsidR="00B60B8D" w:rsidRPr="005F2BB8" w:rsidRDefault="00B60B8D">
            <w:pPr>
              <w:spacing w:line="360" w:lineRule="auto"/>
              <w:rPr>
                <w:szCs w:val="21"/>
              </w:rPr>
            </w:pPr>
            <w:r w:rsidRPr="005F2BB8">
              <w:rPr>
                <w:szCs w:val="21"/>
              </w:rPr>
              <w:t>申购起始日</w:t>
            </w:r>
          </w:p>
        </w:tc>
        <w:tc>
          <w:tcPr>
            <w:tcW w:w="3814" w:type="pct"/>
            <w:gridSpan w:val="2"/>
            <w:vAlign w:val="center"/>
          </w:tcPr>
          <w:p w:rsidR="00B60B8D" w:rsidRPr="005F2BB8" w:rsidRDefault="00B60B8D" w:rsidP="00605C38">
            <w:pPr>
              <w:spacing w:line="360" w:lineRule="auto"/>
              <w:rPr>
                <w:szCs w:val="21"/>
              </w:rPr>
            </w:pPr>
            <w:r w:rsidRPr="005F2BB8">
              <w:rPr>
                <w:szCs w:val="21"/>
              </w:rPr>
              <w:t>202</w:t>
            </w:r>
            <w:r w:rsidR="00F5004D" w:rsidRPr="005F2BB8">
              <w:rPr>
                <w:szCs w:val="21"/>
              </w:rPr>
              <w:t>5</w:t>
            </w:r>
            <w:r w:rsidRPr="005F2BB8">
              <w:rPr>
                <w:szCs w:val="21"/>
              </w:rPr>
              <w:t>年</w:t>
            </w:r>
            <w:r w:rsidR="00F5004D" w:rsidRPr="005F2BB8">
              <w:rPr>
                <w:szCs w:val="21"/>
              </w:rPr>
              <w:t>3</w:t>
            </w:r>
            <w:r w:rsidRPr="005F2BB8">
              <w:rPr>
                <w:szCs w:val="21"/>
              </w:rPr>
              <w:t>月</w:t>
            </w:r>
            <w:r w:rsidR="00605C38" w:rsidRPr="005F2BB8">
              <w:rPr>
                <w:szCs w:val="21"/>
              </w:rPr>
              <w:t>28</w:t>
            </w:r>
            <w:r w:rsidRPr="005F2BB8">
              <w:rPr>
                <w:szCs w:val="21"/>
              </w:rPr>
              <w:t>日</w:t>
            </w:r>
          </w:p>
        </w:tc>
      </w:tr>
      <w:tr w:rsidR="00B60B8D" w:rsidRPr="005F2BB8" w:rsidTr="000A740F">
        <w:trPr>
          <w:trHeight w:val="544"/>
          <w:jc w:val="center"/>
        </w:trPr>
        <w:tc>
          <w:tcPr>
            <w:tcW w:w="1186" w:type="pct"/>
            <w:vAlign w:val="center"/>
          </w:tcPr>
          <w:p w:rsidR="00B60B8D" w:rsidRPr="005F2BB8" w:rsidRDefault="00B60B8D">
            <w:pPr>
              <w:spacing w:line="360" w:lineRule="auto"/>
              <w:rPr>
                <w:szCs w:val="21"/>
              </w:rPr>
            </w:pPr>
            <w:r w:rsidRPr="005F2BB8">
              <w:rPr>
                <w:szCs w:val="21"/>
              </w:rPr>
              <w:t>赎回起始日</w:t>
            </w:r>
          </w:p>
        </w:tc>
        <w:tc>
          <w:tcPr>
            <w:tcW w:w="3814" w:type="pct"/>
            <w:gridSpan w:val="2"/>
            <w:vAlign w:val="center"/>
          </w:tcPr>
          <w:p w:rsidR="00B60B8D" w:rsidRPr="005F2BB8" w:rsidRDefault="00F5004D" w:rsidP="00794E60">
            <w:pPr>
              <w:spacing w:line="360" w:lineRule="auto"/>
              <w:rPr>
                <w:szCs w:val="21"/>
              </w:rPr>
            </w:pPr>
            <w:r w:rsidRPr="005F2BB8">
              <w:rPr>
                <w:szCs w:val="21"/>
              </w:rPr>
              <w:t>2025</w:t>
            </w:r>
            <w:r w:rsidRPr="005F2BB8">
              <w:rPr>
                <w:szCs w:val="21"/>
              </w:rPr>
              <w:t>年</w:t>
            </w:r>
            <w:r w:rsidRPr="005F2BB8">
              <w:rPr>
                <w:szCs w:val="21"/>
              </w:rPr>
              <w:t>3</w:t>
            </w:r>
            <w:r w:rsidRPr="005F2BB8">
              <w:rPr>
                <w:szCs w:val="21"/>
              </w:rPr>
              <w:t>月</w:t>
            </w:r>
            <w:r w:rsidR="00605C38" w:rsidRPr="005F2BB8">
              <w:rPr>
                <w:szCs w:val="21"/>
              </w:rPr>
              <w:t>28</w:t>
            </w:r>
            <w:r w:rsidRPr="005F2BB8">
              <w:rPr>
                <w:szCs w:val="21"/>
              </w:rPr>
              <w:t>日</w:t>
            </w:r>
          </w:p>
        </w:tc>
      </w:tr>
      <w:tr w:rsidR="00B60B8D" w:rsidRPr="005F2BB8" w:rsidTr="000A740F">
        <w:trPr>
          <w:trHeight w:val="544"/>
          <w:jc w:val="center"/>
        </w:trPr>
        <w:tc>
          <w:tcPr>
            <w:tcW w:w="1186" w:type="pct"/>
            <w:vAlign w:val="center"/>
          </w:tcPr>
          <w:p w:rsidR="00B60B8D" w:rsidRPr="005F2BB8" w:rsidRDefault="00B60B8D">
            <w:pPr>
              <w:spacing w:line="360" w:lineRule="auto"/>
              <w:rPr>
                <w:szCs w:val="21"/>
              </w:rPr>
            </w:pPr>
            <w:r w:rsidRPr="005F2BB8">
              <w:rPr>
                <w:szCs w:val="21"/>
              </w:rPr>
              <w:t>转换转入起始日</w:t>
            </w:r>
          </w:p>
        </w:tc>
        <w:tc>
          <w:tcPr>
            <w:tcW w:w="3814" w:type="pct"/>
            <w:gridSpan w:val="2"/>
            <w:vAlign w:val="center"/>
          </w:tcPr>
          <w:p w:rsidR="00B60B8D" w:rsidRPr="005F2BB8" w:rsidRDefault="00F5004D" w:rsidP="00794E60">
            <w:pPr>
              <w:spacing w:line="360" w:lineRule="auto"/>
              <w:rPr>
                <w:szCs w:val="21"/>
              </w:rPr>
            </w:pPr>
            <w:r w:rsidRPr="005F2BB8">
              <w:rPr>
                <w:szCs w:val="21"/>
              </w:rPr>
              <w:t>2025</w:t>
            </w:r>
            <w:r w:rsidRPr="005F2BB8">
              <w:rPr>
                <w:szCs w:val="21"/>
              </w:rPr>
              <w:t>年</w:t>
            </w:r>
            <w:r w:rsidRPr="005F2BB8">
              <w:rPr>
                <w:szCs w:val="21"/>
              </w:rPr>
              <w:t>3</w:t>
            </w:r>
            <w:r w:rsidRPr="005F2BB8">
              <w:rPr>
                <w:szCs w:val="21"/>
              </w:rPr>
              <w:t>月</w:t>
            </w:r>
            <w:r w:rsidR="00605C38" w:rsidRPr="005F2BB8">
              <w:rPr>
                <w:szCs w:val="21"/>
              </w:rPr>
              <w:t>28</w:t>
            </w:r>
            <w:r w:rsidRPr="005F2BB8">
              <w:rPr>
                <w:szCs w:val="21"/>
              </w:rPr>
              <w:t>日</w:t>
            </w:r>
          </w:p>
        </w:tc>
      </w:tr>
      <w:tr w:rsidR="00B60B8D" w:rsidRPr="005F2BB8" w:rsidTr="000A740F">
        <w:trPr>
          <w:trHeight w:val="544"/>
          <w:jc w:val="center"/>
        </w:trPr>
        <w:tc>
          <w:tcPr>
            <w:tcW w:w="1186" w:type="pct"/>
            <w:vAlign w:val="center"/>
          </w:tcPr>
          <w:p w:rsidR="00B60B8D" w:rsidRPr="005F2BB8" w:rsidRDefault="00B60B8D">
            <w:pPr>
              <w:spacing w:line="360" w:lineRule="auto"/>
              <w:rPr>
                <w:szCs w:val="21"/>
              </w:rPr>
            </w:pPr>
            <w:r w:rsidRPr="005F2BB8">
              <w:rPr>
                <w:szCs w:val="21"/>
              </w:rPr>
              <w:t>转换转出起始日</w:t>
            </w:r>
          </w:p>
        </w:tc>
        <w:tc>
          <w:tcPr>
            <w:tcW w:w="3814" w:type="pct"/>
            <w:gridSpan w:val="2"/>
            <w:vAlign w:val="center"/>
          </w:tcPr>
          <w:p w:rsidR="00B60B8D" w:rsidRPr="005F2BB8" w:rsidRDefault="00F5004D" w:rsidP="00794E60">
            <w:pPr>
              <w:spacing w:line="360" w:lineRule="auto"/>
              <w:rPr>
                <w:szCs w:val="21"/>
              </w:rPr>
            </w:pPr>
            <w:r w:rsidRPr="005F2BB8">
              <w:rPr>
                <w:szCs w:val="21"/>
              </w:rPr>
              <w:t>2025</w:t>
            </w:r>
            <w:r w:rsidRPr="005F2BB8">
              <w:rPr>
                <w:szCs w:val="21"/>
              </w:rPr>
              <w:t>年</w:t>
            </w:r>
            <w:r w:rsidRPr="005F2BB8">
              <w:rPr>
                <w:szCs w:val="21"/>
              </w:rPr>
              <w:t>3</w:t>
            </w:r>
            <w:r w:rsidRPr="005F2BB8">
              <w:rPr>
                <w:szCs w:val="21"/>
              </w:rPr>
              <w:t>月</w:t>
            </w:r>
            <w:r w:rsidR="00605C38" w:rsidRPr="005F2BB8">
              <w:rPr>
                <w:szCs w:val="21"/>
              </w:rPr>
              <w:t>28</w:t>
            </w:r>
            <w:r w:rsidRPr="005F2BB8">
              <w:rPr>
                <w:szCs w:val="21"/>
              </w:rPr>
              <w:t>日</w:t>
            </w:r>
          </w:p>
        </w:tc>
      </w:tr>
      <w:tr w:rsidR="00B60B8D" w:rsidRPr="005F2BB8" w:rsidTr="000A740F">
        <w:trPr>
          <w:trHeight w:val="544"/>
          <w:jc w:val="center"/>
        </w:trPr>
        <w:tc>
          <w:tcPr>
            <w:tcW w:w="1186" w:type="pct"/>
            <w:vAlign w:val="center"/>
          </w:tcPr>
          <w:p w:rsidR="00B60B8D" w:rsidRPr="005F2BB8" w:rsidRDefault="00B60B8D">
            <w:pPr>
              <w:spacing w:line="360" w:lineRule="auto"/>
              <w:rPr>
                <w:szCs w:val="21"/>
              </w:rPr>
            </w:pPr>
            <w:r w:rsidRPr="005F2BB8">
              <w:rPr>
                <w:szCs w:val="21"/>
              </w:rPr>
              <w:t>定期定额投资起始日</w:t>
            </w:r>
          </w:p>
        </w:tc>
        <w:tc>
          <w:tcPr>
            <w:tcW w:w="3814" w:type="pct"/>
            <w:gridSpan w:val="2"/>
            <w:vAlign w:val="center"/>
          </w:tcPr>
          <w:p w:rsidR="00B60B8D" w:rsidRPr="005F2BB8" w:rsidRDefault="00F5004D" w:rsidP="00794E60">
            <w:pPr>
              <w:spacing w:line="360" w:lineRule="auto"/>
              <w:rPr>
                <w:szCs w:val="21"/>
              </w:rPr>
            </w:pPr>
            <w:r w:rsidRPr="005F2BB8">
              <w:rPr>
                <w:szCs w:val="21"/>
              </w:rPr>
              <w:t>2025</w:t>
            </w:r>
            <w:r w:rsidRPr="005F2BB8">
              <w:rPr>
                <w:szCs w:val="21"/>
              </w:rPr>
              <w:t>年</w:t>
            </w:r>
            <w:r w:rsidRPr="005F2BB8">
              <w:rPr>
                <w:szCs w:val="21"/>
              </w:rPr>
              <w:t>3</w:t>
            </w:r>
            <w:r w:rsidRPr="005F2BB8">
              <w:rPr>
                <w:szCs w:val="21"/>
              </w:rPr>
              <w:t>月</w:t>
            </w:r>
            <w:r w:rsidR="00605C38" w:rsidRPr="005F2BB8">
              <w:rPr>
                <w:szCs w:val="21"/>
              </w:rPr>
              <w:t>28</w:t>
            </w:r>
            <w:r w:rsidRPr="005F2BB8">
              <w:rPr>
                <w:szCs w:val="21"/>
              </w:rPr>
              <w:t>日</w:t>
            </w:r>
          </w:p>
        </w:tc>
      </w:tr>
      <w:tr w:rsidR="00B60B8D" w:rsidRPr="005F2BB8" w:rsidTr="000A740F">
        <w:trPr>
          <w:trHeight w:val="484"/>
          <w:jc w:val="center"/>
        </w:trPr>
        <w:tc>
          <w:tcPr>
            <w:tcW w:w="1186" w:type="pct"/>
          </w:tcPr>
          <w:p w:rsidR="00B60B8D" w:rsidRPr="005F2BB8" w:rsidRDefault="00B60B8D">
            <w:pPr>
              <w:spacing w:line="360" w:lineRule="auto"/>
              <w:rPr>
                <w:szCs w:val="21"/>
              </w:rPr>
            </w:pPr>
            <w:r w:rsidRPr="005F2BB8">
              <w:rPr>
                <w:szCs w:val="22"/>
              </w:rPr>
              <w:t>下属分级基金的基金简称</w:t>
            </w:r>
          </w:p>
        </w:tc>
        <w:tc>
          <w:tcPr>
            <w:tcW w:w="1898" w:type="pct"/>
            <w:vAlign w:val="center"/>
          </w:tcPr>
          <w:p w:rsidR="00B60B8D" w:rsidRPr="005F2BB8" w:rsidRDefault="00605C38">
            <w:pPr>
              <w:spacing w:line="360" w:lineRule="auto"/>
              <w:rPr>
                <w:szCs w:val="21"/>
              </w:rPr>
            </w:pPr>
            <w:r w:rsidRPr="005F2BB8">
              <w:rPr>
                <w:color w:val="000000"/>
                <w:szCs w:val="21"/>
              </w:rPr>
              <w:t>国泰上证科创板综合</w:t>
            </w:r>
            <w:r w:rsidRPr="005F2BB8">
              <w:rPr>
                <w:color w:val="000000"/>
                <w:szCs w:val="21"/>
              </w:rPr>
              <w:t>ETF</w:t>
            </w:r>
            <w:r w:rsidRPr="005F2BB8">
              <w:rPr>
                <w:color w:val="000000"/>
                <w:szCs w:val="21"/>
              </w:rPr>
              <w:t>发起联接</w:t>
            </w:r>
            <w:r w:rsidR="00B60B8D" w:rsidRPr="005F2BB8">
              <w:t>A</w:t>
            </w:r>
          </w:p>
        </w:tc>
        <w:tc>
          <w:tcPr>
            <w:tcW w:w="1916" w:type="pct"/>
            <w:vAlign w:val="center"/>
          </w:tcPr>
          <w:p w:rsidR="00B60B8D" w:rsidRPr="005F2BB8" w:rsidRDefault="00605C38">
            <w:pPr>
              <w:spacing w:line="360" w:lineRule="auto"/>
              <w:rPr>
                <w:szCs w:val="21"/>
              </w:rPr>
            </w:pPr>
            <w:r w:rsidRPr="005F2BB8">
              <w:rPr>
                <w:color w:val="000000"/>
                <w:szCs w:val="21"/>
              </w:rPr>
              <w:t>国泰上证科创板综合</w:t>
            </w:r>
            <w:r w:rsidRPr="005F2BB8">
              <w:rPr>
                <w:color w:val="000000"/>
                <w:szCs w:val="21"/>
              </w:rPr>
              <w:t>ETF</w:t>
            </w:r>
            <w:r w:rsidRPr="005F2BB8">
              <w:rPr>
                <w:color w:val="000000"/>
                <w:szCs w:val="21"/>
              </w:rPr>
              <w:t>发起联接</w:t>
            </w:r>
            <w:r w:rsidR="00B60B8D" w:rsidRPr="005F2BB8">
              <w:t>C</w:t>
            </w:r>
          </w:p>
        </w:tc>
      </w:tr>
      <w:tr w:rsidR="00B60B8D" w:rsidRPr="005F2BB8" w:rsidTr="000A740F">
        <w:trPr>
          <w:trHeight w:val="486"/>
          <w:jc w:val="center"/>
        </w:trPr>
        <w:tc>
          <w:tcPr>
            <w:tcW w:w="1186" w:type="pct"/>
          </w:tcPr>
          <w:p w:rsidR="00B60B8D" w:rsidRPr="005F2BB8" w:rsidRDefault="00B60B8D">
            <w:pPr>
              <w:spacing w:line="360" w:lineRule="auto"/>
              <w:rPr>
                <w:szCs w:val="21"/>
              </w:rPr>
            </w:pPr>
            <w:r w:rsidRPr="005F2BB8">
              <w:rPr>
                <w:szCs w:val="22"/>
              </w:rPr>
              <w:t>下属分级基金的交易代码</w:t>
            </w:r>
          </w:p>
        </w:tc>
        <w:tc>
          <w:tcPr>
            <w:tcW w:w="1898" w:type="pct"/>
            <w:vAlign w:val="center"/>
          </w:tcPr>
          <w:p w:rsidR="00B60B8D" w:rsidRPr="005F2BB8" w:rsidRDefault="00605C38">
            <w:pPr>
              <w:spacing w:line="360" w:lineRule="auto"/>
              <w:rPr>
                <w:szCs w:val="21"/>
              </w:rPr>
            </w:pPr>
            <w:r w:rsidRPr="005F2BB8">
              <w:rPr>
                <w:color w:val="000000"/>
                <w:szCs w:val="21"/>
              </w:rPr>
              <w:t>023733</w:t>
            </w:r>
          </w:p>
        </w:tc>
        <w:tc>
          <w:tcPr>
            <w:tcW w:w="1916" w:type="pct"/>
            <w:vAlign w:val="center"/>
          </w:tcPr>
          <w:p w:rsidR="00B60B8D" w:rsidRPr="005F2BB8" w:rsidRDefault="00605C38">
            <w:pPr>
              <w:spacing w:line="360" w:lineRule="auto"/>
              <w:rPr>
                <w:szCs w:val="21"/>
              </w:rPr>
            </w:pPr>
            <w:r w:rsidRPr="005F2BB8">
              <w:rPr>
                <w:color w:val="000000"/>
                <w:szCs w:val="21"/>
              </w:rPr>
              <w:t>023734</w:t>
            </w:r>
          </w:p>
        </w:tc>
      </w:tr>
      <w:tr w:rsidR="00B60B8D" w:rsidRPr="005F2BB8" w:rsidTr="000A740F">
        <w:trPr>
          <w:trHeight w:val="1448"/>
          <w:jc w:val="center"/>
        </w:trPr>
        <w:tc>
          <w:tcPr>
            <w:tcW w:w="1186" w:type="pct"/>
          </w:tcPr>
          <w:p w:rsidR="00B60B8D" w:rsidRPr="005F2BB8" w:rsidRDefault="00B60B8D">
            <w:pPr>
              <w:spacing w:line="360" w:lineRule="auto"/>
              <w:rPr>
                <w:szCs w:val="21"/>
              </w:rPr>
            </w:pPr>
            <w:r w:rsidRPr="005F2BB8">
              <w:rPr>
                <w:szCs w:val="22"/>
              </w:rPr>
              <w:lastRenderedPageBreak/>
              <w:t>该分级基金是否开放申购、赎回、</w:t>
            </w:r>
            <w:r w:rsidRPr="005F2BB8">
              <w:rPr>
                <w:szCs w:val="21"/>
              </w:rPr>
              <w:t>定期定额投资及</w:t>
            </w:r>
            <w:r w:rsidRPr="005F2BB8">
              <w:t>转换业务</w:t>
            </w:r>
          </w:p>
        </w:tc>
        <w:tc>
          <w:tcPr>
            <w:tcW w:w="1898" w:type="pct"/>
            <w:vAlign w:val="center"/>
          </w:tcPr>
          <w:p w:rsidR="00B60B8D" w:rsidRPr="005F2BB8" w:rsidRDefault="00B60B8D">
            <w:pPr>
              <w:spacing w:line="360" w:lineRule="auto"/>
              <w:rPr>
                <w:szCs w:val="21"/>
              </w:rPr>
            </w:pPr>
            <w:r w:rsidRPr="005F2BB8">
              <w:rPr>
                <w:szCs w:val="21"/>
              </w:rPr>
              <w:t>是</w:t>
            </w:r>
          </w:p>
        </w:tc>
        <w:tc>
          <w:tcPr>
            <w:tcW w:w="1916" w:type="pct"/>
            <w:vAlign w:val="center"/>
          </w:tcPr>
          <w:p w:rsidR="00B60B8D" w:rsidRPr="005F2BB8" w:rsidRDefault="00B60B8D">
            <w:pPr>
              <w:spacing w:line="360" w:lineRule="auto"/>
              <w:rPr>
                <w:szCs w:val="21"/>
              </w:rPr>
            </w:pPr>
            <w:r w:rsidRPr="005F2BB8">
              <w:rPr>
                <w:szCs w:val="21"/>
              </w:rPr>
              <w:t>是</w:t>
            </w:r>
          </w:p>
        </w:tc>
      </w:tr>
    </w:tbl>
    <w:p w:rsidR="00B60B8D" w:rsidRPr="005F2BB8" w:rsidRDefault="00B60B8D">
      <w:pPr>
        <w:pStyle w:val="3"/>
        <w:keepNext w:val="0"/>
        <w:keepLines w:val="0"/>
        <w:spacing w:before="0" w:after="0" w:line="360" w:lineRule="auto"/>
        <w:rPr>
          <w:bCs w:val="0"/>
          <w:sz w:val="21"/>
          <w:szCs w:val="21"/>
        </w:rPr>
      </w:pPr>
      <w:r w:rsidRPr="005F2BB8">
        <w:rPr>
          <w:bCs w:val="0"/>
          <w:sz w:val="21"/>
          <w:szCs w:val="21"/>
        </w:rPr>
        <w:t xml:space="preserve">2 </w:t>
      </w:r>
      <w:r w:rsidRPr="005F2BB8">
        <w:rPr>
          <w:bCs w:val="0"/>
          <w:sz w:val="21"/>
          <w:szCs w:val="21"/>
        </w:rPr>
        <w:t>日常申购、赎回业务的办理时间</w:t>
      </w:r>
    </w:p>
    <w:p w:rsidR="007075B4" w:rsidRPr="005F2BB8" w:rsidRDefault="007075B4" w:rsidP="007075B4">
      <w:pPr>
        <w:spacing w:line="360" w:lineRule="auto"/>
        <w:ind w:firstLineChars="200" w:firstLine="420"/>
        <w:rPr>
          <w:szCs w:val="21"/>
        </w:rPr>
      </w:pPr>
      <w:r w:rsidRPr="005F2BB8">
        <w:rPr>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B60B8D" w:rsidRPr="005F2BB8" w:rsidRDefault="007075B4" w:rsidP="007075B4">
      <w:pPr>
        <w:spacing w:line="360" w:lineRule="auto"/>
        <w:ind w:firstLineChars="200" w:firstLine="420"/>
        <w:rPr>
          <w:szCs w:val="21"/>
        </w:rPr>
      </w:pPr>
      <w:r w:rsidRPr="005F2BB8">
        <w:rPr>
          <w:szCs w:val="21"/>
        </w:rPr>
        <w:t>基金合同生效后，若出现新的证券</w:t>
      </w:r>
      <w:r w:rsidRPr="005F2BB8">
        <w:rPr>
          <w:szCs w:val="21"/>
        </w:rPr>
        <w:t>/</w:t>
      </w:r>
      <w:r w:rsidRPr="005F2BB8">
        <w:rPr>
          <w:szCs w:val="21"/>
        </w:rPr>
        <w:t>期货交易市场、证券</w:t>
      </w:r>
      <w:r w:rsidRPr="005F2BB8">
        <w:rPr>
          <w:szCs w:val="21"/>
        </w:rPr>
        <w:t>/</w:t>
      </w:r>
      <w:r w:rsidRPr="005F2BB8">
        <w:rPr>
          <w:szCs w:val="21"/>
        </w:rPr>
        <w:t>期货交易所交易时间变更、其他特殊情况或根据业务需要，基金管理人有权视情况对前述开放日及开放时间进行相应的调整，但应在实施日前依照</w:t>
      </w:r>
      <w:r w:rsidR="00580210" w:rsidRPr="005F2BB8">
        <w:rPr>
          <w:szCs w:val="21"/>
        </w:rPr>
        <w:t>《公开募集证券投资基金信息披露管理办法》（以下简称《信息披露办法》）</w:t>
      </w:r>
      <w:r w:rsidRPr="005F2BB8">
        <w:rPr>
          <w:szCs w:val="21"/>
        </w:rPr>
        <w:t>的有关规定在规定媒介上公告。</w:t>
      </w:r>
    </w:p>
    <w:p w:rsidR="00B60B8D" w:rsidRPr="005F2BB8" w:rsidRDefault="007075B4">
      <w:pPr>
        <w:pStyle w:val="3"/>
        <w:keepNext w:val="0"/>
        <w:keepLines w:val="0"/>
        <w:spacing w:before="0" w:after="0" w:line="360" w:lineRule="auto"/>
        <w:ind w:firstLineChars="200" w:firstLine="420"/>
        <w:rPr>
          <w:b w:val="0"/>
          <w:bCs w:val="0"/>
          <w:sz w:val="21"/>
          <w:szCs w:val="21"/>
        </w:rPr>
      </w:pPr>
      <w:r w:rsidRPr="005F2BB8">
        <w:rPr>
          <w:b w:val="0"/>
          <w:bCs w:val="0"/>
          <w:sz w:val="21"/>
          <w:szCs w:val="21"/>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该类基金份额申购、赎回或转换的价格。</w:t>
      </w:r>
    </w:p>
    <w:p w:rsidR="00B60B8D" w:rsidRPr="005F2BB8" w:rsidRDefault="00B60B8D">
      <w:pPr>
        <w:pStyle w:val="3"/>
        <w:keepNext w:val="0"/>
        <w:keepLines w:val="0"/>
        <w:spacing w:before="0" w:after="0" w:line="360" w:lineRule="auto"/>
        <w:rPr>
          <w:bCs w:val="0"/>
          <w:sz w:val="21"/>
          <w:szCs w:val="21"/>
        </w:rPr>
      </w:pPr>
      <w:r w:rsidRPr="005F2BB8">
        <w:rPr>
          <w:bCs w:val="0"/>
          <w:sz w:val="21"/>
          <w:szCs w:val="21"/>
        </w:rPr>
        <w:t xml:space="preserve">3 </w:t>
      </w:r>
      <w:r w:rsidRPr="005F2BB8">
        <w:rPr>
          <w:bCs w:val="0"/>
          <w:sz w:val="21"/>
          <w:szCs w:val="21"/>
        </w:rPr>
        <w:t>日常申购业务</w:t>
      </w:r>
    </w:p>
    <w:p w:rsidR="00B60B8D" w:rsidRPr="005F2BB8" w:rsidRDefault="00B60B8D">
      <w:pPr>
        <w:spacing w:line="360" w:lineRule="auto"/>
        <w:ind w:firstLineChars="200" w:firstLine="420"/>
        <w:rPr>
          <w:szCs w:val="21"/>
        </w:rPr>
      </w:pPr>
      <w:r w:rsidRPr="005F2BB8">
        <w:rPr>
          <w:szCs w:val="21"/>
        </w:rPr>
        <w:t>3.1</w:t>
      </w:r>
      <w:r w:rsidRPr="005F2BB8">
        <w:rPr>
          <w:szCs w:val="21"/>
        </w:rPr>
        <w:t>申购金额的限制</w:t>
      </w:r>
    </w:p>
    <w:p w:rsidR="00B60B8D" w:rsidRPr="005F2BB8" w:rsidRDefault="00CE05C9">
      <w:pPr>
        <w:spacing w:line="360" w:lineRule="auto"/>
        <w:ind w:firstLineChars="200" w:firstLine="420"/>
        <w:rPr>
          <w:szCs w:val="21"/>
        </w:rPr>
      </w:pPr>
      <w:r w:rsidRPr="005F2BB8">
        <w:rPr>
          <w:szCs w:val="21"/>
        </w:rPr>
        <w:t>投资人单笔申购的最低金额为</w:t>
      </w:r>
      <w:r w:rsidRPr="005F2BB8">
        <w:rPr>
          <w:szCs w:val="21"/>
        </w:rPr>
        <w:t>1.00</w:t>
      </w:r>
      <w:r w:rsidRPr="005F2BB8">
        <w:rPr>
          <w:szCs w:val="21"/>
        </w:rPr>
        <w:t>元（含申购费）。</w:t>
      </w:r>
      <w:r w:rsidR="00250CF8" w:rsidRPr="005F2BB8">
        <w:rPr>
          <w:szCs w:val="21"/>
        </w:rPr>
        <w:t>投资人通过本基金管理人直销机构申购本基金的单笔申购最低金额为人民币</w:t>
      </w:r>
      <w:r w:rsidR="00250CF8" w:rsidRPr="005F2BB8">
        <w:rPr>
          <w:szCs w:val="21"/>
        </w:rPr>
        <w:t>10.00</w:t>
      </w:r>
      <w:r w:rsidR="00250CF8" w:rsidRPr="005F2BB8">
        <w:rPr>
          <w:szCs w:val="21"/>
        </w:rPr>
        <w:t>元（含申购费）。</w:t>
      </w:r>
      <w:r w:rsidR="00532F25" w:rsidRPr="005F2BB8">
        <w:rPr>
          <w:szCs w:val="21"/>
        </w:rPr>
        <w:t>各销售机构对本基金最低申购金额及交易级差有其他规定的，以各销售机构的业务规定为准。</w:t>
      </w:r>
    </w:p>
    <w:p w:rsidR="00B60B8D" w:rsidRPr="005F2BB8" w:rsidRDefault="005F2BB8">
      <w:pPr>
        <w:spacing w:line="360" w:lineRule="auto"/>
        <w:ind w:firstLineChars="200" w:firstLine="420"/>
        <w:rPr>
          <w:szCs w:val="21"/>
        </w:rPr>
      </w:pPr>
      <w:r w:rsidRPr="005F2BB8">
        <w:rPr>
          <w:szCs w:val="21"/>
        </w:rPr>
        <w:t>基金管理人可以规定单个投资人累计持有的基金份额上限、基金总规模上限、单日净申购比例上限、单个投资人单日或单笔申购金额上限，具体规定请参见相关公告。</w:t>
      </w:r>
    </w:p>
    <w:p w:rsidR="00AF4375" w:rsidRPr="005F2BB8" w:rsidRDefault="00532F25">
      <w:pPr>
        <w:spacing w:line="360" w:lineRule="auto"/>
        <w:ind w:firstLineChars="200" w:firstLine="420"/>
        <w:rPr>
          <w:szCs w:val="21"/>
        </w:rPr>
      </w:pPr>
      <w:r w:rsidRPr="005F2BB8">
        <w:rPr>
          <w:szCs w:val="21"/>
        </w:rPr>
        <w:t>基金管理人可在法律法规允许的情况下，调整上述规定申购金额的数量限制。基金管理人必须在调整实施前依照《信息披露办法》的有关规定在规定媒介上公告。</w:t>
      </w:r>
    </w:p>
    <w:p w:rsidR="00B60B8D" w:rsidRPr="005F2BB8" w:rsidRDefault="00B60B8D">
      <w:pPr>
        <w:spacing w:line="360" w:lineRule="auto"/>
        <w:ind w:firstLineChars="200" w:firstLine="420"/>
        <w:rPr>
          <w:szCs w:val="21"/>
        </w:rPr>
      </w:pPr>
      <w:r w:rsidRPr="005F2BB8">
        <w:rPr>
          <w:szCs w:val="21"/>
        </w:rPr>
        <w:t>3.2</w:t>
      </w:r>
      <w:r w:rsidRPr="005F2BB8">
        <w:rPr>
          <w:szCs w:val="21"/>
        </w:rPr>
        <w:t>申购费用</w:t>
      </w:r>
    </w:p>
    <w:p w:rsidR="00532F25" w:rsidRPr="005F2BB8" w:rsidRDefault="00532F25" w:rsidP="00532F25">
      <w:pPr>
        <w:spacing w:line="360" w:lineRule="auto"/>
        <w:ind w:firstLineChars="200" w:firstLine="420"/>
        <w:rPr>
          <w:szCs w:val="21"/>
        </w:rPr>
      </w:pPr>
      <w:r w:rsidRPr="005F2BB8">
        <w:rPr>
          <w:szCs w:val="21"/>
        </w:rPr>
        <w:t>本基金基金份额分为</w:t>
      </w:r>
      <w:r w:rsidRPr="005F2BB8">
        <w:rPr>
          <w:szCs w:val="21"/>
        </w:rPr>
        <w:t>A</w:t>
      </w:r>
      <w:r w:rsidRPr="005F2BB8">
        <w:rPr>
          <w:szCs w:val="21"/>
        </w:rPr>
        <w:t>类和</w:t>
      </w:r>
      <w:r w:rsidRPr="005F2BB8">
        <w:rPr>
          <w:szCs w:val="21"/>
        </w:rPr>
        <w:t>C</w:t>
      </w:r>
      <w:r w:rsidRPr="005F2BB8">
        <w:rPr>
          <w:szCs w:val="21"/>
        </w:rPr>
        <w:t>类基金份额。投资人在申购</w:t>
      </w:r>
      <w:r w:rsidRPr="005F2BB8">
        <w:rPr>
          <w:szCs w:val="21"/>
        </w:rPr>
        <w:t>A</w:t>
      </w:r>
      <w:r w:rsidRPr="005F2BB8">
        <w:rPr>
          <w:szCs w:val="21"/>
        </w:rPr>
        <w:t>类基金份额时支付申购费用，申购</w:t>
      </w:r>
      <w:r w:rsidRPr="005F2BB8">
        <w:rPr>
          <w:szCs w:val="21"/>
        </w:rPr>
        <w:t>C</w:t>
      </w:r>
      <w:r w:rsidRPr="005F2BB8">
        <w:rPr>
          <w:szCs w:val="21"/>
        </w:rPr>
        <w:t>类基金份额不支付申购费用，而是从该类别基金资产中计提销售服务费。</w:t>
      </w:r>
    </w:p>
    <w:p w:rsidR="00532F25" w:rsidRPr="005F2BB8" w:rsidRDefault="00532F25" w:rsidP="00532F25">
      <w:pPr>
        <w:spacing w:line="360" w:lineRule="auto"/>
        <w:ind w:firstLineChars="200" w:firstLine="420"/>
        <w:rPr>
          <w:szCs w:val="21"/>
        </w:rPr>
      </w:pPr>
      <w:r w:rsidRPr="005F2BB8">
        <w:rPr>
          <w:szCs w:val="21"/>
        </w:rPr>
        <w:t>本基金</w:t>
      </w:r>
      <w:r w:rsidRPr="005F2BB8">
        <w:rPr>
          <w:szCs w:val="21"/>
        </w:rPr>
        <w:t>A</w:t>
      </w:r>
      <w:r w:rsidRPr="005F2BB8">
        <w:rPr>
          <w:szCs w:val="21"/>
        </w:rPr>
        <w:t>类基金份额的申购费用由申购</w:t>
      </w:r>
      <w:r w:rsidRPr="005F2BB8">
        <w:rPr>
          <w:szCs w:val="21"/>
        </w:rPr>
        <w:t>A</w:t>
      </w:r>
      <w:r w:rsidRPr="005F2BB8">
        <w:rPr>
          <w:szCs w:val="21"/>
        </w:rPr>
        <w:t>类基金份额的投资人承担，不列入基金财产，主要用于本基金的市场推广、销售、登记结算等各项费用。</w:t>
      </w:r>
    </w:p>
    <w:p w:rsidR="00B60B8D" w:rsidRPr="005F2BB8" w:rsidRDefault="00532F25" w:rsidP="00532F25">
      <w:pPr>
        <w:spacing w:line="360" w:lineRule="auto"/>
        <w:ind w:firstLineChars="200" w:firstLine="420"/>
        <w:rPr>
          <w:szCs w:val="21"/>
        </w:rPr>
      </w:pPr>
      <w:r w:rsidRPr="005F2BB8">
        <w:rPr>
          <w:szCs w:val="21"/>
        </w:rPr>
        <w:t>本基金</w:t>
      </w:r>
      <w:r w:rsidRPr="005F2BB8">
        <w:rPr>
          <w:szCs w:val="21"/>
        </w:rPr>
        <w:t>A</w:t>
      </w:r>
      <w:r w:rsidRPr="005F2BB8">
        <w:rPr>
          <w:szCs w:val="21"/>
        </w:rPr>
        <w:t>类基金份额的申购费率具体如下：</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735"/>
        <w:gridCol w:w="2535"/>
      </w:tblGrid>
      <w:tr w:rsidR="00B60B8D" w:rsidRPr="005F2BB8" w:rsidTr="005F2BB8">
        <w:trPr>
          <w:trHeight w:val="341"/>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5F2BB8" w:rsidRDefault="00B60B8D">
            <w:pPr>
              <w:spacing w:line="360" w:lineRule="auto"/>
              <w:jc w:val="center"/>
              <w:rPr>
                <w:color w:val="000000"/>
              </w:rPr>
            </w:pPr>
            <w:r w:rsidRPr="005F2BB8">
              <w:rPr>
                <w:color w:val="000000"/>
              </w:rPr>
              <w:lastRenderedPageBreak/>
              <w:t>申购金额（</w:t>
            </w:r>
            <w:r w:rsidRPr="005F2BB8">
              <w:rPr>
                <w:color w:val="000000"/>
              </w:rPr>
              <w:t>M</w:t>
            </w:r>
            <w:r w:rsidRPr="005F2BB8">
              <w:rPr>
                <w:color w:val="000000"/>
              </w:rPr>
              <w:t>）</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5F2BB8" w:rsidRDefault="00B60B8D">
            <w:pPr>
              <w:spacing w:line="360" w:lineRule="auto"/>
              <w:jc w:val="center"/>
              <w:rPr>
                <w:color w:val="000000"/>
              </w:rPr>
            </w:pPr>
            <w:r w:rsidRPr="005F2BB8">
              <w:rPr>
                <w:color w:val="000000"/>
              </w:rPr>
              <w:t>申购费率</w:t>
            </w:r>
          </w:p>
        </w:tc>
      </w:tr>
      <w:tr w:rsidR="00B60B8D" w:rsidRPr="005F2BB8" w:rsidTr="005F2BB8">
        <w:trPr>
          <w:trHeight w:val="366"/>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5F2BB8" w:rsidRDefault="00B60B8D">
            <w:pPr>
              <w:jc w:val="center"/>
              <w:rPr>
                <w:bCs/>
              </w:rPr>
            </w:pPr>
            <w:r w:rsidRPr="005F2BB8">
              <w:rPr>
                <w:bCs/>
              </w:rPr>
              <w:t>M&lt;50</w:t>
            </w:r>
            <w:r w:rsidRPr="005F2BB8">
              <w:rPr>
                <w:bCs/>
              </w:rPr>
              <w:t>万元</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5F2BB8" w:rsidRDefault="00B60B8D">
            <w:pPr>
              <w:jc w:val="center"/>
              <w:rPr>
                <w:bCs/>
              </w:rPr>
            </w:pPr>
            <w:r w:rsidRPr="005F2BB8">
              <w:rPr>
                <w:bCs/>
              </w:rPr>
              <w:t>1.00%</w:t>
            </w:r>
          </w:p>
        </w:tc>
      </w:tr>
      <w:tr w:rsidR="00B60B8D" w:rsidRPr="005F2BB8" w:rsidTr="005F2BB8">
        <w:trPr>
          <w:trHeight w:val="413"/>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5F2BB8" w:rsidRDefault="00B60B8D">
            <w:pPr>
              <w:jc w:val="center"/>
              <w:rPr>
                <w:bCs/>
              </w:rPr>
            </w:pPr>
            <w:r w:rsidRPr="005F2BB8">
              <w:rPr>
                <w:bCs/>
              </w:rPr>
              <w:t>50</w:t>
            </w:r>
            <w:r w:rsidRPr="005F2BB8">
              <w:rPr>
                <w:bCs/>
              </w:rPr>
              <w:t>万元</w:t>
            </w:r>
            <w:r w:rsidRPr="005F2BB8">
              <w:rPr>
                <w:bCs/>
              </w:rPr>
              <w:t>≤M&lt;100</w:t>
            </w:r>
            <w:r w:rsidRPr="005F2BB8">
              <w:rPr>
                <w:bCs/>
              </w:rPr>
              <w:t>万元</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5F2BB8" w:rsidRDefault="00B60B8D">
            <w:pPr>
              <w:jc w:val="center"/>
              <w:rPr>
                <w:bCs/>
              </w:rPr>
            </w:pPr>
            <w:r w:rsidRPr="005F2BB8">
              <w:rPr>
                <w:bCs/>
              </w:rPr>
              <w:t>0.60%</w:t>
            </w:r>
          </w:p>
        </w:tc>
      </w:tr>
      <w:tr w:rsidR="00B60B8D" w:rsidRPr="005F2BB8" w:rsidTr="005F2BB8">
        <w:trPr>
          <w:trHeight w:val="420"/>
          <w:jc w:val="center"/>
        </w:trPr>
        <w:tc>
          <w:tcPr>
            <w:tcW w:w="2735" w:type="dxa"/>
            <w:tcBorders>
              <w:top w:val="single" w:sz="4" w:space="0" w:color="000000"/>
              <w:left w:val="single" w:sz="4" w:space="0" w:color="000000"/>
              <w:bottom w:val="single" w:sz="4" w:space="0" w:color="000000"/>
              <w:right w:val="single" w:sz="4" w:space="0" w:color="000000"/>
            </w:tcBorders>
            <w:vAlign w:val="center"/>
          </w:tcPr>
          <w:p w:rsidR="00B60B8D" w:rsidRPr="005F2BB8" w:rsidRDefault="00B60B8D">
            <w:pPr>
              <w:jc w:val="center"/>
              <w:rPr>
                <w:bCs/>
              </w:rPr>
            </w:pPr>
            <w:r w:rsidRPr="005F2BB8">
              <w:rPr>
                <w:bCs/>
              </w:rPr>
              <w:t>M≥100</w:t>
            </w:r>
            <w:r w:rsidRPr="005F2BB8">
              <w:rPr>
                <w:bCs/>
              </w:rPr>
              <w:t>万元</w:t>
            </w:r>
          </w:p>
        </w:tc>
        <w:tc>
          <w:tcPr>
            <w:tcW w:w="2535" w:type="dxa"/>
            <w:tcBorders>
              <w:top w:val="single" w:sz="4" w:space="0" w:color="000000"/>
              <w:left w:val="single" w:sz="4" w:space="0" w:color="000000"/>
              <w:bottom w:val="single" w:sz="4" w:space="0" w:color="000000"/>
              <w:right w:val="single" w:sz="4" w:space="0" w:color="000000"/>
            </w:tcBorders>
            <w:vAlign w:val="center"/>
          </w:tcPr>
          <w:p w:rsidR="00B60B8D" w:rsidRPr="005F2BB8" w:rsidRDefault="00B60B8D">
            <w:pPr>
              <w:jc w:val="center"/>
              <w:rPr>
                <w:bCs/>
              </w:rPr>
            </w:pPr>
            <w:r w:rsidRPr="005F2BB8">
              <w:rPr>
                <w:bCs/>
              </w:rPr>
              <w:t>按笔收取，</w:t>
            </w:r>
            <w:r w:rsidRPr="005F2BB8">
              <w:rPr>
                <w:bCs/>
              </w:rPr>
              <w:t>100</w:t>
            </w:r>
            <w:r w:rsidRPr="005F2BB8">
              <w:rPr>
                <w:bCs/>
              </w:rPr>
              <w:t>元</w:t>
            </w:r>
            <w:r w:rsidRPr="005F2BB8">
              <w:rPr>
                <w:bCs/>
              </w:rPr>
              <w:t>/</w:t>
            </w:r>
            <w:r w:rsidRPr="005F2BB8">
              <w:rPr>
                <w:bCs/>
              </w:rPr>
              <w:t>笔</w:t>
            </w:r>
          </w:p>
        </w:tc>
      </w:tr>
    </w:tbl>
    <w:p w:rsidR="00B60B8D" w:rsidRPr="005F2BB8" w:rsidRDefault="00B60B8D">
      <w:pPr>
        <w:spacing w:line="360" w:lineRule="auto"/>
        <w:ind w:firstLineChars="200" w:firstLine="420"/>
        <w:rPr>
          <w:szCs w:val="21"/>
        </w:rPr>
      </w:pPr>
      <w:r w:rsidRPr="005F2BB8">
        <w:rPr>
          <w:szCs w:val="21"/>
        </w:rPr>
        <w:t>3.3</w:t>
      </w:r>
      <w:r w:rsidRPr="005F2BB8">
        <w:rPr>
          <w:szCs w:val="21"/>
        </w:rPr>
        <w:t>其他与申购相关的事项</w:t>
      </w:r>
    </w:p>
    <w:p w:rsidR="00B60B8D" w:rsidRPr="005F2BB8" w:rsidRDefault="005F2BB8">
      <w:pPr>
        <w:pStyle w:val="3"/>
        <w:keepNext w:val="0"/>
        <w:keepLines w:val="0"/>
        <w:spacing w:before="0" w:after="0" w:line="360" w:lineRule="auto"/>
        <w:ind w:firstLine="420"/>
        <w:rPr>
          <w:b w:val="0"/>
          <w:bCs w:val="0"/>
          <w:sz w:val="21"/>
          <w:szCs w:val="21"/>
        </w:rPr>
      </w:pPr>
      <w:r w:rsidRPr="005F2BB8">
        <w:rPr>
          <w:b w:val="0"/>
          <w:bCs w:val="0"/>
          <w:sz w:val="21"/>
          <w:szCs w:val="21"/>
        </w:rPr>
        <w:t>基金管理人可以在基金合同约定的范围内调整费率或收费方式，并最迟应于新的费率或收费方式实施日前依照《信息披露办法》的有关规定在规定媒介上公告。</w:t>
      </w:r>
    </w:p>
    <w:p w:rsidR="00B60B8D" w:rsidRPr="005F2BB8" w:rsidRDefault="005F2BB8">
      <w:pPr>
        <w:pStyle w:val="3"/>
        <w:keepNext w:val="0"/>
        <w:keepLines w:val="0"/>
        <w:spacing w:before="0" w:after="0" w:line="360" w:lineRule="auto"/>
        <w:ind w:firstLine="420"/>
        <w:rPr>
          <w:b w:val="0"/>
          <w:bCs w:val="0"/>
          <w:sz w:val="21"/>
          <w:szCs w:val="21"/>
        </w:rPr>
      </w:pPr>
      <w:r w:rsidRPr="005F2BB8">
        <w:rPr>
          <w:b w:val="0"/>
          <w:bCs w:val="0"/>
          <w:sz w:val="21"/>
          <w:szCs w:val="21"/>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B60B8D" w:rsidRPr="005F2BB8" w:rsidRDefault="00B60B8D">
      <w:pPr>
        <w:pStyle w:val="3"/>
        <w:keepNext w:val="0"/>
        <w:keepLines w:val="0"/>
        <w:spacing w:before="0" w:after="0" w:line="360" w:lineRule="auto"/>
        <w:rPr>
          <w:bCs w:val="0"/>
          <w:sz w:val="21"/>
          <w:szCs w:val="21"/>
        </w:rPr>
      </w:pPr>
      <w:r w:rsidRPr="005F2BB8">
        <w:rPr>
          <w:bCs w:val="0"/>
          <w:sz w:val="21"/>
          <w:szCs w:val="21"/>
        </w:rPr>
        <w:t xml:space="preserve">4 </w:t>
      </w:r>
      <w:r w:rsidRPr="005F2BB8">
        <w:rPr>
          <w:bCs w:val="0"/>
          <w:sz w:val="21"/>
          <w:szCs w:val="21"/>
        </w:rPr>
        <w:t>日常赎回业务</w:t>
      </w:r>
    </w:p>
    <w:p w:rsidR="00B60B8D" w:rsidRPr="005F2BB8" w:rsidRDefault="00B60B8D">
      <w:pPr>
        <w:spacing w:line="360" w:lineRule="auto"/>
        <w:ind w:firstLineChars="200" w:firstLine="420"/>
        <w:rPr>
          <w:szCs w:val="21"/>
        </w:rPr>
      </w:pPr>
      <w:r w:rsidRPr="005F2BB8">
        <w:rPr>
          <w:szCs w:val="21"/>
        </w:rPr>
        <w:t>4.1</w:t>
      </w:r>
      <w:r w:rsidRPr="005F2BB8">
        <w:rPr>
          <w:szCs w:val="21"/>
        </w:rPr>
        <w:t>赎回份额限制</w:t>
      </w:r>
    </w:p>
    <w:p w:rsidR="00B60B8D" w:rsidRPr="005F2BB8" w:rsidRDefault="00830CB5">
      <w:pPr>
        <w:spacing w:line="360" w:lineRule="auto"/>
        <w:ind w:firstLineChars="200" w:firstLine="420"/>
        <w:rPr>
          <w:color w:val="000000"/>
          <w:szCs w:val="21"/>
        </w:rPr>
      </w:pPr>
      <w:r w:rsidRPr="005F2BB8">
        <w:rPr>
          <w:szCs w:val="21"/>
        </w:rPr>
        <w:t>基金份额持有人可将其全部或部分基金份额赎回。单笔赎回申请最低份额为</w:t>
      </w:r>
      <w:r w:rsidRPr="005F2BB8">
        <w:rPr>
          <w:szCs w:val="21"/>
        </w:rPr>
        <w:t>1.00</w:t>
      </w:r>
      <w:r w:rsidRPr="005F2BB8">
        <w:rPr>
          <w:szCs w:val="21"/>
        </w:rPr>
        <w:t>份，若某基金份额持有人赎回时在销售机构保留的基金份额不足</w:t>
      </w:r>
      <w:r w:rsidRPr="005F2BB8">
        <w:rPr>
          <w:szCs w:val="21"/>
        </w:rPr>
        <w:t>1.00</w:t>
      </w:r>
      <w:r w:rsidRPr="005F2BB8">
        <w:rPr>
          <w:szCs w:val="21"/>
        </w:rPr>
        <w:t>份，则该次赎回时必须一起赎回。</w:t>
      </w:r>
      <w:r w:rsidR="00524316" w:rsidRPr="005F2BB8">
        <w:rPr>
          <w:szCs w:val="21"/>
        </w:rPr>
        <w:t>基金份额持有人</w:t>
      </w:r>
      <w:r w:rsidR="00250CF8" w:rsidRPr="005F2BB8">
        <w:rPr>
          <w:color w:val="000000"/>
          <w:szCs w:val="21"/>
        </w:rPr>
        <w:t>通过本基金管理人直销机构赎回本基金的单笔赎回申请最低</w:t>
      </w:r>
      <w:r w:rsidR="003D3229" w:rsidRPr="005F2BB8">
        <w:rPr>
          <w:color w:val="000000"/>
          <w:szCs w:val="21"/>
        </w:rPr>
        <w:t>份额</w:t>
      </w:r>
      <w:r w:rsidR="00250CF8" w:rsidRPr="005F2BB8">
        <w:rPr>
          <w:color w:val="000000"/>
          <w:szCs w:val="21"/>
        </w:rPr>
        <w:t>为</w:t>
      </w:r>
      <w:r w:rsidR="00250CF8" w:rsidRPr="005F2BB8">
        <w:rPr>
          <w:color w:val="000000"/>
          <w:szCs w:val="21"/>
        </w:rPr>
        <w:t>10.00</w:t>
      </w:r>
      <w:r w:rsidR="00250CF8" w:rsidRPr="005F2BB8">
        <w:rPr>
          <w:color w:val="000000"/>
          <w:szCs w:val="21"/>
        </w:rPr>
        <w:t>份，若某基金份额持有人赎回时在直销机构保留的基金份额不足</w:t>
      </w:r>
      <w:r w:rsidR="00250CF8" w:rsidRPr="005F2BB8">
        <w:rPr>
          <w:color w:val="000000"/>
          <w:szCs w:val="21"/>
        </w:rPr>
        <w:t>10.00</w:t>
      </w:r>
      <w:r w:rsidR="00250CF8" w:rsidRPr="005F2BB8">
        <w:rPr>
          <w:color w:val="000000"/>
          <w:szCs w:val="21"/>
        </w:rPr>
        <w:t>份，则该次赎回时必须一起赎回</w:t>
      </w:r>
      <w:r w:rsidR="00BE02C0" w:rsidRPr="005F2BB8">
        <w:rPr>
          <w:color w:val="000000"/>
          <w:szCs w:val="21"/>
        </w:rPr>
        <w:t>。</w:t>
      </w:r>
    </w:p>
    <w:p w:rsidR="00B60B8D" w:rsidRPr="005F2BB8" w:rsidRDefault="00B02C0F">
      <w:pPr>
        <w:spacing w:line="360" w:lineRule="auto"/>
        <w:ind w:firstLineChars="200" w:firstLine="420"/>
        <w:rPr>
          <w:color w:val="000000"/>
          <w:szCs w:val="21"/>
        </w:rPr>
      </w:pPr>
      <w:r w:rsidRPr="005F2BB8">
        <w:rPr>
          <w:color w:val="000000"/>
          <w:szCs w:val="21"/>
        </w:rPr>
        <w:t>本基金不对投资人每个基金交易账户的最低基金份额余额进行限制，但各销售机构对基金交易账户最低份额余额有其他规定的，以各销售机构的业务规定为准。</w:t>
      </w:r>
    </w:p>
    <w:p w:rsidR="000E05C8" w:rsidRPr="005F2BB8" w:rsidRDefault="00B02C0F" w:rsidP="000E05C8">
      <w:pPr>
        <w:spacing w:line="360" w:lineRule="auto"/>
        <w:ind w:firstLineChars="200" w:firstLine="420"/>
        <w:rPr>
          <w:color w:val="000000"/>
          <w:szCs w:val="21"/>
        </w:rPr>
      </w:pPr>
      <w:r w:rsidRPr="005F2BB8">
        <w:rPr>
          <w:color w:val="000000"/>
          <w:szCs w:val="21"/>
        </w:rPr>
        <w:t>基金管理人可在法律法规允许的情况下，调整上述规定赎回份额的数量限制。基金管理人必须在调整实施前依照《信息披露办法》的有关规定在规定媒介上公告。</w:t>
      </w:r>
    </w:p>
    <w:p w:rsidR="00B60B8D" w:rsidRPr="005F2BB8" w:rsidRDefault="00B60B8D">
      <w:pPr>
        <w:spacing w:line="360" w:lineRule="auto"/>
        <w:ind w:firstLineChars="200" w:firstLine="420"/>
        <w:rPr>
          <w:szCs w:val="21"/>
        </w:rPr>
      </w:pPr>
      <w:r w:rsidRPr="005F2BB8">
        <w:rPr>
          <w:szCs w:val="21"/>
        </w:rPr>
        <w:t>4.2</w:t>
      </w:r>
      <w:r w:rsidRPr="005F2BB8">
        <w:rPr>
          <w:szCs w:val="21"/>
        </w:rPr>
        <w:t>赎回费用</w:t>
      </w:r>
    </w:p>
    <w:p w:rsidR="006D701B" w:rsidRPr="005F2BB8" w:rsidRDefault="006D701B" w:rsidP="006D701B">
      <w:pPr>
        <w:spacing w:line="360" w:lineRule="auto"/>
        <w:ind w:firstLineChars="200" w:firstLine="420"/>
        <w:rPr>
          <w:szCs w:val="21"/>
        </w:rPr>
      </w:pPr>
      <w:r w:rsidRPr="005F2BB8">
        <w:rPr>
          <w:szCs w:val="21"/>
        </w:rPr>
        <w:t>赎回费用由赎回基金份额的基金份额持有人承担，在基金份额持有人赎回基金份额时收取。</w:t>
      </w:r>
    </w:p>
    <w:p w:rsidR="006D701B" w:rsidRPr="005F2BB8" w:rsidRDefault="006D701B" w:rsidP="006D701B">
      <w:pPr>
        <w:spacing w:line="360" w:lineRule="auto"/>
        <w:ind w:firstLineChars="200" w:firstLine="420"/>
        <w:rPr>
          <w:szCs w:val="21"/>
        </w:rPr>
      </w:pPr>
      <w:r w:rsidRPr="005F2BB8">
        <w:rPr>
          <w:szCs w:val="21"/>
        </w:rPr>
        <w:t>本基金对持续持有期少于</w:t>
      </w:r>
      <w:r w:rsidRPr="005F2BB8">
        <w:rPr>
          <w:szCs w:val="21"/>
        </w:rPr>
        <w:t>7</w:t>
      </w:r>
      <w:r w:rsidRPr="005F2BB8">
        <w:rPr>
          <w:szCs w:val="21"/>
        </w:rPr>
        <w:t>日的基金份额持有人收取的赎回费，将全额计入基金财产；对持续持有期长于或等于</w:t>
      </w:r>
      <w:r w:rsidRPr="005F2BB8">
        <w:rPr>
          <w:szCs w:val="21"/>
        </w:rPr>
        <w:t>7</w:t>
      </w:r>
      <w:r w:rsidRPr="005F2BB8">
        <w:rPr>
          <w:szCs w:val="21"/>
        </w:rPr>
        <w:t>日的基金份额持有人不收取赎回费用。</w:t>
      </w:r>
    </w:p>
    <w:p w:rsidR="00B60B8D" w:rsidRPr="005F2BB8" w:rsidRDefault="006D701B" w:rsidP="006D701B">
      <w:pPr>
        <w:spacing w:line="360" w:lineRule="auto"/>
        <w:ind w:firstLineChars="200" w:firstLine="420"/>
        <w:rPr>
          <w:szCs w:val="21"/>
        </w:rPr>
      </w:pPr>
      <w:r w:rsidRPr="005F2BB8">
        <w:rPr>
          <w:szCs w:val="21"/>
        </w:rPr>
        <w:t>本基金</w:t>
      </w:r>
      <w:r w:rsidRPr="005F2BB8">
        <w:rPr>
          <w:szCs w:val="21"/>
        </w:rPr>
        <w:t>A</w:t>
      </w:r>
      <w:r w:rsidRPr="005F2BB8">
        <w:rPr>
          <w:szCs w:val="21"/>
        </w:rPr>
        <w:t>类、</w:t>
      </w:r>
      <w:r w:rsidRPr="005F2BB8">
        <w:rPr>
          <w:szCs w:val="21"/>
        </w:rPr>
        <w:t>C</w:t>
      </w:r>
      <w:r w:rsidRPr="005F2BB8">
        <w:rPr>
          <w:szCs w:val="21"/>
        </w:rPr>
        <w:t>类基金份额的赎回费率具体如下：</w:t>
      </w:r>
    </w:p>
    <w:tbl>
      <w:tblPr>
        <w:tblW w:w="321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3"/>
        <w:gridCol w:w="2907"/>
      </w:tblGrid>
      <w:tr w:rsidR="00B60B8D" w:rsidRPr="005F2BB8">
        <w:trPr>
          <w:jc w:val="center"/>
        </w:trPr>
        <w:tc>
          <w:tcPr>
            <w:tcW w:w="2490" w:type="pct"/>
            <w:vAlign w:val="center"/>
          </w:tcPr>
          <w:p w:rsidR="00B60B8D" w:rsidRPr="005F2BB8" w:rsidRDefault="00B60B8D">
            <w:pPr>
              <w:spacing w:line="360" w:lineRule="auto"/>
              <w:jc w:val="center"/>
              <w:rPr>
                <w:szCs w:val="21"/>
              </w:rPr>
            </w:pPr>
            <w:r w:rsidRPr="005F2BB8">
              <w:rPr>
                <w:szCs w:val="21"/>
              </w:rPr>
              <w:t>赎回份额持续持有期（</w:t>
            </w:r>
            <w:r w:rsidRPr="005F2BB8">
              <w:rPr>
                <w:szCs w:val="21"/>
              </w:rPr>
              <w:t>Y</w:t>
            </w:r>
            <w:r w:rsidRPr="005F2BB8">
              <w:rPr>
                <w:szCs w:val="21"/>
              </w:rPr>
              <w:t>）</w:t>
            </w:r>
          </w:p>
        </w:tc>
        <w:tc>
          <w:tcPr>
            <w:tcW w:w="2510" w:type="pct"/>
            <w:vAlign w:val="center"/>
          </w:tcPr>
          <w:p w:rsidR="00B60B8D" w:rsidRPr="005F2BB8" w:rsidRDefault="00B60B8D">
            <w:pPr>
              <w:spacing w:line="360" w:lineRule="auto"/>
              <w:jc w:val="center"/>
              <w:rPr>
                <w:szCs w:val="21"/>
              </w:rPr>
            </w:pPr>
            <w:r w:rsidRPr="005F2BB8">
              <w:rPr>
                <w:szCs w:val="21"/>
              </w:rPr>
              <w:t>赎回费率</w:t>
            </w:r>
          </w:p>
        </w:tc>
      </w:tr>
      <w:tr w:rsidR="00B60B8D" w:rsidRPr="005F2BB8">
        <w:trPr>
          <w:jc w:val="center"/>
        </w:trPr>
        <w:tc>
          <w:tcPr>
            <w:tcW w:w="2490" w:type="pct"/>
          </w:tcPr>
          <w:p w:rsidR="00B60B8D" w:rsidRPr="005F2BB8" w:rsidRDefault="00B60B8D">
            <w:pPr>
              <w:spacing w:line="360" w:lineRule="auto"/>
              <w:jc w:val="center"/>
              <w:rPr>
                <w:szCs w:val="21"/>
              </w:rPr>
            </w:pPr>
            <w:r w:rsidRPr="005F2BB8">
              <w:t>Y</w:t>
            </w:r>
            <w:r w:rsidRPr="005F2BB8">
              <w:t>＜</w:t>
            </w:r>
            <w:r w:rsidRPr="005F2BB8">
              <w:t>7</w:t>
            </w:r>
            <w:r w:rsidRPr="005F2BB8">
              <w:t>日</w:t>
            </w:r>
          </w:p>
        </w:tc>
        <w:tc>
          <w:tcPr>
            <w:tcW w:w="2510" w:type="pct"/>
          </w:tcPr>
          <w:p w:rsidR="00B60B8D" w:rsidRPr="005F2BB8" w:rsidRDefault="00B60B8D">
            <w:pPr>
              <w:spacing w:line="360" w:lineRule="auto"/>
              <w:jc w:val="center"/>
              <w:rPr>
                <w:szCs w:val="21"/>
              </w:rPr>
            </w:pPr>
            <w:r w:rsidRPr="005F2BB8">
              <w:t>1.50%</w:t>
            </w:r>
          </w:p>
        </w:tc>
      </w:tr>
      <w:tr w:rsidR="00B60B8D" w:rsidRPr="005F2BB8">
        <w:trPr>
          <w:jc w:val="center"/>
        </w:trPr>
        <w:tc>
          <w:tcPr>
            <w:tcW w:w="2490" w:type="pct"/>
          </w:tcPr>
          <w:p w:rsidR="00B60B8D" w:rsidRPr="005F2BB8" w:rsidRDefault="00B60B8D">
            <w:pPr>
              <w:spacing w:line="360" w:lineRule="auto"/>
              <w:jc w:val="center"/>
              <w:rPr>
                <w:szCs w:val="21"/>
              </w:rPr>
            </w:pPr>
            <w:r w:rsidRPr="005F2BB8">
              <w:t>Y≥7</w:t>
            </w:r>
            <w:r w:rsidRPr="005F2BB8">
              <w:t>日</w:t>
            </w:r>
          </w:p>
        </w:tc>
        <w:tc>
          <w:tcPr>
            <w:tcW w:w="2510" w:type="pct"/>
          </w:tcPr>
          <w:p w:rsidR="00B60B8D" w:rsidRPr="005F2BB8" w:rsidRDefault="00B60B8D">
            <w:pPr>
              <w:spacing w:line="360" w:lineRule="auto"/>
              <w:jc w:val="center"/>
              <w:rPr>
                <w:szCs w:val="21"/>
              </w:rPr>
            </w:pPr>
            <w:r w:rsidRPr="005F2BB8">
              <w:t>0.00%</w:t>
            </w:r>
          </w:p>
        </w:tc>
      </w:tr>
    </w:tbl>
    <w:p w:rsidR="00B60B8D" w:rsidRPr="005F2BB8" w:rsidRDefault="00D67A8D">
      <w:pPr>
        <w:pStyle w:val="3"/>
        <w:keepNext w:val="0"/>
        <w:keepLines w:val="0"/>
        <w:spacing w:before="0" w:after="0" w:line="360" w:lineRule="auto"/>
        <w:ind w:firstLineChars="200" w:firstLine="420"/>
        <w:rPr>
          <w:b w:val="0"/>
          <w:bCs w:val="0"/>
          <w:sz w:val="21"/>
          <w:szCs w:val="21"/>
        </w:rPr>
      </w:pPr>
      <w:r w:rsidRPr="005F2BB8">
        <w:rPr>
          <w:b w:val="0"/>
          <w:bCs w:val="0"/>
          <w:sz w:val="21"/>
          <w:szCs w:val="21"/>
        </w:rPr>
        <w:t>（注：赎回份额持续持有期，以该份额在登记机构的登记日开始计算。）</w:t>
      </w:r>
    </w:p>
    <w:p w:rsidR="00B60B8D" w:rsidRPr="005F2BB8" w:rsidRDefault="00B60B8D">
      <w:pPr>
        <w:pStyle w:val="3"/>
        <w:keepNext w:val="0"/>
        <w:keepLines w:val="0"/>
        <w:spacing w:before="0" w:after="0" w:line="360" w:lineRule="auto"/>
        <w:ind w:firstLineChars="200" w:firstLine="420"/>
        <w:rPr>
          <w:b w:val="0"/>
          <w:bCs w:val="0"/>
          <w:sz w:val="21"/>
          <w:szCs w:val="21"/>
        </w:rPr>
      </w:pPr>
      <w:r w:rsidRPr="005F2BB8">
        <w:rPr>
          <w:b w:val="0"/>
          <w:bCs w:val="0"/>
          <w:sz w:val="21"/>
          <w:szCs w:val="21"/>
        </w:rPr>
        <w:lastRenderedPageBreak/>
        <w:t>4.3</w:t>
      </w:r>
      <w:r w:rsidRPr="005F2BB8">
        <w:rPr>
          <w:b w:val="0"/>
          <w:bCs w:val="0"/>
          <w:sz w:val="21"/>
          <w:szCs w:val="21"/>
        </w:rPr>
        <w:t>其他与赎回相关的事项</w:t>
      </w:r>
    </w:p>
    <w:p w:rsidR="00B60B8D" w:rsidRPr="005F2BB8" w:rsidRDefault="005F2BB8">
      <w:pPr>
        <w:pStyle w:val="3"/>
        <w:keepNext w:val="0"/>
        <w:keepLines w:val="0"/>
        <w:spacing w:before="0" w:after="0" w:line="360" w:lineRule="auto"/>
        <w:ind w:firstLine="420"/>
        <w:rPr>
          <w:b w:val="0"/>
          <w:bCs w:val="0"/>
          <w:sz w:val="21"/>
          <w:szCs w:val="21"/>
        </w:rPr>
      </w:pPr>
      <w:r w:rsidRPr="005F2BB8">
        <w:rPr>
          <w:b w:val="0"/>
          <w:bCs w:val="0"/>
          <w:sz w:val="21"/>
          <w:szCs w:val="21"/>
        </w:rPr>
        <w:t>基金管理人可以在基金合同约定的范围内调整费率或收费方式，并最迟应于新的费率或收费方式实施日前依照《信息披露办法》的有关规定在规定媒介上公告。</w:t>
      </w:r>
    </w:p>
    <w:p w:rsidR="00B60B8D" w:rsidRPr="005F2BB8" w:rsidRDefault="005F2BB8">
      <w:pPr>
        <w:pStyle w:val="3"/>
        <w:keepNext w:val="0"/>
        <w:keepLines w:val="0"/>
        <w:spacing w:before="0" w:after="0" w:line="360" w:lineRule="auto"/>
        <w:ind w:firstLine="420"/>
        <w:rPr>
          <w:b w:val="0"/>
          <w:bCs w:val="0"/>
          <w:sz w:val="21"/>
          <w:szCs w:val="21"/>
        </w:rPr>
      </w:pPr>
      <w:r w:rsidRPr="005F2BB8">
        <w:rPr>
          <w:b w:val="0"/>
          <w:bCs w:val="0"/>
          <w:sz w:val="21"/>
          <w:szCs w:val="21"/>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B60B8D" w:rsidRPr="005F2BB8" w:rsidRDefault="00B60B8D">
      <w:pPr>
        <w:spacing w:line="360" w:lineRule="auto"/>
        <w:rPr>
          <w:b/>
          <w:bCs/>
          <w:szCs w:val="21"/>
        </w:rPr>
      </w:pPr>
      <w:r w:rsidRPr="005F2BB8">
        <w:rPr>
          <w:b/>
          <w:bCs/>
          <w:szCs w:val="21"/>
        </w:rPr>
        <w:t xml:space="preserve">5 </w:t>
      </w:r>
      <w:r w:rsidRPr="005F2BB8">
        <w:rPr>
          <w:b/>
          <w:bCs/>
          <w:szCs w:val="21"/>
        </w:rPr>
        <w:t>日常转换业务</w:t>
      </w:r>
      <w:r w:rsidRPr="005F2BB8">
        <w:rPr>
          <w:b/>
          <w:bCs/>
          <w:szCs w:val="21"/>
        </w:rPr>
        <w:t xml:space="preserve"> </w:t>
      </w:r>
    </w:p>
    <w:p w:rsidR="00771294" w:rsidRPr="005F2BB8" w:rsidRDefault="00771294" w:rsidP="00771294">
      <w:pPr>
        <w:spacing w:line="360" w:lineRule="auto"/>
        <w:ind w:firstLineChars="200" w:firstLine="420"/>
        <w:rPr>
          <w:szCs w:val="21"/>
        </w:rPr>
      </w:pPr>
      <w:r w:rsidRPr="005F2BB8">
        <w:rPr>
          <w:szCs w:val="21"/>
        </w:rPr>
        <w:t>“</w:t>
      </w:r>
      <w:r w:rsidRPr="005F2BB8">
        <w:rPr>
          <w:szCs w:val="21"/>
        </w:rPr>
        <w:t>基金转换业务</w:t>
      </w:r>
      <w:r w:rsidRPr="005F2BB8">
        <w:rPr>
          <w:szCs w:val="21"/>
        </w:rPr>
        <w:t>”</w:t>
      </w:r>
      <w:r w:rsidRPr="005F2BB8">
        <w:rPr>
          <w:szCs w:val="21"/>
        </w:rPr>
        <w:t>是指投资者在某销售机构持有国泰基金管理有限公司（以下简称</w:t>
      </w:r>
      <w:r w:rsidRPr="005F2BB8">
        <w:rPr>
          <w:szCs w:val="21"/>
        </w:rPr>
        <w:t>“</w:t>
      </w:r>
      <w:r w:rsidRPr="005F2BB8">
        <w:rPr>
          <w:szCs w:val="21"/>
        </w:rPr>
        <w:t>本基金管理人</w:t>
      </w:r>
      <w:r w:rsidRPr="005F2BB8">
        <w:rPr>
          <w:szCs w:val="21"/>
        </w:rPr>
        <w:t>”</w:t>
      </w:r>
      <w:r w:rsidRPr="005F2BB8">
        <w:rPr>
          <w:szCs w:val="21"/>
        </w:rPr>
        <w:t>）管理的开放式基金基金份额后，可将其持有的基金份额直接转换成本基金管理人管理的且由同一销售机构销售的其他开放式基金基金份额，而不需要先赎回已持有的基金份额，再申购目标基金的一种业务模式。基金转换业务适用于所有已在同一销售机构购买本基金管理人所管理的任一基金份额的个人投资者、机构投资者、合格境外机构投资者和人民币合格境外机构投资者。</w:t>
      </w:r>
      <w:r w:rsidRPr="005F2BB8">
        <w:rPr>
          <w:szCs w:val="21"/>
        </w:rPr>
        <w:t xml:space="preserve"> </w:t>
      </w:r>
    </w:p>
    <w:p w:rsidR="00771294" w:rsidRPr="005F2BB8" w:rsidRDefault="00771294" w:rsidP="00771294">
      <w:pPr>
        <w:spacing w:line="360" w:lineRule="auto"/>
        <w:ind w:firstLineChars="200" w:firstLine="420"/>
        <w:rPr>
          <w:szCs w:val="21"/>
        </w:rPr>
      </w:pPr>
      <w:r w:rsidRPr="005F2BB8">
        <w:rPr>
          <w:szCs w:val="21"/>
        </w:rPr>
        <w:t>5.1</w:t>
      </w:r>
      <w:r w:rsidRPr="005F2BB8">
        <w:rPr>
          <w:szCs w:val="21"/>
        </w:rPr>
        <w:t>转换费用</w:t>
      </w:r>
    </w:p>
    <w:p w:rsidR="00771294" w:rsidRPr="005F2BB8" w:rsidRDefault="00771294" w:rsidP="00771294">
      <w:pPr>
        <w:spacing w:line="360" w:lineRule="auto"/>
        <w:ind w:firstLineChars="200" w:firstLine="420"/>
        <w:rPr>
          <w:szCs w:val="21"/>
        </w:rPr>
      </w:pPr>
      <w:r w:rsidRPr="005F2BB8">
        <w:rPr>
          <w:szCs w:val="21"/>
        </w:rPr>
        <w:t>基金转换费用由转出和转入基金的申购费补差和转出基金的赎回费两部分构成，具体收取情况视每次转换时两只基金的申购费率差异情况和赎回费率而定。基金转换费用由基金份额持有人承担。</w:t>
      </w:r>
    </w:p>
    <w:p w:rsidR="00771294" w:rsidRPr="005F2BB8" w:rsidRDefault="00771294" w:rsidP="00771294">
      <w:pPr>
        <w:spacing w:line="360" w:lineRule="auto"/>
        <w:ind w:firstLineChars="200" w:firstLine="420"/>
        <w:rPr>
          <w:szCs w:val="21"/>
        </w:rPr>
      </w:pPr>
      <w:r w:rsidRPr="005F2BB8">
        <w:rPr>
          <w:szCs w:val="21"/>
        </w:rPr>
        <w:t>5.1.1</w:t>
      </w:r>
      <w:r w:rsidRPr="005F2BB8">
        <w:rPr>
          <w:szCs w:val="21"/>
        </w:rPr>
        <w:t>转入基金申购补差费：按照转入基金与转出基金的申购费率的差额收取补差费。转出基金金额所对应的转出基金申购费率低于转入基金的申购费率的，补差费率为转入基金和转出基金的申购费率差额；转出基金金额所对应的转出基金申购费率高于或等于转入基金的申购费率的，补差费为零。</w:t>
      </w:r>
    </w:p>
    <w:p w:rsidR="00771294" w:rsidRPr="005F2BB8" w:rsidRDefault="00771294" w:rsidP="00771294">
      <w:pPr>
        <w:spacing w:line="360" w:lineRule="auto"/>
        <w:ind w:firstLineChars="200" w:firstLine="420"/>
        <w:rPr>
          <w:szCs w:val="21"/>
        </w:rPr>
      </w:pPr>
      <w:r w:rsidRPr="005F2BB8">
        <w:rPr>
          <w:szCs w:val="21"/>
        </w:rPr>
        <w:t>5.1.2</w:t>
      </w:r>
      <w:r w:rsidRPr="005F2BB8">
        <w:rPr>
          <w:szCs w:val="21"/>
        </w:rPr>
        <w:t>转出基金赎回费：按转出基金正常赎回时的赎回费率收取费用。</w:t>
      </w:r>
    </w:p>
    <w:p w:rsidR="00771294" w:rsidRPr="005F2BB8" w:rsidRDefault="00771294" w:rsidP="00771294">
      <w:pPr>
        <w:spacing w:line="360" w:lineRule="auto"/>
        <w:ind w:firstLineChars="200" w:firstLine="420"/>
        <w:rPr>
          <w:szCs w:val="21"/>
        </w:rPr>
      </w:pPr>
      <w:r w:rsidRPr="005F2BB8">
        <w:rPr>
          <w:szCs w:val="21"/>
        </w:rPr>
        <w:t>5.2</w:t>
      </w:r>
      <w:r w:rsidRPr="005F2BB8">
        <w:rPr>
          <w:szCs w:val="21"/>
        </w:rPr>
        <w:t>本基金转换业务开通情况</w:t>
      </w:r>
    </w:p>
    <w:p w:rsidR="00771294" w:rsidRPr="005F2BB8" w:rsidRDefault="00771294" w:rsidP="00771294">
      <w:pPr>
        <w:spacing w:line="360" w:lineRule="auto"/>
        <w:ind w:firstLineChars="200" w:firstLine="420"/>
        <w:rPr>
          <w:szCs w:val="21"/>
        </w:rPr>
      </w:pPr>
      <w:r w:rsidRPr="005F2BB8">
        <w:rPr>
          <w:rFonts w:ascii="宋体" w:hAnsi="宋体" w:cs="宋体" w:hint="eastAsia"/>
          <w:szCs w:val="21"/>
        </w:rPr>
        <w:t>①</w:t>
      </w:r>
      <w:r w:rsidRPr="005F2BB8">
        <w:rPr>
          <w:szCs w:val="21"/>
        </w:rPr>
        <w:t>本基金可支持转换本基金管理人旗下已开通转换业务的产品。</w:t>
      </w:r>
    </w:p>
    <w:p w:rsidR="00771294" w:rsidRPr="005F2BB8" w:rsidRDefault="00771294" w:rsidP="00771294">
      <w:pPr>
        <w:spacing w:line="360" w:lineRule="auto"/>
        <w:ind w:firstLineChars="200" w:firstLine="420"/>
        <w:rPr>
          <w:szCs w:val="21"/>
        </w:rPr>
      </w:pPr>
      <w:r w:rsidRPr="005F2BB8">
        <w:rPr>
          <w:rFonts w:ascii="宋体" w:hAnsi="宋体" w:cs="宋体" w:hint="eastAsia"/>
          <w:szCs w:val="21"/>
        </w:rPr>
        <w:t>②</w:t>
      </w:r>
      <w:r w:rsidRPr="005F2BB8">
        <w:rPr>
          <w:szCs w:val="21"/>
        </w:rPr>
        <w:t>同一基金不同份额类别之间不可进行转换。</w:t>
      </w:r>
    </w:p>
    <w:p w:rsidR="00771294" w:rsidRPr="005F2BB8" w:rsidRDefault="00771294" w:rsidP="00771294">
      <w:pPr>
        <w:spacing w:line="360" w:lineRule="auto"/>
        <w:ind w:firstLineChars="200" w:firstLine="420"/>
        <w:rPr>
          <w:szCs w:val="21"/>
        </w:rPr>
      </w:pPr>
      <w:r w:rsidRPr="005F2BB8">
        <w:rPr>
          <w:rFonts w:ascii="宋体" w:hAnsi="宋体" w:cs="宋体" w:hint="eastAsia"/>
          <w:szCs w:val="21"/>
        </w:rPr>
        <w:t>③</w:t>
      </w:r>
      <w:r w:rsidRPr="005F2BB8">
        <w:rPr>
          <w:szCs w:val="21"/>
        </w:rPr>
        <w:t>若涉及由中国证券登记结算有限责任公司担任注册登记机构的基金的转换业务仅限于通过本基金管理人直销柜台渠道办理。</w:t>
      </w:r>
    </w:p>
    <w:p w:rsidR="00771294" w:rsidRPr="005F2BB8" w:rsidRDefault="00771294" w:rsidP="00771294">
      <w:pPr>
        <w:spacing w:line="360" w:lineRule="auto"/>
        <w:ind w:firstLineChars="200" w:firstLine="420"/>
        <w:rPr>
          <w:szCs w:val="21"/>
        </w:rPr>
      </w:pPr>
      <w:bookmarkStart w:id="1" w:name="_GoBack"/>
      <w:bookmarkEnd w:id="1"/>
      <w:r w:rsidRPr="005F2BB8">
        <w:rPr>
          <w:szCs w:val="21"/>
        </w:rPr>
        <w:t>5.3</w:t>
      </w:r>
      <w:r w:rsidRPr="005F2BB8">
        <w:rPr>
          <w:szCs w:val="21"/>
        </w:rPr>
        <w:t>重要提示</w:t>
      </w:r>
      <w:r w:rsidRPr="005F2BB8">
        <w:rPr>
          <w:szCs w:val="21"/>
        </w:rPr>
        <w:t xml:space="preserve"> </w:t>
      </w:r>
    </w:p>
    <w:p w:rsidR="00771294" w:rsidRPr="005F2BB8" w:rsidRDefault="00771294" w:rsidP="00771294">
      <w:pPr>
        <w:spacing w:line="360" w:lineRule="auto"/>
        <w:ind w:firstLineChars="200" w:firstLine="420"/>
        <w:rPr>
          <w:szCs w:val="21"/>
        </w:rPr>
      </w:pPr>
      <w:r w:rsidRPr="005F2BB8">
        <w:rPr>
          <w:rFonts w:ascii="宋体" w:hAnsi="宋体" w:cs="宋体" w:hint="eastAsia"/>
          <w:szCs w:val="21"/>
        </w:rPr>
        <w:t>①</w:t>
      </w:r>
      <w:r w:rsidRPr="005F2BB8">
        <w:rPr>
          <w:szCs w:val="21"/>
        </w:rPr>
        <w:t>基金转换的最低申请为</w:t>
      </w:r>
      <w:r w:rsidRPr="005F2BB8">
        <w:rPr>
          <w:szCs w:val="21"/>
        </w:rPr>
        <w:t>1.00</w:t>
      </w:r>
      <w:r w:rsidRPr="005F2BB8">
        <w:rPr>
          <w:szCs w:val="21"/>
        </w:rPr>
        <w:t>份，各基金转换的最低申请份额详见相关公告及规定。如投资者在单一销售机构持有单只基金的份额低于规定时，需一次性全额转出。单笔转入申请不受转入基金最低申购限额限制。本基金管理人的直销机构对本基金单笔转换的最低份额为</w:t>
      </w:r>
      <w:r w:rsidRPr="005F2BB8">
        <w:rPr>
          <w:szCs w:val="21"/>
        </w:rPr>
        <w:t>100.00</w:t>
      </w:r>
      <w:r w:rsidRPr="005F2BB8">
        <w:rPr>
          <w:szCs w:val="21"/>
        </w:rPr>
        <w:t>份。除直销机构以外的其他销售机构对本基金最低转换份额有其他规定的，以各销售机构的业务规定为准。</w:t>
      </w:r>
    </w:p>
    <w:p w:rsidR="00771294" w:rsidRPr="005F2BB8" w:rsidRDefault="00771294" w:rsidP="00771294">
      <w:pPr>
        <w:spacing w:line="360" w:lineRule="auto"/>
        <w:ind w:firstLineChars="200" w:firstLine="420"/>
        <w:rPr>
          <w:szCs w:val="21"/>
        </w:rPr>
      </w:pPr>
      <w:r w:rsidRPr="005F2BB8">
        <w:rPr>
          <w:rFonts w:ascii="宋体" w:hAnsi="宋体" w:cs="宋体" w:hint="eastAsia"/>
          <w:szCs w:val="21"/>
        </w:rPr>
        <w:t>②</w:t>
      </w:r>
      <w:r w:rsidRPr="005F2BB8">
        <w:rPr>
          <w:szCs w:val="21"/>
        </w:rPr>
        <w:t>基金转换只能在同一销售机构进行。转换的两只基金必须都是该销售机构销售的本基金管理人旗下管理的基金，且拟转出基金及拟转入基金已在该销售机构开通转换业务。</w:t>
      </w:r>
    </w:p>
    <w:p w:rsidR="00771294" w:rsidRPr="005F2BB8" w:rsidRDefault="00771294" w:rsidP="00771294">
      <w:pPr>
        <w:spacing w:line="360" w:lineRule="auto"/>
        <w:ind w:firstLineChars="200" w:firstLine="420"/>
        <w:rPr>
          <w:szCs w:val="21"/>
        </w:rPr>
      </w:pPr>
      <w:r w:rsidRPr="005F2BB8">
        <w:rPr>
          <w:rFonts w:ascii="宋体" w:hAnsi="宋体" w:cs="宋体" w:hint="eastAsia"/>
          <w:szCs w:val="21"/>
        </w:rPr>
        <w:t>③</w:t>
      </w:r>
      <w:r w:rsidRPr="005F2BB8">
        <w:rPr>
          <w:szCs w:val="21"/>
        </w:rPr>
        <w:t>本基金管理人旗下新发售基金的转换业务规定，以届时公告为准。</w:t>
      </w:r>
      <w:r w:rsidRPr="005F2BB8">
        <w:rPr>
          <w:szCs w:val="21"/>
        </w:rPr>
        <w:t xml:space="preserve"> </w:t>
      </w:r>
    </w:p>
    <w:p w:rsidR="00771294" w:rsidRPr="005F2BB8" w:rsidRDefault="00771294" w:rsidP="00771294">
      <w:pPr>
        <w:spacing w:line="360" w:lineRule="auto"/>
        <w:ind w:firstLineChars="200" w:firstLine="420"/>
        <w:rPr>
          <w:szCs w:val="21"/>
        </w:rPr>
      </w:pPr>
      <w:r w:rsidRPr="005F2BB8">
        <w:rPr>
          <w:rFonts w:ascii="宋体" w:hAnsi="宋体" w:cs="宋体" w:hint="eastAsia"/>
          <w:szCs w:val="21"/>
        </w:rPr>
        <w:t>④</w:t>
      </w:r>
      <w:r w:rsidRPr="005F2BB8">
        <w:rPr>
          <w:szCs w:val="21"/>
        </w:rPr>
        <w:t>通过本基金管理人网上交易平台办理基金转换业务的有关事项请参见本基金管理人公布的基金网上交易相关业务规则或公告等文件。</w:t>
      </w:r>
      <w:r w:rsidRPr="005F2BB8">
        <w:rPr>
          <w:szCs w:val="21"/>
        </w:rPr>
        <w:t xml:space="preserve"> </w:t>
      </w:r>
    </w:p>
    <w:p w:rsidR="00771294" w:rsidRPr="005F2BB8" w:rsidRDefault="00771294" w:rsidP="00771294">
      <w:pPr>
        <w:spacing w:line="360" w:lineRule="auto"/>
        <w:ind w:firstLineChars="200" w:firstLine="420"/>
        <w:rPr>
          <w:szCs w:val="21"/>
        </w:rPr>
      </w:pPr>
      <w:r w:rsidRPr="005F2BB8">
        <w:rPr>
          <w:rFonts w:ascii="宋体" w:hAnsi="宋体" w:cs="宋体" w:hint="eastAsia"/>
          <w:szCs w:val="21"/>
        </w:rPr>
        <w:t>⑤</w:t>
      </w:r>
      <w:r w:rsidRPr="005F2BB8">
        <w:rPr>
          <w:szCs w:val="21"/>
        </w:rPr>
        <w:t>本基金管理人有权根据市场情况或法律法规变化调整上述转换的程序及有关限制，在实施日前依照《信息披露办法》的有关规定，在至少一种中国证监会指定的信息披露媒介公告。</w:t>
      </w:r>
    </w:p>
    <w:p w:rsidR="00B60B8D" w:rsidRPr="005F2BB8" w:rsidRDefault="00771294" w:rsidP="00771294">
      <w:pPr>
        <w:spacing w:line="360" w:lineRule="auto"/>
        <w:ind w:firstLineChars="200" w:firstLine="420"/>
        <w:rPr>
          <w:szCs w:val="21"/>
        </w:rPr>
      </w:pPr>
      <w:r w:rsidRPr="005F2BB8">
        <w:rPr>
          <w:rFonts w:ascii="宋体" w:hAnsi="宋体" w:cs="宋体" w:hint="eastAsia"/>
          <w:szCs w:val="21"/>
        </w:rPr>
        <w:t>⑥</w:t>
      </w:r>
      <w:r w:rsidRPr="005F2BB8">
        <w:rPr>
          <w:szCs w:val="21"/>
        </w:rPr>
        <w:t>本基金管理人旗下管理的基金的转换业务规则的解释权归本基金管理人所有。</w:t>
      </w:r>
    </w:p>
    <w:p w:rsidR="00B60B8D" w:rsidRPr="005F2BB8" w:rsidRDefault="00B60B8D">
      <w:pPr>
        <w:pStyle w:val="3"/>
        <w:keepNext w:val="0"/>
        <w:keepLines w:val="0"/>
        <w:spacing w:before="0" w:after="0" w:line="360" w:lineRule="auto"/>
        <w:rPr>
          <w:bCs w:val="0"/>
          <w:sz w:val="21"/>
          <w:szCs w:val="21"/>
        </w:rPr>
      </w:pPr>
      <w:r w:rsidRPr="005F2BB8">
        <w:rPr>
          <w:bCs w:val="0"/>
          <w:sz w:val="21"/>
          <w:szCs w:val="21"/>
        </w:rPr>
        <w:t xml:space="preserve">6 </w:t>
      </w:r>
      <w:r w:rsidRPr="005F2BB8">
        <w:rPr>
          <w:bCs w:val="0"/>
          <w:sz w:val="21"/>
          <w:szCs w:val="21"/>
        </w:rPr>
        <w:t>定期定额投资业务</w:t>
      </w:r>
    </w:p>
    <w:p w:rsidR="00771294" w:rsidRPr="005F2BB8" w:rsidRDefault="00771294" w:rsidP="00771294">
      <w:pPr>
        <w:spacing w:line="360" w:lineRule="auto"/>
        <w:ind w:firstLineChars="200" w:firstLine="420"/>
        <w:rPr>
          <w:szCs w:val="21"/>
        </w:rPr>
      </w:pPr>
      <w:r w:rsidRPr="005F2BB8">
        <w:rPr>
          <w:szCs w:val="21"/>
        </w:rPr>
        <w:t>“</w:t>
      </w:r>
      <w:r w:rsidRPr="005F2BB8">
        <w:rPr>
          <w:szCs w:val="21"/>
        </w:rPr>
        <w:t>定期定额投资计划</w:t>
      </w:r>
      <w:r w:rsidRPr="005F2BB8">
        <w:rPr>
          <w:szCs w:val="21"/>
        </w:rPr>
        <w:t>”</w:t>
      </w:r>
      <w:r w:rsidRPr="005F2BB8">
        <w:rPr>
          <w:szCs w:val="21"/>
        </w:rPr>
        <w:t>是指投资者通过本基金管理人指定的销售机构申请，约定每期扣款时间、扣款金额、扣款方式，由指定销售机构于每期约定扣款日，在投资者指定银行账户内自动完成扣款和基金申购申请的一种长期投资方式。定期定额申购费率与普通申购费率相同。销售机构将按照与投资者申请时所约定的每期固定扣款日、扣款金额扣款，若遇非基金交易日时，扣款是否顺延以销售机构的具体规定为准。</w:t>
      </w:r>
      <w:r w:rsidRPr="005F2BB8">
        <w:rPr>
          <w:szCs w:val="21"/>
        </w:rPr>
        <w:t xml:space="preserve"> </w:t>
      </w:r>
    </w:p>
    <w:p w:rsidR="00771294" w:rsidRPr="005F2BB8" w:rsidRDefault="00771294" w:rsidP="00771294">
      <w:pPr>
        <w:spacing w:line="360" w:lineRule="auto"/>
        <w:ind w:firstLineChars="200" w:firstLine="420"/>
        <w:rPr>
          <w:szCs w:val="21"/>
        </w:rPr>
      </w:pPr>
      <w:r w:rsidRPr="005F2BB8">
        <w:rPr>
          <w:szCs w:val="21"/>
        </w:rPr>
        <w:t>本基金定期定额投资每期扣款最低金额为</w:t>
      </w:r>
      <w:r w:rsidRPr="005F2BB8">
        <w:rPr>
          <w:szCs w:val="21"/>
        </w:rPr>
        <w:t>1.00</w:t>
      </w:r>
      <w:r w:rsidRPr="005F2BB8">
        <w:rPr>
          <w:szCs w:val="21"/>
        </w:rPr>
        <w:t>元（含申购费）。</w:t>
      </w:r>
    </w:p>
    <w:p w:rsidR="00B60B8D" w:rsidRPr="005F2BB8" w:rsidRDefault="00771294" w:rsidP="00771294">
      <w:pPr>
        <w:spacing w:line="360" w:lineRule="auto"/>
        <w:ind w:firstLineChars="200" w:firstLine="420"/>
        <w:rPr>
          <w:szCs w:val="21"/>
        </w:rPr>
      </w:pPr>
      <w:r w:rsidRPr="005F2BB8">
        <w:rPr>
          <w:szCs w:val="21"/>
        </w:rPr>
        <w:t>本基金管理人的直销机构对本基金定期定额投资的每期扣款最低金额为</w:t>
      </w:r>
      <w:r w:rsidRPr="005F2BB8">
        <w:rPr>
          <w:szCs w:val="21"/>
        </w:rPr>
        <w:t>10.00</w:t>
      </w:r>
      <w:r w:rsidRPr="005F2BB8">
        <w:rPr>
          <w:szCs w:val="21"/>
        </w:rPr>
        <w:t>元（含申购费）。除直销机构以外的其他各销售机构是否开通定期定额投资业务及定期定额投资的每期扣款最低金额以各销售机构为准，具体办理程序请遵循各销售机构的有关规定，具体扣款方式也以各销售机构的相关业务规则为准。</w:t>
      </w:r>
    </w:p>
    <w:p w:rsidR="00B60B8D" w:rsidRPr="005F2BB8" w:rsidRDefault="00B60B8D">
      <w:pPr>
        <w:pStyle w:val="3"/>
        <w:keepNext w:val="0"/>
        <w:keepLines w:val="0"/>
        <w:spacing w:before="0" w:after="0" w:line="360" w:lineRule="auto"/>
        <w:rPr>
          <w:bCs w:val="0"/>
          <w:sz w:val="21"/>
          <w:szCs w:val="21"/>
        </w:rPr>
      </w:pPr>
      <w:r w:rsidRPr="005F2BB8">
        <w:rPr>
          <w:bCs w:val="0"/>
          <w:sz w:val="21"/>
          <w:szCs w:val="21"/>
        </w:rPr>
        <w:t xml:space="preserve">7 </w:t>
      </w:r>
      <w:r w:rsidRPr="005F2BB8">
        <w:rPr>
          <w:bCs w:val="0"/>
          <w:sz w:val="21"/>
          <w:szCs w:val="21"/>
        </w:rPr>
        <w:t>基金销售机构</w:t>
      </w:r>
    </w:p>
    <w:p w:rsidR="00771294" w:rsidRPr="005F2BB8" w:rsidRDefault="00771294" w:rsidP="00771294">
      <w:pPr>
        <w:spacing w:line="360" w:lineRule="auto"/>
        <w:ind w:firstLineChars="200" w:firstLine="420"/>
        <w:rPr>
          <w:szCs w:val="21"/>
        </w:rPr>
      </w:pPr>
      <w:r w:rsidRPr="005F2BB8">
        <w:rPr>
          <w:szCs w:val="21"/>
        </w:rPr>
        <w:t>7.1</w:t>
      </w:r>
      <w:r w:rsidRPr="005F2BB8">
        <w:rPr>
          <w:szCs w:val="21"/>
        </w:rPr>
        <w:t>直销机构</w:t>
      </w:r>
    </w:p>
    <w:p w:rsidR="00771294" w:rsidRPr="005F2BB8" w:rsidRDefault="00771294" w:rsidP="00771294">
      <w:pPr>
        <w:spacing w:line="360" w:lineRule="auto"/>
        <w:ind w:firstLineChars="200" w:firstLine="420"/>
        <w:rPr>
          <w:szCs w:val="21"/>
        </w:rPr>
      </w:pPr>
      <w:r w:rsidRPr="005F2BB8">
        <w:rPr>
          <w:rFonts w:ascii="宋体" w:hAnsi="宋体" w:cs="宋体" w:hint="eastAsia"/>
          <w:szCs w:val="21"/>
        </w:rPr>
        <w:t>①</w:t>
      </w:r>
      <w:r w:rsidRPr="005F2BB8">
        <w:rPr>
          <w:szCs w:val="21"/>
        </w:rPr>
        <w:t>国泰基金管理有限公司直销柜台</w:t>
      </w:r>
    </w:p>
    <w:p w:rsidR="00771294" w:rsidRPr="005F2BB8" w:rsidRDefault="00771294" w:rsidP="00771294">
      <w:pPr>
        <w:spacing w:line="360" w:lineRule="auto"/>
        <w:ind w:firstLineChars="200" w:firstLine="420"/>
        <w:rPr>
          <w:szCs w:val="21"/>
        </w:rPr>
      </w:pPr>
      <w:r w:rsidRPr="005F2BB8">
        <w:rPr>
          <w:szCs w:val="21"/>
        </w:rPr>
        <w:t>地址：上海市虹口区公平路</w:t>
      </w:r>
      <w:r w:rsidRPr="005F2BB8">
        <w:rPr>
          <w:szCs w:val="21"/>
        </w:rPr>
        <w:t>18</w:t>
      </w:r>
      <w:r w:rsidRPr="005F2BB8">
        <w:rPr>
          <w:szCs w:val="21"/>
        </w:rPr>
        <w:t>号</w:t>
      </w:r>
      <w:r w:rsidRPr="005F2BB8">
        <w:rPr>
          <w:szCs w:val="21"/>
        </w:rPr>
        <w:t>8</w:t>
      </w:r>
      <w:r w:rsidRPr="005F2BB8">
        <w:rPr>
          <w:szCs w:val="21"/>
        </w:rPr>
        <w:t>号楼嘉昱大厦</w:t>
      </w:r>
      <w:r w:rsidRPr="005F2BB8">
        <w:rPr>
          <w:szCs w:val="21"/>
        </w:rPr>
        <w:t>15-20</w:t>
      </w:r>
      <w:r w:rsidRPr="005F2BB8">
        <w:rPr>
          <w:szCs w:val="21"/>
        </w:rPr>
        <w:t>层</w:t>
      </w:r>
    </w:p>
    <w:p w:rsidR="00771294" w:rsidRPr="005F2BB8" w:rsidRDefault="00771294" w:rsidP="00771294">
      <w:pPr>
        <w:spacing w:line="360" w:lineRule="auto"/>
        <w:ind w:firstLineChars="200" w:firstLine="420"/>
        <w:rPr>
          <w:szCs w:val="21"/>
        </w:rPr>
      </w:pPr>
      <w:r w:rsidRPr="005F2BB8">
        <w:rPr>
          <w:szCs w:val="21"/>
        </w:rPr>
        <w:t>客户服务专线：</w:t>
      </w:r>
      <w:r w:rsidRPr="005F2BB8">
        <w:rPr>
          <w:szCs w:val="21"/>
        </w:rPr>
        <w:t>400-888-8688</w:t>
      </w:r>
      <w:r w:rsidRPr="005F2BB8">
        <w:rPr>
          <w:szCs w:val="21"/>
        </w:rPr>
        <w:t>，</w:t>
      </w:r>
      <w:r w:rsidRPr="005F2BB8">
        <w:rPr>
          <w:szCs w:val="21"/>
        </w:rPr>
        <w:t>021-31089000</w:t>
      </w:r>
    </w:p>
    <w:p w:rsidR="00771294" w:rsidRPr="005F2BB8" w:rsidRDefault="00771294" w:rsidP="00771294">
      <w:pPr>
        <w:spacing w:line="360" w:lineRule="auto"/>
        <w:ind w:firstLineChars="200" w:firstLine="420"/>
        <w:rPr>
          <w:szCs w:val="21"/>
        </w:rPr>
      </w:pPr>
      <w:r w:rsidRPr="005F2BB8">
        <w:rPr>
          <w:szCs w:val="21"/>
        </w:rPr>
        <w:t>传真：</w:t>
      </w:r>
      <w:r w:rsidRPr="005F2BB8">
        <w:rPr>
          <w:szCs w:val="21"/>
        </w:rPr>
        <w:t xml:space="preserve">021-31081861 </w:t>
      </w:r>
      <w:r w:rsidRPr="005F2BB8">
        <w:rPr>
          <w:szCs w:val="21"/>
        </w:rPr>
        <w:t>网址：</w:t>
      </w:r>
      <w:r w:rsidRPr="005F2BB8">
        <w:rPr>
          <w:szCs w:val="21"/>
        </w:rPr>
        <w:t>www.gtfund.com</w:t>
      </w:r>
    </w:p>
    <w:p w:rsidR="00771294" w:rsidRPr="005F2BB8" w:rsidRDefault="00771294" w:rsidP="00771294">
      <w:pPr>
        <w:spacing w:line="360" w:lineRule="auto"/>
        <w:ind w:firstLineChars="200" w:firstLine="420"/>
        <w:rPr>
          <w:szCs w:val="21"/>
        </w:rPr>
      </w:pPr>
      <w:r w:rsidRPr="005F2BB8">
        <w:rPr>
          <w:rFonts w:ascii="宋体" w:hAnsi="宋体" w:cs="宋体" w:hint="eastAsia"/>
          <w:szCs w:val="21"/>
        </w:rPr>
        <w:t>②</w:t>
      </w:r>
      <w:r w:rsidRPr="005F2BB8">
        <w:rPr>
          <w:szCs w:val="21"/>
        </w:rPr>
        <w:t>国泰基金管理有限公司直销电子交易平台</w:t>
      </w:r>
    </w:p>
    <w:p w:rsidR="00771294" w:rsidRPr="005F2BB8" w:rsidRDefault="00771294" w:rsidP="00771294">
      <w:pPr>
        <w:spacing w:line="360" w:lineRule="auto"/>
        <w:ind w:firstLineChars="200" w:firstLine="420"/>
        <w:rPr>
          <w:szCs w:val="21"/>
        </w:rPr>
      </w:pPr>
      <w:r w:rsidRPr="005F2BB8">
        <w:rPr>
          <w:szCs w:val="21"/>
        </w:rPr>
        <w:t>投资者可通过国泰基金电子交易平台</w:t>
      </w:r>
      <w:r w:rsidRPr="005F2BB8">
        <w:rPr>
          <w:szCs w:val="21"/>
        </w:rPr>
        <w:t>www.gtfund.com</w:t>
      </w:r>
      <w:r w:rsidRPr="005F2BB8">
        <w:rPr>
          <w:szCs w:val="21"/>
        </w:rPr>
        <w:t>登录网上交易页面申购本基金，申购期内提供</w:t>
      </w:r>
      <w:r w:rsidRPr="005F2BB8">
        <w:rPr>
          <w:szCs w:val="21"/>
        </w:rPr>
        <w:t>7×24</w:t>
      </w:r>
      <w:r w:rsidRPr="005F2BB8">
        <w:rPr>
          <w:szCs w:val="21"/>
        </w:rPr>
        <w:t>小时申购服务。</w:t>
      </w:r>
    </w:p>
    <w:p w:rsidR="00771294" w:rsidRPr="005F2BB8" w:rsidRDefault="00771294" w:rsidP="00771294">
      <w:pPr>
        <w:spacing w:line="360" w:lineRule="auto"/>
        <w:ind w:firstLineChars="200" w:firstLine="420"/>
        <w:rPr>
          <w:szCs w:val="21"/>
        </w:rPr>
      </w:pPr>
      <w:r w:rsidRPr="005F2BB8">
        <w:rPr>
          <w:szCs w:val="21"/>
        </w:rPr>
        <w:t>智能手机</w:t>
      </w:r>
      <w:r w:rsidRPr="005F2BB8">
        <w:rPr>
          <w:szCs w:val="21"/>
        </w:rPr>
        <w:t>APP</w:t>
      </w:r>
      <w:r w:rsidRPr="005F2BB8">
        <w:rPr>
          <w:szCs w:val="21"/>
        </w:rPr>
        <w:t>平台：手机交易客户端、</w:t>
      </w:r>
      <w:r w:rsidRPr="005F2BB8">
        <w:rPr>
          <w:szCs w:val="21"/>
        </w:rPr>
        <w:t>“</w:t>
      </w:r>
      <w:r w:rsidRPr="005F2BB8">
        <w:rPr>
          <w:szCs w:val="21"/>
        </w:rPr>
        <w:t>国泰基金</w:t>
      </w:r>
      <w:r w:rsidRPr="005F2BB8">
        <w:rPr>
          <w:szCs w:val="21"/>
        </w:rPr>
        <w:t>”</w:t>
      </w:r>
      <w:r w:rsidRPr="005F2BB8">
        <w:rPr>
          <w:szCs w:val="21"/>
        </w:rPr>
        <w:t>微信交易平台</w:t>
      </w:r>
    </w:p>
    <w:p w:rsidR="00771294" w:rsidRPr="005F2BB8" w:rsidRDefault="00771294" w:rsidP="00771294">
      <w:pPr>
        <w:spacing w:line="360" w:lineRule="auto"/>
        <w:ind w:firstLineChars="200" w:firstLine="420"/>
        <w:rPr>
          <w:szCs w:val="21"/>
        </w:rPr>
      </w:pPr>
      <w:r w:rsidRPr="005F2BB8">
        <w:rPr>
          <w:szCs w:val="21"/>
        </w:rPr>
        <w:t>电话：</w:t>
      </w:r>
      <w:r w:rsidRPr="005F2BB8">
        <w:rPr>
          <w:szCs w:val="21"/>
        </w:rPr>
        <w:t xml:space="preserve">021-31089000 </w:t>
      </w:r>
      <w:r w:rsidRPr="005F2BB8">
        <w:rPr>
          <w:szCs w:val="21"/>
        </w:rPr>
        <w:t>联系人：赵刚</w:t>
      </w:r>
    </w:p>
    <w:p w:rsidR="00B60B8D" w:rsidRPr="005F2BB8" w:rsidRDefault="00771294" w:rsidP="00771294">
      <w:pPr>
        <w:spacing w:line="360" w:lineRule="auto"/>
        <w:ind w:firstLineChars="200" w:firstLine="420"/>
        <w:rPr>
          <w:szCs w:val="21"/>
        </w:rPr>
      </w:pPr>
      <w:r w:rsidRPr="005F2BB8">
        <w:rPr>
          <w:szCs w:val="21"/>
        </w:rPr>
        <w:t>7.2</w:t>
      </w:r>
      <w:r w:rsidRPr="005F2BB8">
        <w:rPr>
          <w:szCs w:val="21"/>
        </w:rPr>
        <w:t>其他销售机构</w:t>
      </w:r>
    </w:p>
    <w:p w:rsidR="00124CA3" w:rsidRPr="005F2BB8" w:rsidRDefault="00404299">
      <w:pPr>
        <w:spacing w:line="360" w:lineRule="auto"/>
        <w:ind w:firstLineChars="200" w:firstLine="420"/>
        <w:rPr>
          <w:szCs w:val="21"/>
        </w:rPr>
      </w:pPr>
      <w:bookmarkStart w:id="2" w:name="OLE_LINK1"/>
      <w:bookmarkStart w:id="3" w:name="OLE_LINK2"/>
      <w:r w:rsidRPr="005F2BB8">
        <w:rPr>
          <w:szCs w:val="21"/>
        </w:rPr>
        <w:t>广发银行股份有限公司、渤海银行股份有限公司、苏州银行股份有限公司、昆仑银行股份有限公司、鼎信汇金（北京）投资管理有限公司、腾安基金销售（深圳）有限公司、北京度小满基金销售有限公司、诺亚正行基金销售有限公司、深圳众禄基金销售股份有限公司、上海天天基金销售有限公司、上海好买基金销售有限公司、蚂蚁（杭州）基金销售有限公司、上海长量基金销售有限公司、浙江同花顺基金销售有限公司、北京展恒基金销售股份有限公司、嘉实财富管理有限公司、北京创金启富基金销售有限公司、泛华普益基金销售有限公司、宜信普泽（北京）基金销售有限公司、南京苏宁基金销售有限公司、北京格上富信基金销售有限公司、浦领基金销售有限公司、通华财富（上海）基金销售有限公司、华源证券股份有限公司、上海大智慧基金销售有限公司、北京新浪仓石基金销售有限公司、上海联泰基金销售有限公司、汇付基金销售有限公司、上海基煜基金销售有限公司、上海陆金所基金销售有限公司、珠海盈米基金销售有限公司、和耕传承基金销售有限公司、京东肯特瑞基金销售有限公司、北京雪球基金销售有限公司、上海中欧财富基金销售有限公司、万家财富基金销售（天津）有限公司、上海华夏财富投资管理有限公司、中信期货有限公司、国泰君安证券股份有限公司、中信建投证券股份有限公司、招商证券股份有限公司、中信证券股份有限公司、中国银河证券股份有限公司、海通证券股份有限公司、申万宏源证券有限公司、国投证券股份有限公司、西南证券股份有限公司、渤海证券股份有限公司、华泰证券股份有限公司、中信证券（山东）有限责任公司、中信证券华南股份有限公司、平安证券股份有限公司、国盛证券有限责任公司、华西证券股份有限公司、申万宏源西部证券有限公司、中泰证券股份有限公司、西部证券股份有限公司、中国中金财富证券有限公司、粤开证券股份有限公司、国金证券股份有限公司、长城国瑞证券有限公司、玄元保险代理有限公司</w:t>
      </w:r>
      <w:bookmarkEnd w:id="2"/>
      <w:bookmarkEnd w:id="3"/>
    </w:p>
    <w:p w:rsidR="00B60B8D" w:rsidRPr="005F2BB8" w:rsidRDefault="00B60B8D">
      <w:pPr>
        <w:spacing w:line="360" w:lineRule="auto"/>
        <w:ind w:firstLineChars="200" w:firstLine="420"/>
        <w:rPr>
          <w:szCs w:val="21"/>
        </w:rPr>
      </w:pPr>
    </w:p>
    <w:p w:rsidR="00B60B8D" w:rsidRPr="005F2BB8" w:rsidRDefault="00771294">
      <w:pPr>
        <w:spacing w:line="360" w:lineRule="auto"/>
        <w:ind w:firstLineChars="200" w:firstLine="420"/>
        <w:rPr>
          <w:szCs w:val="21"/>
        </w:rPr>
      </w:pPr>
      <w:r w:rsidRPr="005F2BB8">
        <w:rPr>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了解基金产品的详细情况，选择与自己风险识别能力和风险承受能力相匹配的基金，并注意投资风险。</w:t>
      </w:r>
    </w:p>
    <w:p w:rsidR="00B60B8D" w:rsidRPr="005F2BB8" w:rsidRDefault="00B60B8D">
      <w:pPr>
        <w:spacing w:line="360" w:lineRule="auto"/>
        <w:ind w:firstLineChars="200" w:firstLine="420"/>
        <w:rPr>
          <w:szCs w:val="21"/>
        </w:rPr>
      </w:pPr>
    </w:p>
    <w:p w:rsidR="00B60B8D" w:rsidRPr="005F2BB8" w:rsidRDefault="00B60B8D">
      <w:pPr>
        <w:spacing w:line="360" w:lineRule="auto"/>
        <w:ind w:firstLineChars="200" w:firstLine="420"/>
        <w:rPr>
          <w:szCs w:val="21"/>
        </w:rPr>
      </w:pPr>
      <w:r w:rsidRPr="005F2BB8">
        <w:rPr>
          <w:szCs w:val="21"/>
        </w:rPr>
        <w:t>特此公告</w:t>
      </w:r>
    </w:p>
    <w:p w:rsidR="00B60B8D" w:rsidRPr="005F2BB8" w:rsidRDefault="00B60B8D">
      <w:pPr>
        <w:spacing w:line="360" w:lineRule="auto"/>
        <w:ind w:firstLineChars="200" w:firstLine="420"/>
        <w:rPr>
          <w:szCs w:val="21"/>
        </w:rPr>
      </w:pPr>
    </w:p>
    <w:p w:rsidR="00B60B8D" w:rsidRPr="005F2BB8" w:rsidRDefault="00B60B8D">
      <w:pPr>
        <w:spacing w:line="360" w:lineRule="auto"/>
        <w:ind w:leftChars="228" w:left="5204" w:hangingChars="2250" w:hanging="4725"/>
        <w:jc w:val="right"/>
        <w:rPr>
          <w:szCs w:val="21"/>
        </w:rPr>
      </w:pPr>
    </w:p>
    <w:p w:rsidR="00B60B8D" w:rsidRPr="005F2BB8" w:rsidRDefault="00B60B8D">
      <w:pPr>
        <w:spacing w:line="360" w:lineRule="auto"/>
        <w:ind w:leftChars="228" w:left="5204" w:hangingChars="2250" w:hanging="4725"/>
        <w:jc w:val="right"/>
        <w:rPr>
          <w:szCs w:val="21"/>
        </w:rPr>
      </w:pPr>
      <w:r w:rsidRPr="005F2BB8">
        <w:rPr>
          <w:szCs w:val="21"/>
        </w:rPr>
        <w:t>国泰基金管理有限公司</w:t>
      </w:r>
    </w:p>
    <w:p w:rsidR="00B60B8D" w:rsidRPr="005F2BB8" w:rsidRDefault="00B60B8D">
      <w:pPr>
        <w:spacing w:line="360" w:lineRule="auto"/>
        <w:jc w:val="right"/>
        <w:rPr>
          <w:szCs w:val="21"/>
        </w:rPr>
      </w:pPr>
      <w:r w:rsidRPr="005F2BB8">
        <w:rPr>
          <w:szCs w:val="21"/>
        </w:rPr>
        <w:t>202</w:t>
      </w:r>
      <w:r w:rsidR="008F0BEA" w:rsidRPr="005F2BB8">
        <w:rPr>
          <w:szCs w:val="21"/>
        </w:rPr>
        <w:t>5</w:t>
      </w:r>
      <w:r w:rsidRPr="005F2BB8">
        <w:rPr>
          <w:szCs w:val="21"/>
        </w:rPr>
        <w:t>年</w:t>
      </w:r>
      <w:r w:rsidR="008F0BEA" w:rsidRPr="005F2BB8">
        <w:rPr>
          <w:szCs w:val="21"/>
        </w:rPr>
        <w:t>3</w:t>
      </w:r>
      <w:r w:rsidRPr="005F2BB8">
        <w:rPr>
          <w:szCs w:val="21"/>
        </w:rPr>
        <w:t>月</w:t>
      </w:r>
      <w:r w:rsidR="005F2BB8" w:rsidRPr="005F2BB8">
        <w:rPr>
          <w:szCs w:val="21"/>
        </w:rPr>
        <w:t>27</w:t>
      </w:r>
      <w:r w:rsidRPr="005F2BB8">
        <w:rPr>
          <w:szCs w:val="21"/>
        </w:rPr>
        <w:t>日</w:t>
      </w:r>
    </w:p>
    <w:sectPr w:rsidR="00B60B8D" w:rsidRPr="005F2BB8">
      <w:footerReference w:type="default" r:id="rId6"/>
      <w:footerReference w:type="first" r:id="rId7"/>
      <w:pgSz w:w="11906" w:h="16838"/>
      <w:pgMar w:top="1440" w:right="1416" w:bottom="1440" w:left="1701"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B9A" w:rsidRDefault="00720B9A">
      <w:r>
        <w:separator/>
      </w:r>
    </w:p>
  </w:endnote>
  <w:endnote w:type="continuationSeparator" w:id="0">
    <w:p w:rsidR="00720B9A" w:rsidRDefault="00720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B8D" w:rsidRDefault="00B60B8D">
    <w:pPr>
      <w:pStyle w:val="ab"/>
      <w:jc w:val="center"/>
    </w:pPr>
    <w:fldSimple w:instr=" PAGE   \* MERGEFORMAT ">
      <w:r w:rsidR="00166F8D" w:rsidRPr="00166F8D">
        <w:rPr>
          <w:noProof/>
          <w:lang w:val="zh-CN" w:eastAsia="zh-CN"/>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B8D" w:rsidRDefault="00B60B8D">
    <w:pPr>
      <w:pStyle w:val="ab"/>
      <w:jc w:val="center"/>
    </w:pPr>
    <w:fldSimple w:instr=" PAGE   \* MERGEFORMAT ">
      <w:r>
        <w:rPr>
          <w:lang w:val="zh-CN" w:eastAsia="zh-CN"/>
        </w:rPr>
        <w:t>1</w:t>
      </w:r>
    </w:fldSimple>
  </w:p>
  <w:p w:rsidR="00B60B8D" w:rsidRDefault="00B60B8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B9A" w:rsidRDefault="00720B9A">
      <w:r>
        <w:separator/>
      </w:r>
    </w:p>
  </w:footnote>
  <w:footnote w:type="continuationSeparator" w:id="0">
    <w:p w:rsidR="00720B9A" w:rsidRDefault="00720B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2E2MzE0NjZjYjYyOTVmYTY0ZGU4NDFhMzk1OWM5ZTkifQ=="/>
  </w:docVars>
  <w:rsids>
    <w:rsidRoot w:val="00E7261E"/>
    <w:rsid w:val="00000052"/>
    <w:rsid w:val="000006C2"/>
    <w:rsid w:val="00000EC2"/>
    <w:rsid w:val="00003643"/>
    <w:rsid w:val="00003689"/>
    <w:rsid w:val="00003884"/>
    <w:rsid w:val="00003F44"/>
    <w:rsid w:val="000042EE"/>
    <w:rsid w:val="00004A56"/>
    <w:rsid w:val="0000539E"/>
    <w:rsid w:val="000053B1"/>
    <w:rsid w:val="000053F9"/>
    <w:rsid w:val="0000583A"/>
    <w:rsid w:val="000060CA"/>
    <w:rsid w:val="000068A0"/>
    <w:rsid w:val="00006AFB"/>
    <w:rsid w:val="00006D84"/>
    <w:rsid w:val="000078DC"/>
    <w:rsid w:val="00007B2C"/>
    <w:rsid w:val="00007BF4"/>
    <w:rsid w:val="00010335"/>
    <w:rsid w:val="000111A8"/>
    <w:rsid w:val="00011385"/>
    <w:rsid w:val="00011EFD"/>
    <w:rsid w:val="00012B84"/>
    <w:rsid w:val="00012C13"/>
    <w:rsid w:val="00012DD7"/>
    <w:rsid w:val="00012FBB"/>
    <w:rsid w:val="00013DEC"/>
    <w:rsid w:val="00014033"/>
    <w:rsid w:val="000144B9"/>
    <w:rsid w:val="000147F4"/>
    <w:rsid w:val="000149D4"/>
    <w:rsid w:val="00016267"/>
    <w:rsid w:val="00016299"/>
    <w:rsid w:val="000166AB"/>
    <w:rsid w:val="0001678D"/>
    <w:rsid w:val="00016904"/>
    <w:rsid w:val="000169EE"/>
    <w:rsid w:val="000174B9"/>
    <w:rsid w:val="0001769B"/>
    <w:rsid w:val="00017822"/>
    <w:rsid w:val="00017A90"/>
    <w:rsid w:val="00020C55"/>
    <w:rsid w:val="000211A0"/>
    <w:rsid w:val="000219DD"/>
    <w:rsid w:val="00021B52"/>
    <w:rsid w:val="00022564"/>
    <w:rsid w:val="00023071"/>
    <w:rsid w:val="00023C29"/>
    <w:rsid w:val="000250A9"/>
    <w:rsid w:val="0002511F"/>
    <w:rsid w:val="0002673F"/>
    <w:rsid w:val="00030918"/>
    <w:rsid w:val="0003196B"/>
    <w:rsid w:val="00031AB7"/>
    <w:rsid w:val="00031B2E"/>
    <w:rsid w:val="000320D8"/>
    <w:rsid w:val="00032404"/>
    <w:rsid w:val="00032820"/>
    <w:rsid w:val="00032E23"/>
    <w:rsid w:val="00033914"/>
    <w:rsid w:val="00034059"/>
    <w:rsid w:val="000342E3"/>
    <w:rsid w:val="0003513B"/>
    <w:rsid w:val="0003517F"/>
    <w:rsid w:val="00035A6F"/>
    <w:rsid w:val="000368C2"/>
    <w:rsid w:val="00036A6A"/>
    <w:rsid w:val="00037B62"/>
    <w:rsid w:val="000400EE"/>
    <w:rsid w:val="00040284"/>
    <w:rsid w:val="000404CC"/>
    <w:rsid w:val="0004141E"/>
    <w:rsid w:val="00041C5A"/>
    <w:rsid w:val="0004211E"/>
    <w:rsid w:val="00042244"/>
    <w:rsid w:val="000422C3"/>
    <w:rsid w:val="000429D4"/>
    <w:rsid w:val="00042B2A"/>
    <w:rsid w:val="00042EB1"/>
    <w:rsid w:val="00043332"/>
    <w:rsid w:val="00043E44"/>
    <w:rsid w:val="00044A21"/>
    <w:rsid w:val="00044D5D"/>
    <w:rsid w:val="00044E83"/>
    <w:rsid w:val="000459D7"/>
    <w:rsid w:val="00046198"/>
    <w:rsid w:val="00046AD8"/>
    <w:rsid w:val="0004779C"/>
    <w:rsid w:val="00047A68"/>
    <w:rsid w:val="00047CDA"/>
    <w:rsid w:val="00050455"/>
    <w:rsid w:val="00050A32"/>
    <w:rsid w:val="00050CAE"/>
    <w:rsid w:val="00051D2D"/>
    <w:rsid w:val="000520FC"/>
    <w:rsid w:val="0005247E"/>
    <w:rsid w:val="000546BB"/>
    <w:rsid w:val="00055217"/>
    <w:rsid w:val="00055D5C"/>
    <w:rsid w:val="0005608A"/>
    <w:rsid w:val="0005700E"/>
    <w:rsid w:val="00057131"/>
    <w:rsid w:val="00057B3C"/>
    <w:rsid w:val="0006007C"/>
    <w:rsid w:val="00060225"/>
    <w:rsid w:val="00061B34"/>
    <w:rsid w:val="0006210E"/>
    <w:rsid w:val="00062D60"/>
    <w:rsid w:val="00063746"/>
    <w:rsid w:val="00063B80"/>
    <w:rsid w:val="000642ED"/>
    <w:rsid w:val="000644A3"/>
    <w:rsid w:val="0006456F"/>
    <w:rsid w:val="000655D4"/>
    <w:rsid w:val="00065BA8"/>
    <w:rsid w:val="00065D90"/>
    <w:rsid w:val="000662E0"/>
    <w:rsid w:val="00066A94"/>
    <w:rsid w:val="000671E4"/>
    <w:rsid w:val="0006768A"/>
    <w:rsid w:val="000677B3"/>
    <w:rsid w:val="00067B3E"/>
    <w:rsid w:val="000702E5"/>
    <w:rsid w:val="0007061E"/>
    <w:rsid w:val="000706EF"/>
    <w:rsid w:val="00070D95"/>
    <w:rsid w:val="0007127F"/>
    <w:rsid w:val="000712E5"/>
    <w:rsid w:val="00071C59"/>
    <w:rsid w:val="000729A1"/>
    <w:rsid w:val="00074069"/>
    <w:rsid w:val="000748A5"/>
    <w:rsid w:val="00074F38"/>
    <w:rsid w:val="00076C25"/>
    <w:rsid w:val="0007715E"/>
    <w:rsid w:val="000805C2"/>
    <w:rsid w:val="00080630"/>
    <w:rsid w:val="000816D7"/>
    <w:rsid w:val="000826E0"/>
    <w:rsid w:val="000829AD"/>
    <w:rsid w:val="00083707"/>
    <w:rsid w:val="0008398A"/>
    <w:rsid w:val="00083E96"/>
    <w:rsid w:val="000841F6"/>
    <w:rsid w:val="00084AB9"/>
    <w:rsid w:val="00084DA0"/>
    <w:rsid w:val="000854F0"/>
    <w:rsid w:val="00086A09"/>
    <w:rsid w:val="00086B61"/>
    <w:rsid w:val="000870C0"/>
    <w:rsid w:val="0008749A"/>
    <w:rsid w:val="000874E2"/>
    <w:rsid w:val="000878B1"/>
    <w:rsid w:val="0009012F"/>
    <w:rsid w:val="00090141"/>
    <w:rsid w:val="00090BE0"/>
    <w:rsid w:val="00090C1A"/>
    <w:rsid w:val="000910F2"/>
    <w:rsid w:val="000914C7"/>
    <w:rsid w:val="000916A3"/>
    <w:rsid w:val="00091B13"/>
    <w:rsid w:val="000926FC"/>
    <w:rsid w:val="00093044"/>
    <w:rsid w:val="00093212"/>
    <w:rsid w:val="00094A85"/>
    <w:rsid w:val="00095149"/>
    <w:rsid w:val="0009539F"/>
    <w:rsid w:val="00095446"/>
    <w:rsid w:val="00095C68"/>
    <w:rsid w:val="00095CCF"/>
    <w:rsid w:val="00095DC9"/>
    <w:rsid w:val="0009746A"/>
    <w:rsid w:val="0009790C"/>
    <w:rsid w:val="000A0430"/>
    <w:rsid w:val="000A0F33"/>
    <w:rsid w:val="000A1095"/>
    <w:rsid w:val="000A1CCC"/>
    <w:rsid w:val="000A1EEF"/>
    <w:rsid w:val="000A1EF3"/>
    <w:rsid w:val="000A1F2B"/>
    <w:rsid w:val="000A25E6"/>
    <w:rsid w:val="000A2873"/>
    <w:rsid w:val="000A2C9E"/>
    <w:rsid w:val="000A5698"/>
    <w:rsid w:val="000A5E87"/>
    <w:rsid w:val="000A6E54"/>
    <w:rsid w:val="000A740F"/>
    <w:rsid w:val="000A77B4"/>
    <w:rsid w:val="000A78D1"/>
    <w:rsid w:val="000A7EA5"/>
    <w:rsid w:val="000B101D"/>
    <w:rsid w:val="000B167C"/>
    <w:rsid w:val="000B1C32"/>
    <w:rsid w:val="000B1E73"/>
    <w:rsid w:val="000B1E7A"/>
    <w:rsid w:val="000B2FD6"/>
    <w:rsid w:val="000B32FB"/>
    <w:rsid w:val="000B39DC"/>
    <w:rsid w:val="000B43E5"/>
    <w:rsid w:val="000B5C4B"/>
    <w:rsid w:val="000B7854"/>
    <w:rsid w:val="000C006E"/>
    <w:rsid w:val="000C171B"/>
    <w:rsid w:val="000C1878"/>
    <w:rsid w:val="000C1ED8"/>
    <w:rsid w:val="000C262B"/>
    <w:rsid w:val="000C263A"/>
    <w:rsid w:val="000C330C"/>
    <w:rsid w:val="000C378B"/>
    <w:rsid w:val="000C37B0"/>
    <w:rsid w:val="000C3CBE"/>
    <w:rsid w:val="000C435B"/>
    <w:rsid w:val="000C4B0C"/>
    <w:rsid w:val="000C4C08"/>
    <w:rsid w:val="000C4C60"/>
    <w:rsid w:val="000C5080"/>
    <w:rsid w:val="000C59C2"/>
    <w:rsid w:val="000C5F0B"/>
    <w:rsid w:val="000C6918"/>
    <w:rsid w:val="000D06C8"/>
    <w:rsid w:val="000D0897"/>
    <w:rsid w:val="000D0BCC"/>
    <w:rsid w:val="000D1BC4"/>
    <w:rsid w:val="000D1C84"/>
    <w:rsid w:val="000D1FD3"/>
    <w:rsid w:val="000D27DC"/>
    <w:rsid w:val="000D2A9A"/>
    <w:rsid w:val="000D338A"/>
    <w:rsid w:val="000D36D3"/>
    <w:rsid w:val="000D47E0"/>
    <w:rsid w:val="000D515C"/>
    <w:rsid w:val="000D51E8"/>
    <w:rsid w:val="000D57BA"/>
    <w:rsid w:val="000D60C8"/>
    <w:rsid w:val="000D7069"/>
    <w:rsid w:val="000D72F6"/>
    <w:rsid w:val="000D7307"/>
    <w:rsid w:val="000D7E10"/>
    <w:rsid w:val="000D7F68"/>
    <w:rsid w:val="000E05C8"/>
    <w:rsid w:val="000E0BAB"/>
    <w:rsid w:val="000E12D3"/>
    <w:rsid w:val="000E1BC2"/>
    <w:rsid w:val="000E1C3A"/>
    <w:rsid w:val="000E2273"/>
    <w:rsid w:val="000E2681"/>
    <w:rsid w:val="000E34A0"/>
    <w:rsid w:val="000E41D7"/>
    <w:rsid w:val="000E49EF"/>
    <w:rsid w:val="000E51FD"/>
    <w:rsid w:val="000E5D40"/>
    <w:rsid w:val="000E6A69"/>
    <w:rsid w:val="000F091B"/>
    <w:rsid w:val="000F0B77"/>
    <w:rsid w:val="000F1221"/>
    <w:rsid w:val="000F157F"/>
    <w:rsid w:val="000F1F16"/>
    <w:rsid w:val="000F227A"/>
    <w:rsid w:val="000F274B"/>
    <w:rsid w:val="000F306D"/>
    <w:rsid w:val="000F3800"/>
    <w:rsid w:val="000F3CF2"/>
    <w:rsid w:val="000F3EE5"/>
    <w:rsid w:val="000F3FDA"/>
    <w:rsid w:val="000F40C6"/>
    <w:rsid w:val="000F4321"/>
    <w:rsid w:val="000F4841"/>
    <w:rsid w:val="000F5213"/>
    <w:rsid w:val="000F5D1C"/>
    <w:rsid w:val="000F6885"/>
    <w:rsid w:val="000F73FA"/>
    <w:rsid w:val="00100212"/>
    <w:rsid w:val="001016A1"/>
    <w:rsid w:val="0010182D"/>
    <w:rsid w:val="001019AE"/>
    <w:rsid w:val="001025ED"/>
    <w:rsid w:val="0010267A"/>
    <w:rsid w:val="001029C1"/>
    <w:rsid w:val="0010327F"/>
    <w:rsid w:val="0010370A"/>
    <w:rsid w:val="001039DE"/>
    <w:rsid w:val="00104155"/>
    <w:rsid w:val="0010433C"/>
    <w:rsid w:val="00104344"/>
    <w:rsid w:val="0010463D"/>
    <w:rsid w:val="001055F8"/>
    <w:rsid w:val="00105AC4"/>
    <w:rsid w:val="001064BB"/>
    <w:rsid w:val="001065FF"/>
    <w:rsid w:val="00107429"/>
    <w:rsid w:val="001074B3"/>
    <w:rsid w:val="00107616"/>
    <w:rsid w:val="00107A65"/>
    <w:rsid w:val="00111259"/>
    <w:rsid w:val="00111477"/>
    <w:rsid w:val="00111748"/>
    <w:rsid w:val="00111970"/>
    <w:rsid w:val="00112C32"/>
    <w:rsid w:val="00112FAB"/>
    <w:rsid w:val="001132BB"/>
    <w:rsid w:val="00113A18"/>
    <w:rsid w:val="0011487A"/>
    <w:rsid w:val="00114C2B"/>
    <w:rsid w:val="00114CC7"/>
    <w:rsid w:val="00114ECB"/>
    <w:rsid w:val="001159F9"/>
    <w:rsid w:val="001174F0"/>
    <w:rsid w:val="00120142"/>
    <w:rsid w:val="00120829"/>
    <w:rsid w:val="0012120E"/>
    <w:rsid w:val="00121289"/>
    <w:rsid w:val="00121B27"/>
    <w:rsid w:val="001227D9"/>
    <w:rsid w:val="00122B70"/>
    <w:rsid w:val="001238A7"/>
    <w:rsid w:val="00123A41"/>
    <w:rsid w:val="00123F85"/>
    <w:rsid w:val="00124CA3"/>
    <w:rsid w:val="00125360"/>
    <w:rsid w:val="00125F8D"/>
    <w:rsid w:val="00126521"/>
    <w:rsid w:val="00126984"/>
    <w:rsid w:val="00126AF6"/>
    <w:rsid w:val="001300B0"/>
    <w:rsid w:val="001304FE"/>
    <w:rsid w:val="00130918"/>
    <w:rsid w:val="00130BE5"/>
    <w:rsid w:val="001313E7"/>
    <w:rsid w:val="00131630"/>
    <w:rsid w:val="00131A50"/>
    <w:rsid w:val="001328E0"/>
    <w:rsid w:val="00133010"/>
    <w:rsid w:val="00133D18"/>
    <w:rsid w:val="00134051"/>
    <w:rsid w:val="00134735"/>
    <w:rsid w:val="00134898"/>
    <w:rsid w:val="00134FC7"/>
    <w:rsid w:val="00135227"/>
    <w:rsid w:val="0013553B"/>
    <w:rsid w:val="00135876"/>
    <w:rsid w:val="00135AC2"/>
    <w:rsid w:val="0013639C"/>
    <w:rsid w:val="00136527"/>
    <w:rsid w:val="0013792D"/>
    <w:rsid w:val="00137CDF"/>
    <w:rsid w:val="001408E2"/>
    <w:rsid w:val="00140E60"/>
    <w:rsid w:val="001414DA"/>
    <w:rsid w:val="001418A5"/>
    <w:rsid w:val="00142986"/>
    <w:rsid w:val="0014308D"/>
    <w:rsid w:val="001437EF"/>
    <w:rsid w:val="00143FEB"/>
    <w:rsid w:val="00144390"/>
    <w:rsid w:val="00144C33"/>
    <w:rsid w:val="00145B54"/>
    <w:rsid w:val="001464E1"/>
    <w:rsid w:val="00146C9D"/>
    <w:rsid w:val="00146CC8"/>
    <w:rsid w:val="00150A41"/>
    <w:rsid w:val="00150C95"/>
    <w:rsid w:val="00150E52"/>
    <w:rsid w:val="00151276"/>
    <w:rsid w:val="00151B9B"/>
    <w:rsid w:val="00151D4A"/>
    <w:rsid w:val="00152DC9"/>
    <w:rsid w:val="0015369F"/>
    <w:rsid w:val="001540C2"/>
    <w:rsid w:val="001547BA"/>
    <w:rsid w:val="00154940"/>
    <w:rsid w:val="00154A37"/>
    <w:rsid w:val="00155130"/>
    <w:rsid w:val="0015578E"/>
    <w:rsid w:val="00155D84"/>
    <w:rsid w:val="00155DAE"/>
    <w:rsid w:val="001562D4"/>
    <w:rsid w:val="00156306"/>
    <w:rsid w:val="00156E4F"/>
    <w:rsid w:val="00160719"/>
    <w:rsid w:val="001613D9"/>
    <w:rsid w:val="00161876"/>
    <w:rsid w:val="00161915"/>
    <w:rsid w:val="001620ED"/>
    <w:rsid w:val="001629AA"/>
    <w:rsid w:val="00162BC2"/>
    <w:rsid w:val="00162E6E"/>
    <w:rsid w:val="00163EA4"/>
    <w:rsid w:val="00164571"/>
    <w:rsid w:val="00164CE0"/>
    <w:rsid w:val="00164D44"/>
    <w:rsid w:val="00165613"/>
    <w:rsid w:val="00165A14"/>
    <w:rsid w:val="0016661A"/>
    <w:rsid w:val="00166A5C"/>
    <w:rsid w:val="00166B41"/>
    <w:rsid w:val="00166F8D"/>
    <w:rsid w:val="0016729C"/>
    <w:rsid w:val="00167E28"/>
    <w:rsid w:val="00170125"/>
    <w:rsid w:val="0017050D"/>
    <w:rsid w:val="00170C2B"/>
    <w:rsid w:val="00170F41"/>
    <w:rsid w:val="00171A0C"/>
    <w:rsid w:val="001726AF"/>
    <w:rsid w:val="00172C5E"/>
    <w:rsid w:val="00173970"/>
    <w:rsid w:val="00173C26"/>
    <w:rsid w:val="00174033"/>
    <w:rsid w:val="00174389"/>
    <w:rsid w:val="00174B97"/>
    <w:rsid w:val="00175079"/>
    <w:rsid w:val="00175137"/>
    <w:rsid w:val="00175218"/>
    <w:rsid w:val="0017530D"/>
    <w:rsid w:val="00175612"/>
    <w:rsid w:val="0017564A"/>
    <w:rsid w:val="00175BD8"/>
    <w:rsid w:val="00175DDD"/>
    <w:rsid w:val="001764CC"/>
    <w:rsid w:val="00176AAA"/>
    <w:rsid w:val="00176EF0"/>
    <w:rsid w:val="00177135"/>
    <w:rsid w:val="0017766C"/>
    <w:rsid w:val="00177940"/>
    <w:rsid w:val="00177A5A"/>
    <w:rsid w:val="00177A86"/>
    <w:rsid w:val="0018008C"/>
    <w:rsid w:val="00180A97"/>
    <w:rsid w:val="00180D49"/>
    <w:rsid w:val="00180D59"/>
    <w:rsid w:val="00181B4D"/>
    <w:rsid w:val="00181F63"/>
    <w:rsid w:val="001833E8"/>
    <w:rsid w:val="00183684"/>
    <w:rsid w:val="00183A49"/>
    <w:rsid w:val="001862F4"/>
    <w:rsid w:val="0018671B"/>
    <w:rsid w:val="00186EE8"/>
    <w:rsid w:val="00190A51"/>
    <w:rsid w:val="00190C63"/>
    <w:rsid w:val="0019168C"/>
    <w:rsid w:val="00191EF7"/>
    <w:rsid w:val="001920BF"/>
    <w:rsid w:val="00192F24"/>
    <w:rsid w:val="001932D0"/>
    <w:rsid w:val="00193DA8"/>
    <w:rsid w:val="00194610"/>
    <w:rsid w:val="00194C1D"/>
    <w:rsid w:val="00194C80"/>
    <w:rsid w:val="00195240"/>
    <w:rsid w:val="0019545C"/>
    <w:rsid w:val="001955AB"/>
    <w:rsid w:val="00195A46"/>
    <w:rsid w:val="00196095"/>
    <w:rsid w:val="00196473"/>
    <w:rsid w:val="001971AF"/>
    <w:rsid w:val="0019737B"/>
    <w:rsid w:val="00197382"/>
    <w:rsid w:val="001A02B3"/>
    <w:rsid w:val="001A061F"/>
    <w:rsid w:val="001A0E63"/>
    <w:rsid w:val="001A0F7C"/>
    <w:rsid w:val="001A12AC"/>
    <w:rsid w:val="001A2458"/>
    <w:rsid w:val="001A3FE1"/>
    <w:rsid w:val="001A4052"/>
    <w:rsid w:val="001A4267"/>
    <w:rsid w:val="001A45B2"/>
    <w:rsid w:val="001A4A12"/>
    <w:rsid w:val="001A70A4"/>
    <w:rsid w:val="001A74F7"/>
    <w:rsid w:val="001A794C"/>
    <w:rsid w:val="001A7B39"/>
    <w:rsid w:val="001A7B46"/>
    <w:rsid w:val="001A7CE6"/>
    <w:rsid w:val="001B11ED"/>
    <w:rsid w:val="001B17A7"/>
    <w:rsid w:val="001B1817"/>
    <w:rsid w:val="001B1913"/>
    <w:rsid w:val="001B1A2D"/>
    <w:rsid w:val="001B2CB5"/>
    <w:rsid w:val="001B2F15"/>
    <w:rsid w:val="001B30E1"/>
    <w:rsid w:val="001B318F"/>
    <w:rsid w:val="001B3774"/>
    <w:rsid w:val="001B38DE"/>
    <w:rsid w:val="001B4E01"/>
    <w:rsid w:val="001B552A"/>
    <w:rsid w:val="001B55CA"/>
    <w:rsid w:val="001B6B93"/>
    <w:rsid w:val="001B7D67"/>
    <w:rsid w:val="001C0665"/>
    <w:rsid w:val="001C16E5"/>
    <w:rsid w:val="001C1C15"/>
    <w:rsid w:val="001C2D2C"/>
    <w:rsid w:val="001C2D8A"/>
    <w:rsid w:val="001C492E"/>
    <w:rsid w:val="001C4C35"/>
    <w:rsid w:val="001C4F06"/>
    <w:rsid w:val="001C59B5"/>
    <w:rsid w:val="001C628D"/>
    <w:rsid w:val="001C664E"/>
    <w:rsid w:val="001C6A1A"/>
    <w:rsid w:val="001C6DFD"/>
    <w:rsid w:val="001C6F12"/>
    <w:rsid w:val="001C74F1"/>
    <w:rsid w:val="001C772C"/>
    <w:rsid w:val="001C7F8E"/>
    <w:rsid w:val="001D04F3"/>
    <w:rsid w:val="001D0814"/>
    <w:rsid w:val="001D0D5A"/>
    <w:rsid w:val="001D0F6C"/>
    <w:rsid w:val="001D1338"/>
    <w:rsid w:val="001D1478"/>
    <w:rsid w:val="001D17B8"/>
    <w:rsid w:val="001D20D0"/>
    <w:rsid w:val="001D2347"/>
    <w:rsid w:val="001D2B02"/>
    <w:rsid w:val="001D3096"/>
    <w:rsid w:val="001D457E"/>
    <w:rsid w:val="001D477B"/>
    <w:rsid w:val="001D4AB6"/>
    <w:rsid w:val="001D4E1A"/>
    <w:rsid w:val="001D5242"/>
    <w:rsid w:val="001D5AC2"/>
    <w:rsid w:val="001D5D5A"/>
    <w:rsid w:val="001D60DD"/>
    <w:rsid w:val="001D6375"/>
    <w:rsid w:val="001D64F0"/>
    <w:rsid w:val="001D6DA7"/>
    <w:rsid w:val="001D6E14"/>
    <w:rsid w:val="001D75D5"/>
    <w:rsid w:val="001D7820"/>
    <w:rsid w:val="001E02F5"/>
    <w:rsid w:val="001E0612"/>
    <w:rsid w:val="001E148F"/>
    <w:rsid w:val="001E1BAF"/>
    <w:rsid w:val="001E2837"/>
    <w:rsid w:val="001E3121"/>
    <w:rsid w:val="001E3A46"/>
    <w:rsid w:val="001E61B3"/>
    <w:rsid w:val="001E6A67"/>
    <w:rsid w:val="001E78DC"/>
    <w:rsid w:val="001E7A26"/>
    <w:rsid w:val="001E7C64"/>
    <w:rsid w:val="001E7CC4"/>
    <w:rsid w:val="001F0C2B"/>
    <w:rsid w:val="001F0FF5"/>
    <w:rsid w:val="001F19FB"/>
    <w:rsid w:val="001F219B"/>
    <w:rsid w:val="001F2C0B"/>
    <w:rsid w:val="001F32DE"/>
    <w:rsid w:val="001F3F23"/>
    <w:rsid w:val="001F4464"/>
    <w:rsid w:val="001F4596"/>
    <w:rsid w:val="001F4663"/>
    <w:rsid w:val="001F4D38"/>
    <w:rsid w:val="001F4FD9"/>
    <w:rsid w:val="001F574B"/>
    <w:rsid w:val="001F5F31"/>
    <w:rsid w:val="001F62A3"/>
    <w:rsid w:val="001F796B"/>
    <w:rsid w:val="002014F0"/>
    <w:rsid w:val="00201B68"/>
    <w:rsid w:val="00201BE0"/>
    <w:rsid w:val="00201FE3"/>
    <w:rsid w:val="00202198"/>
    <w:rsid w:val="002027D4"/>
    <w:rsid w:val="002032BE"/>
    <w:rsid w:val="002035F2"/>
    <w:rsid w:val="0020457E"/>
    <w:rsid w:val="00204C2F"/>
    <w:rsid w:val="00204DF8"/>
    <w:rsid w:val="00205936"/>
    <w:rsid w:val="00205F56"/>
    <w:rsid w:val="0020649C"/>
    <w:rsid w:val="00206B24"/>
    <w:rsid w:val="00206E5A"/>
    <w:rsid w:val="002078C2"/>
    <w:rsid w:val="00207EF9"/>
    <w:rsid w:val="00207FEE"/>
    <w:rsid w:val="002100A6"/>
    <w:rsid w:val="002121AE"/>
    <w:rsid w:val="0021278C"/>
    <w:rsid w:val="002139A5"/>
    <w:rsid w:val="00213A66"/>
    <w:rsid w:val="00214037"/>
    <w:rsid w:val="002140D0"/>
    <w:rsid w:val="0021446F"/>
    <w:rsid w:val="00214E9A"/>
    <w:rsid w:val="00215880"/>
    <w:rsid w:val="00215EF5"/>
    <w:rsid w:val="00216418"/>
    <w:rsid w:val="00216483"/>
    <w:rsid w:val="002170EF"/>
    <w:rsid w:val="0021792F"/>
    <w:rsid w:val="002205FB"/>
    <w:rsid w:val="00220B10"/>
    <w:rsid w:val="00220CB3"/>
    <w:rsid w:val="002221B1"/>
    <w:rsid w:val="00223EF6"/>
    <w:rsid w:val="0022468D"/>
    <w:rsid w:val="00224A2D"/>
    <w:rsid w:val="00224AEC"/>
    <w:rsid w:val="00224E93"/>
    <w:rsid w:val="00224FF1"/>
    <w:rsid w:val="00225D4E"/>
    <w:rsid w:val="00226265"/>
    <w:rsid w:val="00226A1D"/>
    <w:rsid w:val="00226AA7"/>
    <w:rsid w:val="00226AF3"/>
    <w:rsid w:val="00227713"/>
    <w:rsid w:val="0022781C"/>
    <w:rsid w:val="0022784D"/>
    <w:rsid w:val="00227BFF"/>
    <w:rsid w:val="0023015D"/>
    <w:rsid w:val="00231FB0"/>
    <w:rsid w:val="002322C7"/>
    <w:rsid w:val="00232B1D"/>
    <w:rsid w:val="00232C62"/>
    <w:rsid w:val="00233444"/>
    <w:rsid w:val="002335A7"/>
    <w:rsid w:val="00234EE4"/>
    <w:rsid w:val="0023507E"/>
    <w:rsid w:val="002350E9"/>
    <w:rsid w:val="00235BB6"/>
    <w:rsid w:val="00236213"/>
    <w:rsid w:val="00236645"/>
    <w:rsid w:val="00236979"/>
    <w:rsid w:val="0023731D"/>
    <w:rsid w:val="00240863"/>
    <w:rsid w:val="002411EF"/>
    <w:rsid w:val="002419C6"/>
    <w:rsid w:val="00241EA7"/>
    <w:rsid w:val="00242040"/>
    <w:rsid w:val="00242F7A"/>
    <w:rsid w:val="00243DB3"/>
    <w:rsid w:val="00244168"/>
    <w:rsid w:val="00244491"/>
    <w:rsid w:val="00244AB9"/>
    <w:rsid w:val="00244ED9"/>
    <w:rsid w:val="0024543A"/>
    <w:rsid w:val="0024728C"/>
    <w:rsid w:val="00247548"/>
    <w:rsid w:val="0024782D"/>
    <w:rsid w:val="002503AC"/>
    <w:rsid w:val="002504CC"/>
    <w:rsid w:val="00250CF8"/>
    <w:rsid w:val="00250EA5"/>
    <w:rsid w:val="0025194C"/>
    <w:rsid w:val="0025209D"/>
    <w:rsid w:val="00252787"/>
    <w:rsid w:val="002536B3"/>
    <w:rsid w:val="002541D9"/>
    <w:rsid w:val="00254BCF"/>
    <w:rsid w:val="00256178"/>
    <w:rsid w:val="00257492"/>
    <w:rsid w:val="00257839"/>
    <w:rsid w:val="00260E86"/>
    <w:rsid w:val="0026149C"/>
    <w:rsid w:val="00262146"/>
    <w:rsid w:val="00262BCB"/>
    <w:rsid w:val="00263163"/>
    <w:rsid w:val="00263495"/>
    <w:rsid w:val="00263D28"/>
    <w:rsid w:val="002646F0"/>
    <w:rsid w:val="00265147"/>
    <w:rsid w:val="0026566E"/>
    <w:rsid w:val="00266D64"/>
    <w:rsid w:val="00267E52"/>
    <w:rsid w:val="00272072"/>
    <w:rsid w:val="002726E8"/>
    <w:rsid w:val="00273A26"/>
    <w:rsid w:val="00273ACD"/>
    <w:rsid w:val="00273FD4"/>
    <w:rsid w:val="00274BC9"/>
    <w:rsid w:val="00274C93"/>
    <w:rsid w:val="002764EC"/>
    <w:rsid w:val="00277F0F"/>
    <w:rsid w:val="0028226B"/>
    <w:rsid w:val="00282FC8"/>
    <w:rsid w:val="002834DA"/>
    <w:rsid w:val="00283553"/>
    <w:rsid w:val="00283D05"/>
    <w:rsid w:val="00283EDD"/>
    <w:rsid w:val="00283F41"/>
    <w:rsid w:val="002855A0"/>
    <w:rsid w:val="00285EC5"/>
    <w:rsid w:val="002861D9"/>
    <w:rsid w:val="0028664B"/>
    <w:rsid w:val="00286C48"/>
    <w:rsid w:val="00286C66"/>
    <w:rsid w:val="0028704F"/>
    <w:rsid w:val="002873B0"/>
    <w:rsid w:val="002874FC"/>
    <w:rsid w:val="00287EBD"/>
    <w:rsid w:val="00287EC8"/>
    <w:rsid w:val="00290BA6"/>
    <w:rsid w:val="0029114F"/>
    <w:rsid w:val="0029330A"/>
    <w:rsid w:val="002958EF"/>
    <w:rsid w:val="0029642B"/>
    <w:rsid w:val="00296B54"/>
    <w:rsid w:val="00297FAA"/>
    <w:rsid w:val="002A00A5"/>
    <w:rsid w:val="002A0408"/>
    <w:rsid w:val="002A074F"/>
    <w:rsid w:val="002A1DC6"/>
    <w:rsid w:val="002A2652"/>
    <w:rsid w:val="002A27EE"/>
    <w:rsid w:val="002A2828"/>
    <w:rsid w:val="002A2C3A"/>
    <w:rsid w:val="002A2CC6"/>
    <w:rsid w:val="002A3127"/>
    <w:rsid w:val="002A38DE"/>
    <w:rsid w:val="002A3DF4"/>
    <w:rsid w:val="002A4953"/>
    <w:rsid w:val="002A5196"/>
    <w:rsid w:val="002A51C4"/>
    <w:rsid w:val="002A6718"/>
    <w:rsid w:val="002A6879"/>
    <w:rsid w:val="002A71D3"/>
    <w:rsid w:val="002B01F7"/>
    <w:rsid w:val="002B044F"/>
    <w:rsid w:val="002B0D95"/>
    <w:rsid w:val="002B0F15"/>
    <w:rsid w:val="002B1080"/>
    <w:rsid w:val="002B1B3D"/>
    <w:rsid w:val="002B3287"/>
    <w:rsid w:val="002B3524"/>
    <w:rsid w:val="002B492C"/>
    <w:rsid w:val="002B512A"/>
    <w:rsid w:val="002B5534"/>
    <w:rsid w:val="002B5D10"/>
    <w:rsid w:val="002B5E9B"/>
    <w:rsid w:val="002B64CA"/>
    <w:rsid w:val="002B6830"/>
    <w:rsid w:val="002B684B"/>
    <w:rsid w:val="002B6E5B"/>
    <w:rsid w:val="002C0AEE"/>
    <w:rsid w:val="002C1248"/>
    <w:rsid w:val="002C13B6"/>
    <w:rsid w:val="002C13D3"/>
    <w:rsid w:val="002C1839"/>
    <w:rsid w:val="002C2247"/>
    <w:rsid w:val="002C28C8"/>
    <w:rsid w:val="002C381A"/>
    <w:rsid w:val="002C443F"/>
    <w:rsid w:val="002C4CFE"/>
    <w:rsid w:val="002C57D0"/>
    <w:rsid w:val="002C590A"/>
    <w:rsid w:val="002C5AA7"/>
    <w:rsid w:val="002C627F"/>
    <w:rsid w:val="002C64B0"/>
    <w:rsid w:val="002C71DB"/>
    <w:rsid w:val="002C73A0"/>
    <w:rsid w:val="002C7655"/>
    <w:rsid w:val="002D04AD"/>
    <w:rsid w:val="002D0FFB"/>
    <w:rsid w:val="002D1595"/>
    <w:rsid w:val="002D1DC3"/>
    <w:rsid w:val="002D2D3B"/>
    <w:rsid w:val="002D3353"/>
    <w:rsid w:val="002D37D6"/>
    <w:rsid w:val="002D3B7C"/>
    <w:rsid w:val="002D3C5F"/>
    <w:rsid w:val="002D3E6F"/>
    <w:rsid w:val="002D4670"/>
    <w:rsid w:val="002D4B5B"/>
    <w:rsid w:val="002D4C24"/>
    <w:rsid w:val="002D541D"/>
    <w:rsid w:val="002D60A2"/>
    <w:rsid w:val="002D633B"/>
    <w:rsid w:val="002D74E2"/>
    <w:rsid w:val="002E05BA"/>
    <w:rsid w:val="002E0696"/>
    <w:rsid w:val="002E083B"/>
    <w:rsid w:val="002E0889"/>
    <w:rsid w:val="002E14AA"/>
    <w:rsid w:val="002E16D2"/>
    <w:rsid w:val="002E1991"/>
    <w:rsid w:val="002E228D"/>
    <w:rsid w:val="002E3072"/>
    <w:rsid w:val="002E34FF"/>
    <w:rsid w:val="002E49F1"/>
    <w:rsid w:val="002E52B4"/>
    <w:rsid w:val="002E55B4"/>
    <w:rsid w:val="002E5B2D"/>
    <w:rsid w:val="002E5C32"/>
    <w:rsid w:val="002E60F1"/>
    <w:rsid w:val="002E6982"/>
    <w:rsid w:val="002E6E80"/>
    <w:rsid w:val="002E78AA"/>
    <w:rsid w:val="002F00D1"/>
    <w:rsid w:val="002F078D"/>
    <w:rsid w:val="002F0ED8"/>
    <w:rsid w:val="002F101B"/>
    <w:rsid w:val="002F10EE"/>
    <w:rsid w:val="002F1531"/>
    <w:rsid w:val="002F1FE7"/>
    <w:rsid w:val="002F2788"/>
    <w:rsid w:val="002F2844"/>
    <w:rsid w:val="002F2DD1"/>
    <w:rsid w:val="002F2E52"/>
    <w:rsid w:val="002F418D"/>
    <w:rsid w:val="002F477D"/>
    <w:rsid w:val="002F4D5A"/>
    <w:rsid w:val="002F5634"/>
    <w:rsid w:val="002F6983"/>
    <w:rsid w:val="002F7199"/>
    <w:rsid w:val="002F7412"/>
    <w:rsid w:val="002F74FD"/>
    <w:rsid w:val="002F7550"/>
    <w:rsid w:val="002F7986"/>
    <w:rsid w:val="00300971"/>
    <w:rsid w:val="003011CB"/>
    <w:rsid w:val="0030194A"/>
    <w:rsid w:val="00302430"/>
    <w:rsid w:val="003024E7"/>
    <w:rsid w:val="00302984"/>
    <w:rsid w:val="00302A09"/>
    <w:rsid w:val="00302D37"/>
    <w:rsid w:val="003032CE"/>
    <w:rsid w:val="003033B1"/>
    <w:rsid w:val="003043C8"/>
    <w:rsid w:val="00304413"/>
    <w:rsid w:val="003048FA"/>
    <w:rsid w:val="003048FB"/>
    <w:rsid w:val="0030496F"/>
    <w:rsid w:val="00305D23"/>
    <w:rsid w:val="00307718"/>
    <w:rsid w:val="00310396"/>
    <w:rsid w:val="00310725"/>
    <w:rsid w:val="00310CCE"/>
    <w:rsid w:val="003114C6"/>
    <w:rsid w:val="00312094"/>
    <w:rsid w:val="00312632"/>
    <w:rsid w:val="00312C3B"/>
    <w:rsid w:val="003139F8"/>
    <w:rsid w:val="00313A10"/>
    <w:rsid w:val="00313EBF"/>
    <w:rsid w:val="00316115"/>
    <w:rsid w:val="0031655D"/>
    <w:rsid w:val="00316C60"/>
    <w:rsid w:val="00316D08"/>
    <w:rsid w:val="00316D63"/>
    <w:rsid w:val="00316FE3"/>
    <w:rsid w:val="00321327"/>
    <w:rsid w:val="00321552"/>
    <w:rsid w:val="0032256B"/>
    <w:rsid w:val="0032264B"/>
    <w:rsid w:val="00322857"/>
    <w:rsid w:val="00322F8E"/>
    <w:rsid w:val="00323E5B"/>
    <w:rsid w:val="003241E0"/>
    <w:rsid w:val="003242D0"/>
    <w:rsid w:val="0032564B"/>
    <w:rsid w:val="00326751"/>
    <w:rsid w:val="00326959"/>
    <w:rsid w:val="003269DF"/>
    <w:rsid w:val="003272F9"/>
    <w:rsid w:val="003273A6"/>
    <w:rsid w:val="00327481"/>
    <w:rsid w:val="00327C16"/>
    <w:rsid w:val="00327D92"/>
    <w:rsid w:val="00330DE9"/>
    <w:rsid w:val="00330EF6"/>
    <w:rsid w:val="00330F87"/>
    <w:rsid w:val="00332452"/>
    <w:rsid w:val="00332773"/>
    <w:rsid w:val="00333D19"/>
    <w:rsid w:val="00334836"/>
    <w:rsid w:val="003351CF"/>
    <w:rsid w:val="003356EB"/>
    <w:rsid w:val="0033616D"/>
    <w:rsid w:val="00336602"/>
    <w:rsid w:val="00336B7C"/>
    <w:rsid w:val="00336D73"/>
    <w:rsid w:val="0034170A"/>
    <w:rsid w:val="00341A0C"/>
    <w:rsid w:val="00341B70"/>
    <w:rsid w:val="00342D35"/>
    <w:rsid w:val="0034314C"/>
    <w:rsid w:val="00343E27"/>
    <w:rsid w:val="00344A69"/>
    <w:rsid w:val="0034510B"/>
    <w:rsid w:val="00345156"/>
    <w:rsid w:val="003453AD"/>
    <w:rsid w:val="00345618"/>
    <w:rsid w:val="003458AF"/>
    <w:rsid w:val="00345A6E"/>
    <w:rsid w:val="00345C56"/>
    <w:rsid w:val="00345C96"/>
    <w:rsid w:val="00346428"/>
    <w:rsid w:val="003464DC"/>
    <w:rsid w:val="00346ACE"/>
    <w:rsid w:val="003474E7"/>
    <w:rsid w:val="00350750"/>
    <w:rsid w:val="00350F43"/>
    <w:rsid w:val="0035226D"/>
    <w:rsid w:val="0035257E"/>
    <w:rsid w:val="003529A0"/>
    <w:rsid w:val="00352C98"/>
    <w:rsid w:val="003531F1"/>
    <w:rsid w:val="003533F8"/>
    <w:rsid w:val="003536F0"/>
    <w:rsid w:val="003538EA"/>
    <w:rsid w:val="00353B72"/>
    <w:rsid w:val="0035595C"/>
    <w:rsid w:val="0035648E"/>
    <w:rsid w:val="00356D01"/>
    <w:rsid w:val="003578A8"/>
    <w:rsid w:val="00357A0D"/>
    <w:rsid w:val="00360575"/>
    <w:rsid w:val="003607AD"/>
    <w:rsid w:val="00360A37"/>
    <w:rsid w:val="003612BF"/>
    <w:rsid w:val="00361411"/>
    <w:rsid w:val="003617A0"/>
    <w:rsid w:val="00361BC2"/>
    <w:rsid w:val="003621AB"/>
    <w:rsid w:val="00362AC5"/>
    <w:rsid w:val="00362B38"/>
    <w:rsid w:val="003647C6"/>
    <w:rsid w:val="00364B85"/>
    <w:rsid w:val="00364FC4"/>
    <w:rsid w:val="003655C5"/>
    <w:rsid w:val="00365AB0"/>
    <w:rsid w:val="00366D9B"/>
    <w:rsid w:val="00370263"/>
    <w:rsid w:val="00370349"/>
    <w:rsid w:val="00370544"/>
    <w:rsid w:val="00370B48"/>
    <w:rsid w:val="00370C07"/>
    <w:rsid w:val="00370DBA"/>
    <w:rsid w:val="00371299"/>
    <w:rsid w:val="0037134E"/>
    <w:rsid w:val="0037181C"/>
    <w:rsid w:val="00371F64"/>
    <w:rsid w:val="003722C1"/>
    <w:rsid w:val="00372A51"/>
    <w:rsid w:val="00372C26"/>
    <w:rsid w:val="00373255"/>
    <w:rsid w:val="0037370C"/>
    <w:rsid w:val="00373CA5"/>
    <w:rsid w:val="0037471C"/>
    <w:rsid w:val="003757CE"/>
    <w:rsid w:val="003761E3"/>
    <w:rsid w:val="00376306"/>
    <w:rsid w:val="003772FD"/>
    <w:rsid w:val="00377BC0"/>
    <w:rsid w:val="00377C25"/>
    <w:rsid w:val="00377F7B"/>
    <w:rsid w:val="0038043C"/>
    <w:rsid w:val="00380499"/>
    <w:rsid w:val="00380642"/>
    <w:rsid w:val="0038086B"/>
    <w:rsid w:val="003808FF"/>
    <w:rsid w:val="00381BF8"/>
    <w:rsid w:val="00381E75"/>
    <w:rsid w:val="00382589"/>
    <w:rsid w:val="00382D87"/>
    <w:rsid w:val="00382FFD"/>
    <w:rsid w:val="00383368"/>
    <w:rsid w:val="00383AA5"/>
    <w:rsid w:val="00383AC6"/>
    <w:rsid w:val="00383DE6"/>
    <w:rsid w:val="00383EEC"/>
    <w:rsid w:val="00385842"/>
    <w:rsid w:val="00385BCC"/>
    <w:rsid w:val="00386A12"/>
    <w:rsid w:val="00386C3E"/>
    <w:rsid w:val="00387F10"/>
    <w:rsid w:val="00390131"/>
    <w:rsid w:val="0039021B"/>
    <w:rsid w:val="0039032C"/>
    <w:rsid w:val="00390A51"/>
    <w:rsid w:val="00391F7C"/>
    <w:rsid w:val="003923F9"/>
    <w:rsid w:val="003927ED"/>
    <w:rsid w:val="00392A02"/>
    <w:rsid w:val="00392B2A"/>
    <w:rsid w:val="00393598"/>
    <w:rsid w:val="003936B4"/>
    <w:rsid w:val="00393EDA"/>
    <w:rsid w:val="00393FBD"/>
    <w:rsid w:val="00394033"/>
    <w:rsid w:val="003940D2"/>
    <w:rsid w:val="00394CE2"/>
    <w:rsid w:val="00394FE8"/>
    <w:rsid w:val="00395162"/>
    <w:rsid w:val="003962FB"/>
    <w:rsid w:val="00396992"/>
    <w:rsid w:val="00396E9B"/>
    <w:rsid w:val="00396EE9"/>
    <w:rsid w:val="0039702B"/>
    <w:rsid w:val="0039785E"/>
    <w:rsid w:val="003979D4"/>
    <w:rsid w:val="00397BA3"/>
    <w:rsid w:val="003A07C2"/>
    <w:rsid w:val="003A0906"/>
    <w:rsid w:val="003A0DBA"/>
    <w:rsid w:val="003A0E79"/>
    <w:rsid w:val="003A1EB8"/>
    <w:rsid w:val="003A21AD"/>
    <w:rsid w:val="003A2E29"/>
    <w:rsid w:val="003A2E3C"/>
    <w:rsid w:val="003A3308"/>
    <w:rsid w:val="003A3625"/>
    <w:rsid w:val="003A39D8"/>
    <w:rsid w:val="003A3CE5"/>
    <w:rsid w:val="003A4618"/>
    <w:rsid w:val="003A473A"/>
    <w:rsid w:val="003A4BA6"/>
    <w:rsid w:val="003A56BB"/>
    <w:rsid w:val="003A5A5A"/>
    <w:rsid w:val="003A6028"/>
    <w:rsid w:val="003A6187"/>
    <w:rsid w:val="003A62D4"/>
    <w:rsid w:val="003A65B6"/>
    <w:rsid w:val="003A6741"/>
    <w:rsid w:val="003A68FC"/>
    <w:rsid w:val="003A7830"/>
    <w:rsid w:val="003B006E"/>
    <w:rsid w:val="003B012E"/>
    <w:rsid w:val="003B0155"/>
    <w:rsid w:val="003B0541"/>
    <w:rsid w:val="003B1418"/>
    <w:rsid w:val="003B158B"/>
    <w:rsid w:val="003B2052"/>
    <w:rsid w:val="003B2188"/>
    <w:rsid w:val="003B3183"/>
    <w:rsid w:val="003B3D8A"/>
    <w:rsid w:val="003B40E0"/>
    <w:rsid w:val="003B566A"/>
    <w:rsid w:val="003B56F1"/>
    <w:rsid w:val="003B5DFD"/>
    <w:rsid w:val="003C06E8"/>
    <w:rsid w:val="003C0F6B"/>
    <w:rsid w:val="003C1148"/>
    <w:rsid w:val="003C1A66"/>
    <w:rsid w:val="003C231B"/>
    <w:rsid w:val="003C3074"/>
    <w:rsid w:val="003C3107"/>
    <w:rsid w:val="003C3685"/>
    <w:rsid w:val="003C66E8"/>
    <w:rsid w:val="003C7924"/>
    <w:rsid w:val="003D0F3B"/>
    <w:rsid w:val="003D14EF"/>
    <w:rsid w:val="003D2E43"/>
    <w:rsid w:val="003D3229"/>
    <w:rsid w:val="003D370A"/>
    <w:rsid w:val="003D48ED"/>
    <w:rsid w:val="003D5A05"/>
    <w:rsid w:val="003D5ACA"/>
    <w:rsid w:val="003D61F2"/>
    <w:rsid w:val="003D6376"/>
    <w:rsid w:val="003D665B"/>
    <w:rsid w:val="003D6788"/>
    <w:rsid w:val="003D6CF0"/>
    <w:rsid w:val="003D7025"/>
    <w:rsid w:val="003D7D4C"/>
    <w:rsid w:val="003E0139"/>
    <w:rsid w:val="003E039E"/>
    <w:rsid w:val="003E0782"/>
    <w:rsid w:val="003E0E6C"/>
    <w:rsid w:val="003E3544"/>
    <w:rsid w:val="003E3AE6"/>
    <w:rsid w:val="003E3DD1"/>
    <w:rsid w:val="003E44D1"/>
    <w:rsid w:val="003E46CC"/>
    <w:rsid w:val="003E5A25"/>
    <w:rsid w:val="003E6282"/>
    <w:rsid w:val="003E6364"/>
    <w:rsid w:val="003E67EE"/>
    <w:rsid w:val="003E6E4E"/>
    <w:rsid w:val="003E70D0"/>
    <w:rsid w:val="003E72FE"/>
    <w:rsid w:val="003E7643"/>
    <w:rsid w:val="003F0730"/>
    <w:rsid w:val="003F130F"/>
    <w:rsid w:val="003F13F0"/>
    <w:rsid w:val="003F1EE8"/>
    <w:rsid w:val="003F2678"/>
    <w:rsid w:val="003F2D9F"/>
    <w:rsid w:val="003F38AD"/>
    <w:rsid w:val="003F3AD4"/>
    <w:rsid w:val="003F4096"/>
    <w:rsid w:val="003F4982"/>
    <w:rsid w:val="003F4D8C"/>
    <w:rsid w:val="003F5577"/>
    <w:rsid w:val="003F580D"/>
    <w:rsid w:val="003F5B3A"/>
    <w:rsid w:val="003F5DDB"/>
    <w:rsid w:val="003F63F2"/>
    <w:rsid w:val="003F6A92"/>
    <w:rsid w:val="003F703D"/>
    <w:rsid w:val="003F73F7"/>
    <w:rsid w:val="003F77D6"/>
    <w:rsid w:val="003F78F4"/>
    <w:rsid w:val="003F795A"/>
    <w:rsid w:val="0040095E"/>
    <w:rsid w:val="00400960"/>
    <w:rsid w:val="00400B1B"/>
    <w:rsid w:val="00402BC2"/>
    <w:rsid w:val="00403E19"/>
    <w:rsid w:val="00404299"/>
    <w:rsid w:val="0040449F"/>
    <w:rsid w:val="0040460F"/>
    <w:rsid w:val="00404EC6"/>
    <w:rsid w:val="004054C4"/>
    <w:rsid w:val="00405957"/>
    <w:rsid w:val="00405A47"/>
    <w:rsid w:val="00405CF7"/>
    <w:rsid w:val="004073CD"/>
    <w:rsid w:val="004075D4"/>
    <w:rsid w:val="00410870"/>
    <w:rsid w:val="00410E37"/>
    <w:rsid w:val="004125B4"/>
    <w:rsid w:val="0041265B"/>
    <w:rsid w:val="004134B4"/>
    <w:rsid w:val="00414A4B"/>
    <w:rsid w:val="00414F57"/>
    <w:rsid w:val="00415AE4"/>
    <w:rsid w:val="0041693A"/>
    <w:rsid w:val="00416BBF"/>
    <w:rsid w:val="00416F20"/>
    <w:rsid w:val="00417B39"/>
    <w:rsid w:val="00420380"/>
    <w:rsid w:val="00420A3F"/>
    <w:rsid w:val="00420F27"/>
    <w:rsid w:val="00422101"/>
    <w:rsid w:val="004222B8"/>
    <w:rsid w:val="00422D25"/>
    <w:rsid w:val="00423383"/>
    <w:rsid w:val="004237BF"/>
    <w:rsid w:val="0042415C"/>
    <w:rsid w:val="0042496C"/>
    <w:rsid w:val="004249C7"/>
    <w:rsid w:val="00425009"/>
    <w:rsid w:val="00425049"/>
    <w:rsid w:val="004253A2"/>
    <w:rsid w:val="00425F10"/>
    <w:rsid w:val="00426038"/>
    <w:rsid w:val="004262B5"/>
    <w:rsid w:val="0042670F"/>
    <w:rsid w:val="004274C4"/>
    <w:rsid w:val="0043081F"/>
    <w:rsid w:val="004315FF"/>
    <w:rsid w:val="00431908"/>
    <w:rsid w:val="00431A3F"/>
    <w:rsid w:val="004320DF"/>
    <w:rsid w:val="0043270B"/>
    <w:rsid w:val="00432DD0"/>
    <w:rsid w:val="004330D6"/>
    <w:rsid w:val="00433C18"/>
    <w:rsid w:val="00434044"/>
    <w:rsid w:val="004343DD"/>
    <w:rsid w:val="004346CD"/>
    <w:rsid w:val="00434EC6"/>
    <w:rsid w:val="00436734"/>
    <w:rsid w:val="00436DE5"/>
    <w:rsid w:val="0043735D"/>
    <w:rsid w:val="00440350"/>
    <w:rsid w:val="00440447"/>
    <w:rsid w:val="0044054F"/>
    <w:rsid w:val="00440668"/>
    <w:rsid w:val="00442D52"/>
    <w:rsid w:val="00443602"/>
    <w:rsid w:val="004436A8"/>
    <w:rsid w:val="00443929"/>
    <w:rsid w:val="00444405"/>
    <w:rsid w:val="00444598"/>
    <w:rsid w:val="004447FC"/>
    <w:rsid w:val="0044583B"/>
    <w:rsid w:val="00446993"/>
    <w:rsid w:val="00446F05"/>
    <w:rsid w:val="0044743E"/>
    <w:rsid w:val="00447C66"/>
    <w:rsid w:val="00447F1D"/>
    <w:rsid w:val="0045086B"/>
    <w:rsid w:val="004508E5"/>
    <w:rsid w:val="00451AE0"/>
    <w:rsid w:val="00452983"/>
    <w:rsid w:val="00452BD2"/>
    <w:rsid w:val="00453023"/>
    <w:rsid w:val="004536CB"/>
    <w:rsid w:val="00453F26"/>
    <w:rsid w:val="00453F6C"/>
    <w:rsid w:val="00454121"/>
    <w:rsid w:val="00454528"/>
    <w:rsid w:val="00454784"/>
    <w:rsid w:val="00454B9B"/>
    <w:rsid w:val="0045537C"/>
    <w:rsid w:val="00455786"/>
    <w:rsid w:val="00456151"/>
    <w:rsid w:val="004565E5"/>
    <w:rsid w:val="00456F08"/>
    <w:rsid w:val="00457B26"/>
    <w:rsid w:val="0046066B"/>
    <w:rsid w:val="00461917"/>
    <w:rsid w:val="00461968"/>
    <w:rsid w:val="00461B57"/>
    <w:rsid w:val="0046366A"/>
    <w:rsid w:val="00463747"/>
    <w:rsid w:val="004639FC"/>
    <w:rsid w:val="00463E14"/>
    <w:rsid w:val="004649DF"/>
    <w:rsid w:val="00464C32"/>
    <w:rsid w:val="00464EBE"/>
    <w:rsid w:val="004652EF"/>
    <w:rsid w:val="004661BD"/>
    <w:rsid w:val="004672F9"/>
    <w:rsid w:val="00467902"/>
    <w:rsid w:val="00467975"/>
    <w:rsid w:val="00471205"/>
    <w:rsid w:val="004712D4"/>
    <w:rsid w:val="004716A2"/>
    <w:rsid w:val="004717F7"/>
    <w:rsid w:val="00471C57"/>
    <w:rsid w:val="00471CAC"/>
    <w:rsid w:val="00471D58"/>
    <w:rsid w:val="00471F11"/>
    <w:rsid w:val="00472ADC"/>
    <w:rsid w:val="00472BB8"/>
    <w:rsid w:val="0047388C"/>
    <w:rsid w:val="004740F1"/>
    <w:rsid w:val="004744A0"/>
    <w:rsid w:val="004752EC"/>
    <w:rsid w:val="004752EE"/>
    <w:rsid w:val="00475DAB"/>
    <w:rsid w:val="004766B3"/>
    <w:rsid w:val="004766EF"/>
    <w:rsid w:val="00476ED5"/>
    <w:rsid w:val="00477274"/>
    <w:rsid w:val="004776F5"/>
    <w:rsid w:val="004801EE"/>
    <w:rsid w:val="00480D97"/>
    <w:rsid w:val="004813BC"/>
    <w:rsid w:val="0048215F"/>
    <w:rsid w:val="00482A77"/>
    <w:rsid w:val="00484628"/>
    <w:rsid w:val="00484946"/>
    <w:rsid w:val="00484C3A"/>
    <w:rsid w:val="00484DA4"/>
    <w:rsid w:val="00485ED1"/>
    <w:rsid w:val="00487B46"/>
    <w:rsid w:val="00490584"/>
    <w:rsid w:val="004905A8"/>
    <w:rsid w:val="00490AAB"/>
    <w:rsid w:val="00490D9A"/>
    <w:rsid w:val="004920AB"/>
    <w:rsid w:val="00492EAC"/>
    <w:rsid w:val="00493362"/>
    <w:rsid w:val="004942D4"/>
    <w:rsid w:val="00494574"/>
    <w:rsid w:val="00494990"/>
    <w:rsid w:val="00494BB8"/>
    <w:rsid w:val="004952BD"/>
    <w:rsid w:val="00495533"/>
    <w:rsid w:val="00495738"/>
    <w:rsid w:val="00495D84"/>
    <w:rsid w:val="00495DF2"/>
    <w:rsid w:val="0049690B"/>
    <w:rsid w:val="00496C56"/>
    <w:rsid w:val="00496CB0"/>
    <w:rsid w:val="00496F96"/>
    <w:rsid w:val="00497160"/>
    <w:rsid w:val="0049794A"/>
    <w:rsid w:val="004A00D8"/>
    <w:rsid w:val="004A0947"/>
    <w:rsid w:val="004A137A"/>
    <w:rsid w:val="004A1AFF"/>
    <w:rsid w:val="004A1C4F"/>
    <w:rsid w:val="004A1CC3"/>
    <w:rsid w:val="004A1EEC"/>
    <w:rsid w:val="004A2586"/>
    <w:rsid w:val="004A2CA9"/>
    <w:rsid w:val="004A3033"/>
    <w:rsid w:val="004A332E"/>
    <w:rsid w:val="004A3895"/>
    <w:rsid w:val="004A4014"/>
    <w:rsid w:val="004A4341"/>
    <w:rsid w:val="004A4CAA"/>
    <w:rsid w:val="004A575A"/>
    <w:rsid w:val="004A5C53"/>
    <w:rsid w:val="004A6E3F"/>
    <w:rsid w:val="004A6FA9"/>
    <w:rsid w:val="004A7CDF"/>
    <w:rsid w:val="004A7DF9"/>
    <w:rsid w:val="004B0095"/>
    <w:rsid w:val="004B01C9"/>
    <w:rsid w:val="004B031D"/>
    <w:rsid w:val="004B07C8"/>
    <w:rsid w:val="004B08A9"/>
    <w:rsid w:val="004B0D11"/>
    <w:rsid w:val="004B0DC8"/>
    <w:rsid w:val="004B1158"/>
    <w:rsid w:val="004B1207"/>
    <w:rsid w:val="004B1A54"/>
    <w:rsid w:val="004B3B75"/>
    <w:rsid w:val="004B43A3"/>
    <w:rsid w:val="004B45FE"/>
    <w:rsid w:val="004B52A7"/>
    <w:rsid w:val="004B5386"/>
    <w:rsid w:val="004B5EBE"/>
    <w:rsid w:val="004B603A"/>
    <w:rsid w:val="004B6761"/>
    <w:rsid w:val="004B6DEA"/>
    <w:rsid w:val="004B706B"/>
    <w:rsid w:val="004B70E7"/>
    <w:rsid w:val="004B73C1"/>
    <w:rsid w:val="004B7C59"/>
    <w:rsid w:val="004C04F6"/>
    <w:rsid w:val="004C279F"/>
    <w:rsid w:val="004C3371"/>
    <w:rsid w:val="004C3640"/>
    <w:rsid w:val="004C3A85"/>
    <w:rsid w:val="004C4139"/>
    <w:rsid w:val="004C4CEC"/>
    <w:rsid w:val="004C528E"/>
    <w:rsid w:val="004C613D"/>
    <w:rsid w:val="004C6E0E"/>
    <w:rsid w:val="004C75C6"/>
    <w:rsid w:val="004C7D37"/>
    <w:rsid w:val="004C7F32"/>
    <w:rsid w:val="004D03D7"/>
    <w:rsid w:val="004D0C69"/>
    <w:rsid w:val="004D0D75"/>
    <w:rsid w:val="004D111C"/>
    <w:rsid w:val="004D144C"/>
    <w:rsid w:val="004D3423"/>
    <w:rsid w:val="004D3827"/>
    <w:rsid w:val="004D429F"/>
    <w:rsid w:val="004D5061"/>
    <w:rsid w:val="004D57B5"/>
    <w:rsid w:val="004D592C"/>
    <w:rsid w:val="004D6148"/>
    <w:rsid w:val="004D6AF5"/>
    <w:rsid w:val="004D7879"/>
    <w:rsid w:val="004D7B26"/>
    <w:rsid w:val="004E0E67"/>
    <w:rsid w:val="004E0F73"/>
    <w:rsid w:val="004E1882"/>
    <w:rsid w:val="004E262C"/>
    <w:rsid w:val="004E2A42"/>
    <w:rsid w:val="004E39AA"/>
    <w:rsid w:val="004E3F9E"/>
    <w:rsid w:val="004E54FC"/>
    <w:rsid w:val="004E6651"/>
    <w:rsid w:val="004E667A"/>
    <w:rsid w:val="004E6DC9"/>
    <w:rsid w:val="004E72D1"/>
    <w:rsid w:val="004F0429"/>
    <w:rsid w:val="004F0AAD"/>
    <w:rsid w:val="004F132E"/>
    <w:rsid w:val="004F14A3"/>
    <w:rsid w:val="004F1EAD"/>
    <w:rsid w:val="004F214E"/>
    <w:rsid w:val="004F287E"/>
    <w:rsid w:val="004F2D33"/>
    <w:rsid w:val="004F2D87"/>
    <w:rsid w:val="004F322D"/>
    <w:rsid w:val="004F34EB"/>
    <w:rsid w:val="004F37CE"/>
    <w:rsid w:val="004F45B7"/>
    <w:rsid w:val="004F4BC6"/>
    <w:rsid w:val="004F5499"/>
    <w:rsid w:val="004F62C5"/>
    <w:rsid w:val="004F6315"/>
    <w:rsid w:val="004F728A"/>
    <w:rsid w:val="004F74A7"/>
    <w:rsid w:val="004F75AF"/>
    <w:rsid w:val="004F7BA8"/>
    <w:rsid w:val="0050004F"/>
    <w:rsid w:val="0050008B"/>
    <w:rsid w:val="00500F35"/>
    <w:rsid w:val="00501D65"/>
    <w:rsid w:val="005033A1"/>
    <w:rsid w:val="00503589"/>
    <w:rsid w:val="00503C2E"/>
    <w:rsid w:val="0050418D"/>
    <w:rsid w:val="005046D2"/>
    <w:rsid w:val="005053E8"/>
    <w:rsid w:val="005058F3"/>
    <w:rsid w:val="00505D2B"/>
    <w:rsid w:val="005061FC"/>
    <w:rsid w:val="00506627"/>
    <w:rsid w:val="005067B3"/>
    <w:rsid w:val="0050712B"/>
    <w:rsid w:val="0050718A"/>
    <w:rsid w:val="00507229"/>
    <w:rsid w:val="00507474"/>
    <w:rsid w:val="00507CE6"/>
    <w:rsid w:val="0051041B"/>
    <w:rsid w:val="005105F9"/>
    <w:rsid w:val="005109FC"/>
    <w:rsid w:val="005111B4"/>
    <w:rsid w:val="00511604"/>
    <w:rsid w:val="00511A40"/>
    <w:rsid w:val="00512E9C"/>
    <w:rsid w:val="005136E7"/>
    <w:rsid w:val="00514030"/>
    <w:rsid w:val="005148BB"/>
    <w:rsid w:val="00514B76"/>
    <w:rsid w:val="0051509F"/>
    <w:rsid w:val="00515833"/>
    <w:rsid w:val="00515973"/>
    <w:rsid w:val="00515C74"/>
    <w:rsid w:val="005164C2"/>
    <w:rsid w:val="00516780"/>
    <w:rsid w:val="0051682F"/>
    <w:rsid w:val="00516EA9"/>
    <w:rsid w:val="00517228"/>
    <w:rsid w:val="00517814"/>
    <w:rsid w:val="005202FE"/>
    <w:rsid w:val="005205EB"/>
    <w:rsid w:val="00520775"/>
    <w:rsid w:val="00520A80"/>
    <w:rsid w:val="00520C4C"/>
    <w:rsid w:val="00522306"/>
    <w:rsid w:val="005228C0"/>
    <w:rsid w:val="005231BC"/>
    <w:rsid w:val="00523527"/>
    <w:rsid w:val="00523C2E"/>
    <w:rsid w:val="00524013"/>
    <w:rsid w:val="00524316"/>
    <w:rsid w:val="00524911"/>
    <w:rsid w:val="00524A4B"/>
    <w:rsid w:val="0052536D"/>
    <w:rsid w:val="0052577E"/>
    <w:rsid w:val="005262A0"/>
    <w:rsid w:val="0052649D"/>
    <w:rsid w:val="00526E04"/>
    <w:rsid w:val="00526FDF"/>
    <w:rsid w:val="00527192"/>
    <w:rsid w:val="005276D5"/>
    <w:rsid w:val="00527921"/>
    <w:rsid w:val="00527B9F"/>
    <w:rsid w:val="00527C1E"/>
    <w:rsid w:val="00530A31"/>
    <w:rsid w:val="00531891"/>
    <w:rsid w:val="00531B24"/>
    <w:rsid w:val="00531E51"/>
    <w:rsid w:val="00532049"/>
    <w:rsid w:val="005323FF"/>
    <w:rsid w:val="005325D9"/>
    <w:rsid w:val="005326A9"/>
    <w:rsid w:val="00532944"/>
    <w:rsid w:val="00532B71"/>
    <w:rsid w:val="00532F25"/>
    <w:rsid w:val="005332AA"/>
    <w:rsid w:val="0053361D"/>
    <w:rsid w:val="00533811"/>
    <w:rsid w:val="005339EC"/>
    <w:rsid w:val="00533AD4"/>
    <w:rsid w:val="005345F9"/>
    <w:rsid w:val="005346E1"/>
    <w:rsid w:val="0053497A"/>
    <w:rsid w:val="005349F3"/>
    <w:rsid w:val="00534AB2"/>
    <w:rsid w:val="005352B2"/>
    <w:rsid w:val="005356EE"/>
    <w:rsid w:val="0053587D"/>
    <w:rsid w:val="00535B03"/>
    <w:rsid w:val="00535CBC"/>
    <w:rsid w:val="00536AF7"/>
    <w:rsid w:val="0053774A"/>
    <w:rsid w:val="00537888"/>
    <w:rsid w:val="00537A75"/>
    <w:rsid w:val="005400F6"/>
    <w:rsid w:val="00540F41"/>
    <w:rsid w:val="00541BD8"/>
    <w:rsid w:val="005420A1"/>
    <w:rsid w:val="005420CE"/>
    <w:rsid w:val="00542183"/>
    <w:rsid w:val="00542821"/>
    <w:rsid w:val="0054306A"/>
    <w:rsid w:val="00543090"/>
    <w:rsid w:val="00543491"/>
    <w:rsid w:val="005437CC"/>
    <w:rsid w:val="0054390D"/>
    <w:rsid w:val="00543AAE"/>
    <w:rsid w:val="00543DF0"/>
    <w:rsid w:val="00543F0D"/>
    <w:rsid w:val="005442EB"/>
    <w:rsid w:val="005457FC"/>
    <w:rsid w:val="00545A2F"/>
    <w:rsid w:val="0054657E"/>
    <w:rsid w:val="00546A38"/>
    <w:rsid w:val="00546A83"/>
    <w:rsid w:val="00546C19"/>
    <w:rsid w:val="00547427"/>
    <w:rsid w:val="005478B2"/>
    <w:rsid w:val="00547ACB"/>
    <w:rsid w:val="0055219D"/>
    <w:rsid w:val="00552D91"/>
    <w:rsid w:val="00552E45"/>
    <w:rsid w:val="00553CBE"/>
    <w:rsid w:val="005543F0"/>
    <w:rsid w:val="00554E14"/>
    <w:rsid w:val="005552F4"/>
    <w:rsid w:val="00556101"/>
    <w:rsid w:val="005563F4"/>
    <w:rsid w:val="0055686E"/>
    <w:rsid w:val="00556A7D"/>
    <w:rsid w:val="00556EBA"/>
    <w:rsid w:val="005573C8"/>
    <w:rsid w:val="0055765F"/>
    <w:rsid w:val="00557DCD"/>
    <w:rsid w:val="00560C95"/>
    <w:rsid w:val="00560D89"/>
    <w:rsid w:val="005613BE"/>
    <w:rsid w:val="0056197B"/>
    <w:rsid w:val="005619F4"/>
    <w:rsid w:val="00562E91"/>
    <w:rsid w:val="005636DA"/>
    <w:rsid w:val="00563E76"/>
    <w:rsid w:val="0056484A"/>
    <w:rsid w:val="00564AF9"/>
    <w:rsid w:val="005657F5"/>
    <w:rsid w:val="00566C14"/>
    <w:rsid w:val="00567AB2"/>
    <w:rsid w:val="00567C20"/>
    <w:rsid w:val="0057087F"/>
    <w:rsid w:val="00570979"/>
    <w:rsid w:val="005711E2"/>
    <w:rsid w:val="0057134A"/>
    <w:rsid w:val="00571650"/>
    <w:rsid w:val="0057176B"/>
    <w:rsid w:val="0057211A"/>
    <w:rsid w:val="005731B4"/>
    <w:rsid w:val="00573A01"/>
    <w:rsid w:val="00574DF5"/>
    <w:rsid w:val="005752FB"/>
    <w:rsid w:val="0057540C"/>
    <w:rsid w:val="0057655D"/>
    <w:rsid w:val="00576DF6"/>
    <w:rsid w:val="00577536"/>
    <w:rsid w:val="0057782B"/>
    <w:rsid w:val="00577CC5"/>
    <w:rsid w:val="0058012C"/>
    <w:rsid w:val="00580210"/>
    <w:rsid w:val="0058068B"/>
    <w:rsid w:val="00581610"/>
    <w:rsid w:val="0058204F"/>
    <w:rsid w:val="00582938"/>
    <w:rsid w:val="0058297D"/>
    <w:rsid w:val="00582D39"/>
    <w:rsid w:val="00583603"/>
    <w:rsid w:val="00583750"/>
    <w:rsid w:val="00583C26"/>
    <w:rsid w:val="00583E8E"/>
    <w:rsid w:val="00584817"/>
    <w:rsid w:val="00584BEE"/>
    <w:rsid w:val="005850E7"/>
    <w:rsid w:val="005861FC"/>
    <w:rsid w:val="00587577"/>
    <w:rsid w:val="00587F31"/>
    <w:rsid w:val="005901C8"/>
    <w:rsid w:val="00590F66"/>
    <w:rsid w:val="0059105E"/>
    <w:rsid w:val="005910D5"/>
    <w:rsid w:val="005925D0"/>
    <w:rsid w:val="005928E1"/>
    <w:rsid w:val="00593017"/>
    <w:rsid w:val="005945B2"/>
    <w:rsid w:val="00594635"/>
    <w:rsid w:val="00594DCB"/>
    <w:rsid w:val="0059580B"/>
    <w:rsid w:val="00595BD3"/>
    <w:rsid w:val="005963B3"/>
    <w:rsid w:val="005963DB"/>
    <w:rsid w:val="00596812"/>
    <w:rsid w:val="00596A56"/>
    <w:rsid w:val="005A03CE"/>
    <w:rsid w:val="005A03DF"/>
    <w:rsid w:val="005A0588"/>
    <w:rsid w:val="005A1771"/>
    <w:rsid w:val="005A2273"/>
    <w:rsid w:val="005A29F2"/>
    <w:rsid w:val="005A2F67"/>
    <w:rsid w:val="005A449A"/>
    <w:rsid w:val="005A54FD"/>
    <w:rsid w:val="005A5C68"/>
    <w:rsid w:val="005A5FF7"/>
    <w:rsid w:val="005A625A"/>
    <w:rsid w:val="005A62BB"/>
    <w:rsid w:val="005A633B"/>
    <w:rsid w:val="005A73AE"/>
    <w:rsid w:val="005A78EA"/>
    <w:rsid w:val="005B0031"/>
    <w:rsid w:val="005B0097"/>
    <w:rsid w:val="005B112D"/>
    <w:rsid w:val="005B1945"/>
    <w:rsid w:val="005B1B4C"/>
    <w:rsid w:val="005B2106"/>
    <w:rsid w:val="005B25C0"/>
    <w:rsid w:val="005B30DD"/>
    <w:rsid w:val="005B37A9"/>
    <w:rsid w:val="005B3AC4"/>
    <w:rsid w:val="005B3C0B"/>
    <w:rsid w:val="005B4095"/>
    <w:rsid w:val="005B55B2"/>
    <w:rsid w:val="005B58FD"/>
    <w:rsid w:val="005B61BE"/>
    <w:rsid w:val="005B71F2"/>
    <w:rsid w:val="005B744C"/>
    <w:rsid w:val="005C03F3"/>
    <w:rsid w:val="005C04EA"/>
    <w:rsid w:val="005C0D69"/>
    <w:rsid w:val="005C13FA"/>
    <w:rsid w:val="005C224D"/>
    <w:rsid w:val="005C2566"/>
    <w:rsid w:val="005C26F4"/>
    <w:rsid w:val="005C320A"/>
    <w:rsid w:val="005C3599"/>
    <w:rsid w:val="005C3916"/>
    <w:rsid w:val="005C3ACB"/>
    <w:rsid w:val="005C6066"/>
    <w:rsid w:val="005C62B6"/>
    <w:rsid w:val="005C64D3"/>
    <w:rsid w:val="005C6BBA"/>
    <w:rsid w:val="005C7CA5"/>
    <w:rsid w:val="005D05E5"/>
    <w:rsid w:val="005D18B3"/>
    <w:rsid w:val="005D219F"/>
    <w:rsid w:val="005D2CF9"/>
    <w:rsid w:val="005D329C"/>
    <w:rsid w:val="005D363F"/>
    <w:rsid w:val="005D3B06"/>
    <w:rsid w:val="005D46D6"/>
    <w:rsid w:val="005D47D1"/>
    <w:rsid w:val="005D4842"/>
    <w:rsid w:val="005D5225"/>
    <w:rsid w:val="005D56C2"/>
    <w:rsid w:val="005D578E"/>
    <w:rsid w:val="005D597B"/>
    <w:rsid w:val="005D5A33"/>
    <w:rsid w:val="005D5A5F"/>
    <w:rsid w:val="005D6051"/>
    <w:rsid w:val="005D6102"/>
    <w:rsid w:val="005D67EC"/>
    <w:rsid w:val="005D712E"/>
    <w:rsid w:val="005D7E05"/>
    <w:rsid w:val="005D7E9B"/>
    <w:rsid w:val="005E0C0B"/>
    <w:rsid w:val="005E0F3B"/>
    <w:rsid w:val="005E1101"/>
    <w:rsid w:val="005E1656"/>
    <w:rsid w:val="005E22F8"/>
    <w:rsid w:val="005E2837"/>
    <w:rsid w:val="005E2861"/>
    <w:rsid w:val="005E2CF1"/>
    <w:rsid w:val="005E3199"/>
    <w:rsid w:val="005E38C9"/>
    <w:rsid w:val="005E38EA"/>
    <w:rsid w:val="005E3C45"/>
    <w:rsid w:val="005E4101"/>
    <w:rsid w:val="005E4644"/>
    <w:rsid w:val="005E4A27"/>
    <w:rsid w:val="005E4B47"/>
    <w:rsid w:val="005E54C9"/>
    <w:rsid w:val="005E5B2D"/>
    <w:rsid w:val="005E5F43"/>
    <w:rsid w:val="005E676C"/>
    <w:rsid w:val="005E7292"/>
    <w:rsid w:val="005F006A"/>
    <w:rsid w:val="005F095B"/>
    <w:rsid w:val="005F0F34"/>
    <w:rsid w:val="005F1134"/>
    <w:rsid w:val="005F1A04"/>
    <w:rsid w:val="005F1D97"/>
    <w:rsid w:val="005F2BB8"/>
    <w:rsid w:val="005F2EF7"/>
    <w:rsid w:val="005F3210"/>
    <w:rsid w:val="005F4925"/>
    <w:rsid w:val="005F4982"/>
    <w:rsid w:val="005F5B5A"/>
    <w:rsid w:val="005F608E"/>
    <w:rsid w:val="005F63A8"/>
    <w:rsid w:val="005F6864"/>
    <w:rsid w:val="005F6B1D"/>
    <w:rsid w:val="005F716D"/>
    <w:rsid w:val="005F7732"/>
    <w:rsid w:val="005F7D58"/>
    <w:rsid w:val="00600818"/>
    <w:rsid w:val="0060094E"/>
    <w:rsid w:val="00600AE7"/>
    <w:rsid w:val="00601D43"/>
    <w:rsid w:val="0060272E"/>
    <w:rsid w:val="00602EA5"/>
    <w:rsid w:val="006030CF"/>
    <w:rsid w:val="00603680"/>
    <w:rsid w:val="0060369C"/>
    <w:rsid w:val="0060374A"/>
    <w:rsid w:val="006041A9"/>
    <w:rsid w:val="00604224"/>
    <w:rsid w:val="00605C38"/>
    <w:rsid w:val="00606539"/>
    <w:rsid w:val="006067A6"/>
    <w:rsid w:val="006069AD"/>
    <w:rsid w:val="00606D5C"/>
    <w:rsid w:val="006078AC"/>
    <w:rsid w:val="0061085F"/>
    <w:rsid w:val="00610D71"/>
    <w:rsid w:val="0061250A"/>
    <w:rsid w:val="00612D51"/>
    <w:rsid w:val="00613D9D"/>
    <w:rsid w:val="00613F05"/>
    <w:rsid w:val="0061495D"/>
    <w:rsid w:val="00614E3A"/>
    <w:rsid w:val="00616459"/>
    <w:rsid w:val="006166A6"/>
    <w:rsid w:val="006172BF"/>
    <w:rsid w:val="0061755E"/>
    <w:rsid w:val="006175D4"/>
    <w:rsid w:val="00617BC3"/>
    <w:rsid w:val="00620895"/>
    <w:rsid w:val="00620ABF"/>
    <w:rsid w:val="00620F52"/>
    <w:rsid w:val="0062104F"/>
    <w:rsid w:val="00621421"/>
    <w:rsid w:val="0062286F"/>
    <w:rsid w:val="00623473"/>
    <w:rsid w:val="0062387F"/>
    <w:rsid w:val="00623A1C"/>
    <w:rsid w:val="006247DF"/>
    <w:rsid w:val="0062546A"/>
    <w:rsid w:val="006259B3"/>
    <w:rsid w:val="006259CB"/>
    <w:rsid w:val="00625C1F"/>
    <w:rsid w:val="00625FBE"/>
    <w:rsid w:val="00627046"/>
    <w:rsid w:val="006270E0"/>
    <w:rsid w:val="00627344"/>
    <w:rsid w:val="0062755C"/>
    <w:rsid w:val="00627618"/>
    <w:rsid w:val="00627883"/>
    <w:rsid w:val="00627B2C"/>
    <w:rsid w:val="00627EC1"/>
    <w:rsid w:val="006303AA"/>
    <w:rsid w:val="00630901"/>
    <w:rsid w:val="00630B45"/>
    <w:rsid w:val="00631DDD"/>
    <w:rsid w:val="00632246"/>
    <w:rsid w:val="00632508"/>
    <w:rsid w:val="00632CE4"/>
    <w:rsid w:val="006332F8"/>
    <w:rsid w:val="00635B36"/>
    <w:rsid w:val="00635B59"/>
    <w:rsid w:val="00637746"/>
    <w:rsid w:val="006377B3"/>
    <w:rsid w:val="006405E3"/>
    <w:rsid w:val="006407B1"/>
    <w:rsid w:val="00640947"/>
    <w:rsid w:val="0064110F"/>
    <w:rsid w:val="0064189E"/>
    <w:rsid w:val="00641EAB"/>
    <w:rsid w:val="006424FD"/>
    <w:rsid w:val="00642D24"/>
    <w:rsid w:val="006436E7"/>
    <w:rsid w:val="00643FEB"/>
    <w:rsid w:val="0064459C"/>
    <w:rsid w:val="006445F8"/>
    <w:rsid w:val="006448C0"/>
    <w:rsid w:val="00644AB2"/>
    <w:rsid w:val="0064511D"/>
    <w:rsid w:val="006452CE"/>
    <w:rsid w:val="00645354"/>
    <w:rsid w:val="0064568C"/>
    <w:rsid w:val="006457C3"/>
    <w:rsid w:val="00645D4A"/>
    <w:rsid w:val="00645F26"/>
    <w:rsid w:val="00646BC8"/>
    <w:rsid w:val="00650B2C"/>
    <w:rsid w:val="00650CEC"/>
    <w:rsid w:val="00650DFA"/>
    <w:rsid w:val="0065129B"/>
    <w:rsid w:val="006514D6"/>
    <w:rsid w:val="006532A4"/>
    <w:rsid w:val="006538CE"/>
    <w:rsid w:val="00654538"/>
    <w:rsid w:val="00654967"/>
    <w:rsid w:val="00654B58"/>
    <w:rsid w:val="00654D90"/>
    <w:rsid w:val="00654DC2"/>
    <w:rsid w:val="00655551"/>
    <w:rsid w:val="0065574E"/>
    <w:rsid w:val="00655A09"/>
    <w:rsid w:val="00655E54"/>
    <w:rsid w:val="00656011"/>
    <w:rsid w:val="006561F2"/>
    <w:rsid w:val="00656758"/>
    <w:rsid w:val="006572DC"/>
    <w:rsid w:val="0066111E"/>
    <w:rsid w:val="00661701"/>
    <w:rsid w:val="00661BDC"/>
    <w:rsid w:val="00662EF5"/>
    <w:rsid w:val="006640F8"/>
    <w:rsid w:val="0066489C"/>
    <w:rsid w:val="00664CC9"/>
    <w:rsid w:val="006650E5"/>
    <w:rsid w:val="00665AFB"/>
    <w:rsid w:val="006677E6"/>
    <w:rsid w:val="00670688"/>
    <w:rsid w:val="00670A00"/>
    <w:rsid w:val="00671737"/>
    <w:rsid w:val="006720E9"/>
    <w:rsid w:val="0067220F"/>
    <w:rsid w:val="00672C67"/>
    <w:rsid w:val="00672EC1"/>
    <w:rsid w:val="0067313F"/>
    <w:rsid w:val="00673C92"/>
    <w:rsid w:val="00673CA2"/>
    <w:rsid w:val="00673CC1"/>
    <w:rsid w:val="006740D7"/>
    <w:rsid w:val="00674303"/>
    <w:rsid w:val="0067457A"/>
    <w:rsid w:val="006746C3"/>
    <w:rsid w:val="00674F7B"/>
    <w:rsid w:val="00675891"/>
    <w:rsid w:val="00675E40"/>
    <w:rsid w:val="0067601B"/>
    <w:rsid w:val="00676257"/>
    <w:rsid w:val="00676BDB"/>
    <w:rsid w:val="006777E0"/>
    <w:rsid w:val="00680459"/>
    <w:rsid w:val="006809A9"/>
    <w:rsid w:val="00681725"/>
    <w:rsid w:val="00681D44"/>
    <w:rsid w:val="006826A0"/>
    <w:rsid w:val="00682D51"/>
    <w:rsid w:val="006834C5"/>
    <w:rsid w:val="00683B54"/>
    <w:rsid w:val="00683E0B"/>
    <w:rsid w:val="00684785"/>
    <w:rsid w:val="0068488B"/>
    <w:rsid w:val="006851DF"/>
    <w:rsid w:val="006853C7"/>
    <w:rsid w:val="0068591D"/>
    <w:rsid w:val="00686932"/>
    <w:rsid w:val="0068694C"/>
    <w:rsid w:val="00686B04"/>
    <w:rsid w:val="00686BC6"/>
    <w:rsid w:val="00686C90"/>
    <w:rsid w:val="00687604"/>
    <w:rsid w:val="006902A0"/>
    <w:rsid w:val="00690B44"/>
    <w:rsid w:val="00691990"/>
    <w:rsid w:val="00691AD7"/>
    <w:rsid w:val="00691DFF"/>
    <w:rsid w:val="00693321"/>
    <w:rsid w:val="00693D48"/>
    <w:rsid w:val="006946E6"/>
    <w:rsid w:val="0069493B"/>
    <w:rsid w:val="00694FFB"/>
    <w:rsid w:val="0069515A"/>
    <w:rsid w:val="006954BD"/>
    <w:rsid w:val="00696A78"/>
    <w:rsid w:val="0069715C"/>
    <w:rsid w:val="006975F0"/>
    <w:rsid w:val="00697CDB"/>
    <w:rsid w:val="006A1AA6"/>
    <w:rsid w:val="006A1F13"/>
    <w:rsid w:val="006A2733"/>
    <w:rsid w:val="006A2E31"/>
    <w:rsid w:val="006A3331"/>
    <w:rsid w:val="006A359C"/>
    <w:rsid w:val="006A3F7E"/>
    <w:rsid w:val="006A4895"/>
    <w:rsid w:val="006A4DC8"/>
    <w:rsid w:val="006A5732"/>
    <w:rsid w:val="006A5946"/>
    <w:rsid w:val="006A5974"/>
    <w:rsid w:val="006A5EB5"/>
    <w:rsid w:val="006A632D"/>
    <w:rsid w:val="006A6CEB"/>
    <w:rsid w:val="006A7569"/>
    <w:rsid w:val="006B0023"/>
    <w:rsid w:val="006B0227"/>
    <w:rsid w:val="006B02A3"/>
    <w:rsid w:val="006B0702"/>
    <w:rsid w:val="006B08A9"/>
    <w:rsid w:val="006B0A5F"/>
    <w:rsid w:val="006B138D"/>
    <w:rsid w:val="006B1A1F"/>
    <w:rsid w:val="006B2BD3"/>
    <w:rsid w:val="006B4461"/>
    <w:rsid w:val="006B45DD"/>
    <w:rsid w:val="006B5604"/>
    <w:rsid w:val="006B5EAB"/>
    <w:rsid w:val="006B5F02"/>
    <w:rsid w:val="006B68D5"/>
    <w:rsid w:val="006B6BE8"/>
    <w:rsid w:val="006B70D9"/>
    <w:rsid w:val="006B7A54"/>
    <w:rsid w:val="006C04BA"/>
    <w:rsid w:val="006C0D97"/>
    <w:rsid w:val="006C1DE2"/>
    <w:rsid w:val="006C1E27"/>
    <w:rsid w:val="006C49EA"/>
    <w:rsid w:val="006C5562"/>
    <w:rsid w:val="006C71C4"/>
    <w:rsid w:val="006C75C5"/>
    <w:rsid w:val="006D0098"/>
    <w:rsid w:val="006D0443"/>
    <w:rsid w:val="006D070C"/>
    <w:rsid w:val="006D1322"/>
    <w:rsid w:val="006D13B6"/>
    <w:rsid w:val="006D1989"/>
    <w:rsid w:val="006D1A8C"/>
    <w:rsid w:val="006D1CA6"/>
    <w:rsid w:val="006D2409"/>
    <w:rsid w:val="006D28D9"/>
    <w:rsid w:val="006D33A3"/>
    <w:rsid w:val="006D373D"/>
    <w:rsid w:val="006D4045"/>
    <w:rsid w:val="006D41E7"/>
    <w:rsid w:val="006D4F78"/>
    <w:rsid w:val="006D5082"/>
    <w:rsid w:val="006D547A"/>
    <w:rsid w:val="006D54C5"/>
    <w:rsid w:val="006D5EB2"/>
    <w:rsid w:val="006D6364"/>
    <w:rsid w:val="006D6427"/>
    <w:rsid w:val="006D701B"/>
    <w:rsid w:val="006D7060"/>
    <w:rsid w:val="006E06C5"/>
    <w:rsid w:val="006E09EA"/>
    <w:rsid w:val="006E0F6D"/>
    <w:rsid w:val="006E0FD4"/>
    <w:rsid w:val="006E1CFA"/>
    <w:rsid w:val="006E21E3"/>
    <w:rsid w:val="006E2526"/>
    <w:rsid w:val="006E3832"/>
    <w:rsid w:val="006E39DC"/>
    <w:rsid w:val="006E43A7"/>
    <w:rsid w:val="006E5D30"/>
    <w:rsid w:val="006E60E7"/>
    <w:rsid w:val="006E654B"/>
    <w:rsid w:val="006E6B8B"/>
    <w:rsid w:val="006E71BD"/>
    <w:rsid w:val="006E74AF"/>
    <w:rsid w:val="006E7B16"/>
    <w:rsid w:val="006E7CDD"/>
    <w:rsid w:val="006E7CE1"/>
    <w:rsid w:val="006F1306"/>
    <w:rsid w:val="006F1D09"/>
    <w:rsid w:val="006F1D70"/>
    <w:rsid w:val="006F2551"/>
    <w:rsid w:val="006F2EAF"/>
    <w:rsid w:val="006F3509"/>
    <w:rsid w:val="006F39AB"/>
    <w:rsid w:val="006F3AF3"/>
    <w:rsid w:val="006F4C4E"/>
    <w:rsid w:val="006F55AE"/>
    <w:rsid w:val="006F5BA1"/>
    <w:rsid w:val="006F73B5"/>
    <w:rsid w:val="006F7748"/>
    <w:rsid w:val="006F7D01"/>
    <w:rsid w:val="006F7DE5"/>
    <w:rsid w:val="00700053"/>
    <w:rsid w:val="0070167B"/>
    <w:rsid w:val="007016F2"/>
    <w:rsid w:val="00702B9F"/>
    <w:rsid w:val="00704021"/>
    <w:rsid w:val="00704199"/>
    <w:rsid w:val="00704306"/>
    <w:rsid w:val="00704E3F"/>
    <w:rsid w:val="007056D2"/>
    <w:rsid w:val="00705F0A"/>
    <w:rsid w:val="00706E85"/>
    <w:rsid w:val="00706F23"/>
    <w:rsid w:val="007074EF"/>
    <w:rsid w:val="007075B4"/>
    <w:rsid w:val="00707758"/>
    <w:rsid w:val="00711617"/>
    <w:rsid w:val="0071216D"/>
    <w:rsid w:val="00712EE4"/>
    <w:rsid w:val="007132B7"/>
    <w:rsid w:val="007132CF"/>
    <w:rsid w:val="00713AD8"/>
    <w:rsid w:val="00713DDC"/>
    <w:rsid w:val="007152C5"/>
    <w:rsid w:val="0071587E"/>
    <w:rsid w:val="007158E0"/>
    <w:rsid w:val="0071621F"/>
    <w:rsid w:val="00716F3D"/>
    <w:rsid w:val="0071783D"/>
    <w:rsid w:val="007201D9"/>
    <w:rsid w:val="00720B55"/>
    <w:rsid w:val="00720B9A"/>
    <w:rsid w:val="00720C95"/>
    <w:rsid w:val="00720EE4"/>
    <w:rsid w:val="007210EA"/>
    <w:rsid w:val="007222FB"/>
    <w:rsid w:val="0072257A"/>
    <w:rsid w:val="00722730"/>
    <w:rsid w:val="00722812"/>
    <w:rsid w:val="007229AA"/>
    <w:rsid w:val="00722AB8"/>
    <w:rsid w:val="00722AF8"/>
    <w:rsid w:val="00722D1F"/>
    <w:rsid w:val="007238BF"/>
    <w:rsid w:val="00723EB1"/>
    <w:rsid w:val="007240D1"/>
    <w:rsid w:val="007248E5"/>
    <w:rsid w:val="00724A5E"/>
    <w:rsid w:val="0072534B"/>
    <w:rsid w:val="00725A01"/>
    <w:rsid w:val="007268CF"/>
    <w:rsid w:val="00726C86"/>
    <w:rsid w:val="00726EC5"/>
    <w:rsid w:val="0073016C"/>
    <w:rsid w:val="00730333"/>
    <w:rsid w:val="00730FC9"/>
    <w:rsid w:val="00732491"/>
    <w:rsid w:val="0073415D"/>
    <w:rsid w:val="007341FB"/>
    <w:rsid w:val="00734298"/>
    <w:rsid w:val="00734CA7"/>
    <w:rsid w:val="00734EE7"/>
    <w:rsid w:val="0073521D"/>
    <w:rsid w:val="0073534F"/>
    <w:rsid w:val="00735C8B"/>
    <w:rsid w:val="00736133"/>
    <w:rsid w:val="00736175"/>
    <w:rsid w:val="00740244"/>
    <w:rsid w:val="00740378"/>
    <w:rsid w:val="00741E40"/>
    <w:rsid w:val="00742115"/>
    <w:rsid w:val="00742EDA"/>
    <w:rsid w:val="00743AAD"/>
    <w:rsid w:val="00743FD5"/>
    <w:rsid w:val="00745933"/>
    <w:rsid w:val="00745CEB"/>
    <w:rsid w:val="007464E0"/>
    <w:rsid w:val="00746A17"/>
    <w:rsid w:val="00747A60"/>
    <w:rsid w:val="00747A73"/>
    <w:rsid w:val="00747BB3"/>
    <w:rsid w:val="00747F13"/>
    <w:rsid w:val="007500FE"/>
    <w:rsid w:val="00750258"/>
    <w:rsid w:val="0075030C"/>
    <w:rsid w:val="00751918"/>
    <w:rsid w:val="00753E01"/>
    <w:rsid w:val="007542B8"/>
    <w:rsid w:val="007543AB"/>
    <w:rsid w:val="00755723"/>
    <w:rsid w:val="00756742"/>
    <w:rsid w:val="0075697A"/>
    <w:rsid w:val="00756DD6"/>
    <w:rsid w:val="00757248"/>
    <w:rsid w:val="00757C4B"/>
    <w:rsid w:val="00757DD8"/>
    <w:rsid w:val="007605F6"/>
    <w:rsid w:val="00760CAD"/>
    <w:rsid w:val="00760E2B"/>
    <w:rsid w:val="00761368"/>
    <w:rsid w:val="007620FA"/>
    <w:rsid w:val="007622E6"/>
    <w:rsid w:val="00762905"/>
    <w:rsid w:val="00762E1D"/>
    <w:rsid w:val="00763129"/>
    <w:rsid w:val="007638EC"/>
    <w:rsid w:val="00763F03"/>
    <w:rsid w:val="007646F7"/>
    <w:rsid w:val="00764C91"/>
    <w:rsid w:val="0076606B"/>
    <w:rsid w:val="007660C6"/>
    <w:rsid w:val="0076656F"/>
    <w:rsid w:val="00766EB7"/>
    <w:rsid w:val="00767682"/>
    <w:rsid w:val="0076769A"/>
    <w:rsid w:val="00767BCA"/>
    <w:rsid w:val="00767ED7"/>
    <w:rsid w:val="007704DF"/>
    <w:rsid w:val="0077075F"/>
    <w:rsid w:val="00770DB4"/>
    <w:rsid w:val="0077113E"/>
    <w:rsid w:val="00771294"/>
    <w:rsid w:val="007717DA"/>
    <w:rsid w:val="00771940"/>
    <w:rsid w:val="0077224C"/>
    <w:rsid w:val="00772BF6"/>
    <w:rsid w:val="007743E2"/>
    <w:rsid w:val="007748F1"/>
    <w:rsid w:val="0077529F"/>
    <w:rsid w:val="00775B34"/>
    <w:rsid w:val="00775BED"/>
    <w:rsid w:val="00775C22"/>
    <w:rsid w:val="007763F9"/>
    <w:rsid w:val="00776BEF"/>
    <w:rsid w:val="00776E74"/>
    <w:rsid w:val="00776FA6"/>
    <w:rsid w:val="00777876"/>
    <w:rsid w:val="00777EAD"/>
    <w:rsid w:val="00777EB6"/>
    <w:rsid w:val="00780305"/>
    <w:rsid w:val="00780C51"/>
    <w:rsid w:val="0078102B"/>
    <w:rsid w:val="0078108A"/>
    <w:rsid w:val="007810B3"/>
    <w:rsid w:val="00781133"/>
    <w:rsid w:val="00782C93"/>
    <w:rsid w:val="00783BF8"/>
    <w:rsid w:val="00783CE3"/>
    <w:rsid w:val="00786848"/>
    <w:rsid w:val="0078799E"/>
    <w:rsid w:val="00787C8A"/>
    <w:rsid w:val="00790035"/>
    <w:rsid w:val="007906C4"/>
    <w:rsid w:val="007927B1"/>
    <w:rsid w:val="00793396"/>
    <w:rsid w:val="007942A5"/>
    <w:rsid w:val="00794D36"/>
    <w:rsid w:val="00794E0B"/>
    <w:rsid w:val="00794E60"/>
    <w:rsid w:val="00795173"/>
    <w:rsid w:val="007965E8"/>
    <w:rsid w:val="007968D5"/>
    <w:rsid w:val="007973F9"/>
    <w:rsid w:val="00797532"/>
    <w:rsid w:val="007977ED"/>
    <w:rsid w:val="007A078C"/>
    <w:rsid w:val="007A16F0"/>
    <w:rsid w:val="007A1948"/>
    <w:rsid w:val="007A2DEF"/>
    <w:rsid w:val="007A2FC3"/>
    <w:rsid w:val="007A343C"/>
    <w:rsid w:val="007A3959"/>
    <w:rsid w:val="007A3E03"/>
    <w:rsid w:val="007A4D9F"/>
    <w:rsid w:val="007A51C9"/>
    <w:rsid w:val="007A699B"/>
    <w:rsid w:val="007A69A8"/>
    <w:rsid w:val="007A6A34"/>
    <w:rsid w:val="007A6DEF"/>
    <w:rsid w:val="007A71B1"/>
    <w:rsid w:val="007B020B"/>
    <w:rsid w:val="007B06A8"/>
    <w:rsid w:val="007B08A9"/>
    <w:rsid w:val="007B0D7D"/>
    <w:rsid w:val="007B1052"/>
    <w:rsid w:val="007B1238"/>
    <w:rsid w:val="007B16D8"/>
    <w:rsid w:val="007B2227"/>
    <w:rsid w:val="007B273D"/>
    <w:rsid w:val="007B279E"/>
    <w:rsid w:val="007B31E6"/>
    <w:rsid w:val="007B33E7"/>
    <w:rsid w:val="007B3657"/>
    <w:rsid w:val="007B3D95"/>
    <w:rsid w:val="007B4674"/>
    <w:rsid w:val="007B4796"/>
    <w:rsid w:val="007B4C7D"/>
    <w:rsid w:val="007B4E9D"/>
    <w:rsid w:val="007B5331"/>
    <w:rsid w:val="007B5EA4"/>
    <w:rsid w:val="007B6273"/>
    <w:rsid w:val="007B6AF2"/>
    <w:rsid w:val="007B6D4D"/>
    <w:rsid w:val="007B71D3"/>
    <w:rsid w:val="007B748A"/>
    <w:rsid w:val="007B7852"/>
    <w:rsid w:val="007B7919"/>
    <w:rsid w:val="007B7BA5"/>
    <w:rsid w:val="007B7EE6"/>
    <w:rsid w:val="007C0E52"/>
    <w:rsid w:val="007C1078"/>
    <w:rsid w:val="007C11E2"/>
    <w:rsid w:val="007C22C7"/>
    <w:rsid w:val="007C2527"/>
    <w:rsid w:val="007C29F8"/>
    <w:rsid w:val="007C3F4D"/>
    <w:rsid w:val="007C5297"/>
    <w:rsid w:val="007C5BB4"/>
    <w:rsid w:val="007C5EFD"/>
    <w:rsid w:val="007C6BC7"/>
    <w:rsid w:val="007C6F4D"/>
    <w:rsid w:val="007C7E87"/>
    <w:rsid w:val="007D055C"/>
    <w:rsid w:val="007D0B10"/>
    <w:rsid w:val="007D0BF6"/>
    <w:rsid w:val="007D0C27"/>
    <w:rsid w:val="007D0EFC"/>
    <w:rsid w:val="007D1A1D"/>
    <w:rsid w:val="007D1D4C"/>
    <w:rsid w:val="007D2286"/>
    <w:rsid w:val="007D25E3"/>
    <w:rsid w:val="007D2C1A"/>
    <w:rsid w:val="007D2C72"/>
    <w:rsid w:val="007D393C"/>
    <w:rsid w:val="007D4AF0"/>
    <w:rsid w:val="007D4BAD"/>
    <w:rsid w:val="007D5652"/>
    <w:rsid w:val="007D58C5"/>
    <w:rsid w:val="007D677A"/>
    <w:rsid w:val="007D6957"/>
    <w:rsid w:val="007D6A80"/>
    <w:rsid w:val="007D7692"/>
    <w:rsid w:val="007D7B83"/>
    <w:rsid w:val="007D7F02"/>
    <w:rsid w:val="007E051A"/>
    <w:rsid w:val="007E13B8"/>
    <w:rsid w:val="007E15AD"/>
    <w:rsid w:val="007E15FB"/>
    <w:rsid w:val="007E1EEF"/>
    <w:rsid w:val="007E30E1"/>
    <w:rsid w:val="007E323D"/>
    <w:rsid w:val="007E3FB8"/>
    <w:rsid w:val="007E4227"/>
    <w:rsid w:val="007E48D0"/>
    <w:rsid w:val="007E4D77"/>
    <w:rsid w:val="007E4FAA"/>
    <w:rsid w:val="007E5D4D"/>
    <w:rsid w:val="007E6558"/>
    <w:rsid w:val="007E667A"/>
    <w:rsid w:val="007E6684"/>
    <w:rsid w:val="007E6F57"/>
    <w:rsid w:val="007E713E"/>
    <w:rsid w:val="007E756A"/>
    <w:rsid w:val="007F08AD"/>
    <w:rsid w:val="007F0A54"/>
    <w:rsid w:val="007F0F01"/>
    <w:rsid w:val="007F14B1"/>
    <w:rsid w:val="007F1CB6"/>
    <w:rsid w:val="007F214C"/>
    <w:rsid w:val="007F233C"/>
    <w:rsid w:val="007F2475"/>
    <w:rsid w:val="007F2EDC"/>
    <w:rsid w:val="007F376A"/>
    <w:rsid w:val="007F3787"/>
    <w:rsid w:val="007F38A5"/>
    <w:rsid w:val="007F44FA"/>
    <w:rsid w:val="007F4624"/>
    <w:rsid w:val="007F4791"/>
    <w:rsid w:val="007F59BC"/>
    <w:rsid w:val="007F5E08"/>
    <w:rsid w:val="007F70AD"/>
    <w:rsid w:val="007F76B1"/>
    <w:rsid w:val="007F7B0F"/>
    <w:rsid w:val="007F7EFE"/>
    <w:rsid w:val="0080039C"/>
    <w:rsid w:val="00801451"/>
    <w:rsid w:val="00801765"/>
    <w:rsid w:val="00801C80"/>
    <w:rsid w:val="008020F4"/>
    <w:rsid w:val="00802671"/>
    <w:rsid w:val="00802DDF"/>
    <w:rsid w:val="00802DED"/>
    <w:rsid w:val="008034DC"/>
    <w:rsid w:val="00803D49"/>
    <w:rsid w:val="00803ED0"/>
    <w:rsid w:val="008040BB"/>
    <w:rsid w:val="00804667"/>
    <w:rsid w:val="00804860"/>
    <w:rsid w:val="00804923"/>
    <w:rsid w:val="00804924"/>
    <w:rsid w:val="00804DF2"/>
    <w:rsid w:val="008050F5"/>
    <w:rsid w:val="00805335"/>
    <w:rsid w:val="00805587"/>
    <w:rsid w:val="0080586A"/>
    <w:rsid w:val="00805E84"/>
    <w:rsid w:val="00806D2A"/>
    <w:rsid w:val="00807540"/>
    <w:rsid w:val="00810719"/>
    <w:rsid w:val="00810F54"/>
    <w:rsid w:val="00812D40"/>
    <w:rsid w:val="00813512"/>
    <w:rsid w:val="00814855"/>
    <w:rsid w:val="008150A3"/>
    <w:rsid w:val="008155FF"/>
    <w:rsid w:val="008157AE"/>
    <w:rsid w:val="0081593C"/>
    <w:rsid w:val="00815D0B"/>
    <w:rsid w:val="008161DA"/>
    <w:rsid w:val="00816394"/>
    <w:rsid w:val="0081687D"/>
    <w:rsid w:val="008170C3"/>
    <w:rsid w:val="008179FE"/>
    <w:rsid w:val="008201C0"/>
    <w:rsid w:val="00820E68"/>
    <w:rsid w:val="00821159"/>
    <w:rsid w:val="00821B3E"/>
    <w:rsid w:val="00821BB0"/>
    <w:rsid w:val="00821FD5"/>
    <w:rsid w:val="0082239A"/>
    <w:rsid w:val="00822ACB"/>
    <w:rsid w:val="00822D1D"/>
    <w:rsid w:val="008231CC"/>
    <w:rsid w:val="00823ECC"/>
    <w:rsid w:val="0082551E"/>
    <w:rsid w:val="008265E0"/>
    <w:rsid w:val="00826879"/>
    <w:rsid w:val="00826FAA"/>
    <w:rsid w:val="00827215"/>
    <w:rsid w:val="008274E7"/>
    <w:rsid w:val="00827B76"/>
    <w:rsid w:val="00827D13"/>
    <w:rsid w:val="00830300"/>
    <w:rsid w:val="0083072D"/>
    <w:rsid w:val="00830BB1"/>
    <w:rsid w:val="00830C59"/>
    <w:rsid w:val="00830CB5"/>
    <w:rsid w:val="00831405"/>
    <w:rsid w:val="0083177F"/>
    <w:rsid w:val="00831869"/>
    <w:rsid w:val="0083198A"/>
    <w:rsid w:val="00831D19"/>
    <w:rsid w:val="0083249D"/>
    <w:rsid w:val="0083268C"/>
    <w:rsid w:val="008332BC"/>
    <w:rsid w:val="0083335C"/>
    <w:rsid w:val="008352E6"/>
    <w:rsid w:val="00835587"/>
    <w:rsid w:val="00835EBC"/>
    <w:rsid w:val="0083627A"/>
    <w:rsid w:val="00836338"/>
    <w:rsid w:val="00836600"/>
    <w:rsid w:val="008400C6"/>
    <w:rsid w:val="0084081A"/>
    <w:rsid w:val="00840ADC"/>
    <w:rsid w:val="00840AFA"/>
    <w:rsid w:val="00840EA7"/>
    <w:rsid w:val="00841B2A"/>
    <w:rsid w:val="00841E19"/>
    <w:rsid w:val="00841F02"/>
    <w:rsid w:val="00841F55"/>
    <w:rsid w:val="00842045"/>
    <w:rsid w:val="00842086"/>
    <w:rsid w:val="008427BE"/>
    <w:rsid w:val="00842927"/>
    <w:rsid w:val="00843678"/>
    <w:rsid w:val="00844647"/>
    <w:rsid w:val="00844CC1"/>
    <w:rsid w:val="00844E86"/>
    <w:rsid w:val="00845475"/>
    <w:rsid w:val="008466F3"/>
    <w:rsid w:val="00846CC6"/>
    <w:rsid w:val="00847002"/>
    <w:rsid w:val="008475E8"/>
    <w:rsid w:val="00850AE3"/>
    <w:rsid w:val="00851E9A"/>
    <w:rsid w:val="0085212B"/>
    <w:rsid w:val="008546CB"/>
    <w:rsid w:val="00854A70"/>
    <w:rsid w:val="00854DAD"/>
    <w:rsid w:val="00854E4B"/>
    <w:rsid w:val="00855123"/>
    <w:rsid w:val="008558EF"/>
    <w:rsid w:val="00855D67"/>
    <w:rsid w:val="008567AE"/>
    <w:rsid w:val="00857F67"/>
    <w:rsid w:val="00860823"/>
    <w:rsid w:val="008608F9"/>
    <w:rsid w:val="00860A77"/>
    <w:rsid w:val="00860B1C"/>
    <w:rsid w:val="00861676"/>
    <w:rsid w:val="0086248C"/>
    <w:rsid w:val="00862C2B"/>
    <w:rsid w:val="00863034"/>
    <w:rsid w:val="008636EB"/>
    <w:rsid w:val="008639EC"/>
    <w:rsid w:val="00863DD5"/>
    <w:rsid w:val="00864C21"/>
    <w:rsid w:val="00864C70"/>
    <w:rsid w:val="00864E46"/>
    <w:rsid w:val="00865F6E"/>
    <w:rsid w:val="00866F28"/>
    <w:rsid w:val="0086718A"/>
    <w:rsid w:val="0086792D"/>
    <w:rsid w:val="00867E7D"/>
    <w:rsid w:val="008709DD"/>
    <w:rsid w:val="008719F0"/>
    <w:rsid w:val="0087330A"/>
    <w:rsid w:val="00874187"/>
    <w:rsid w:val="00874241"/>
    <w:rsid w:val="00874277"/>
    <w:rsid w:val="008742ED"/>
    <w:rsid w:val="008749D4"/>
    <w:rsid w:val="00875583"/>
    <w:rsid w:val="00876700"/>
    <w:rsid w:val="00876C1F"/>
    <w:rsid w:val="00876DC2"/>
    <w:rsid w:val="0087780A"/>
    <w:rsid w:val="00877A1E"/>
    <w:rsid w:val="0088016C"/>
    <w:rsid w:val="00880BA3"/>
    <w:rsid w:val="00881984"/>
    <w:rsid w:val="00881D61"/>
    <w:rsid w:val="00882625"/>
    <w:rsid w:val="00882D6F"/>
    <w:rsid w:val="008830CF"/>
    <w:rsid w:val="008830F2"/>
    <w:rsid w:val="00883138"/>
    <w:rsid w:val="008832B6"/>
    <w:rsid w:val="008832E8"/>
    <w:rsid w:val="008839C4"/>
    <w:rsid w:val="00884460"/>
    <w:rsid w:val="008847FC"/>
    <w:rsid w:val="00884EEF"/>
    <w:rsid w:val="00884FC2"/>
    <w:rsid w:val="00885DC0"/>
    <w:rsid w:val="008863B1"/>
    <w:rsid w:val="00886699"/>
    <w:rsid w:val="00887514"/>
    <w:rsid w:val="00887BA6"/>
    <w:rsid w:val="00890B5E"/>
    <w:rsid w:val="008916A2"/>
    <w:rsid w:val="00892175"/>
    <w:rsid w:val="00893D09"/>
    <w:rsid w:val="008944A6"/>
    <w:rsid w:val="008947DE"/>
    <w:rsid w:val="00894BA9"/>
    <w:rsid w:val="00895420"/>
    <w:rsid w:val="00895EF7"/>
    <w:rsid w:val="008961BE"/>
    <w:rsid w:val="0089717A"/>
    <w:rsid w:val="00897715"/>
    <w:rsid w:val="008A010C"/>
    <w:rsid w:val="008A0F78"/>
    <w:rsid w:val="008A10FD"/>
    <w:rsid w:val="008A1175"/>
    <w:rsid w:val="008A1F97"/>
    <w:rsid w:val="008A42DD"/>
    <w:rsid w:val="008A4377"/>
    <w:rsid w:val="008A4501"/>
    <w:rsid w:val="008A4515"/>
    <w:rsid w:val="008A46A1"/>
    <w:rsid w:val="008A5397"/>
    <w:rsid w:val="008A5A2C"/>
    <w:rsid w:val="008A5A8E"/>
    <w:rsid w:val="008A5C06"/>
    <w:rsid w:val="008A68D5"/>
    <w:rsid w:val="008B037E"/>
    <w:rsid w:val="008B0567"/>
    <w:rsid w:val="008B219F"/>
    <w:rsid w:val="008B22C5"/>
    <w:rsid w:val="008B24A8"/>
    <w:rsid w:val="008B261A"/>
    <w:rsid w:val="008B2BDB"/>
    <w:rsid w:val="008B2F53"/>
    <w:rsid w:val="008B3E08"/>
    <w:rsid w:val="008B4CEC"/>
    <w:rsid w:val="008B58E2"/>
    <w:rsid w:val="008B5E86"/>
    <w:rsid w:val="008B611E"/>
    <w:rsid w:val="008B63E1"/>
    <w:rsid w:val="008B6DAB"/>
    <w:rsid w:val="008B7256"/>
    <w:rsid w:val="008C07A4"/>
    <w:rsid w:val="008C0B34"/>
    <w:rsid w:val="008C123C"/>
    <w:rsid w:val="008C1643"/>
    <w:rsid w:val="008C164E"/>
    <w:rsid w:val="008C1982"/>
    <w:rsid w:val="008C1E39"/>
    <w:rsid w:val="008C2225"/>
    <w:rsid w:val="008C22EB"/>
    <w:rsid w:val="008C27F5"/>
    <w:rsid w:val="008C2A1B"/>
    <w:rsid w:val="008C2BEC"/>
    <w:rsid w:val="008C2E4A"/>
    <w:rsid w:val="008C3907"/>
    <w:rsid w:val="008C3922"/>
    <w:rsid w:val="008C39EC"/>
    <w:rsid w:val="008C3AC0"/>
    <w:rsid w:val="008C48AE"/>
    <w:rsid w:val="008C4EF1"/>
    <w:rsid w:val="008C5071"/>
    <w:rsid w:val="008C63BB"/>
    <w:rsid w:val="008C66CF"/>
    <w:rsid w:val="008C67FB"/>
    <w:rsid w:val="008D0444"/>
    <w:rsid w:val="008D05B1"/>
    <w:rsid w:val="008D0818"/>
    <w:rsid w:val="008D0EF7"/>
    <w:rsid w:val="008D10CF"/>
    <w:rsid w:val="008D11A1"/>
    <w:rsid w:val="008D193D"/>
    <w:rsid w:val="008D1A65"/>
    <w:rsid w:val="008D24C7"/>
    <w:rsid w:val="008D37A5"/>
    <w:rsid w:val="008D3996"/>
    <w:rsid w:val="008D3A36"/>
    <w:rsid w:val="008D3B2A"/>
    <w:rsid w:val="008D4071"/>
    <w:rsid w:val="008D4AE4"/>
    <w:rsid w:val="008D505B"/>
    <w:rsid w:val="008D5237"/>
    <w:rsid w:val="008D5C3B"/>
    <w:rsid w:val="008D5EC5"/>
    <w:rsid w:val="008D6C03"/>
    <w:rsid w:val="008D7674"/>
    <w:rsid w:val="008D7D04"/>
    <w:rsid w:val="008E0419"/>
    <w:rsid w:val="008E0AA1"/>
    <w:rsid w:val="008E1216"/>
    <w:rsid w:val="008E1B68"/>
    <w:rsid w:val="008E1CDB"/>
    <w:rsid w:val="008E2392"/>
    <w:rsid w:val="008E2A44"/>
    <w:rsid w:val="008E3489"/>
    <w:rsid w:val="008E4365"/>
    <w:rsid w:val="008E4CC5"/>
    <w:rsid w:val="008E4D4C"/>
    <w:rsid w:val="008E53F7"/>
    <w:rsid w:val="008E5F3F"/>
    <w:rsid w:val="008E6ADD"/>
    <w:rsid w:val="008E7CA0"/>
    <w:rsid w:val="008F0699"/>
    <w:rsid w:val="008F0BEA"/>
    <w:rsid w:val="008F1CE7"/>
    <w:rsid w:val="008F2087"/>
    <w:rsid w:val="008F2812"/>
    <w:rsid w:val="008F347E"/>
    <w:rsid w:val="008F3CE8"/>
    <w:rsid w:val="008F3D29"/>
    <w:rsid w:val="008F429D"/>
    <w:rsid w:val="008F4C65"/>
    <w:rsid w:val="008F5E66"/>
    <w:rsid w:val="008F63DD"/>
    <w:rsid w:val="008F67D8"/>
    <w:rsid w:val="008F70B1"/>
    <w:rsid w:val="008F7823"/>
    <w:rsid w:val="008F7FDD"/>
    <w:rsid w:val="00900576"/>
    <w:rsid w:val="0090173C"/>
    <w:rsid w:val="00901FF7"/>
    <w:rsid w:val="009023F3"/>
    <w:rsid w:val="00902680"/>
    <w:rsid w:val="00902F49"/>
    <w:rsid w:val="009032EA"/>
    <w:rsid w:val="009033C2"/>
    <w:rsid w:val="00903563"/>
    <w:rsid w:val="00904F1B"/>
    <w:rsid w:val="00905C64"/>
    <w:rsid w:val="0090613D"/>
    <w:rsid w:val="009065C2"/>
    <w:rsid w:val="00906AB4"/>
    <w:rsid w:val="00907707"/>
    <w:rsid w:val="009077EE"/>
    <w:rsid w:val="00907F30"/>
    <w:rsid w:val="00910523"/>
    <w:rsid w:val="00910675"/>
    <w:rsid w:val="00910927"/>
    <w:rsid w:val="00910982"/>
    <w:rsid w:val="0091125D"/>
    <w:rsid w:val="00911ACF"/>
    <w:rsid w:val="00912C55"/>
    <w:rsid w:val="009135F9"/>
    <w:rsid w:val="00914C87"/>
    <w:rsid w:val="009153C9"/>
    <w:rsid w:val="0091646F"/>
    <w:rsid w:val="00916568"/>
    <w:rsid w:val="009167CB"/>
    <w:rsid w:val="00916B6D"/>
    <w:rsid w:val="009171F0"/>
    <w:rsid w:val="00917337"/>
    <w:rsid w:val="00917F00"/>
    <w:rsid w:val="00917F2D"/>
    <w:rsid w:val="009215EA"/>
    <w:rsid w:val="009231A8"/>
    <w:rsid w:val="009245AF"/>
    <w:rsid w:val="0092487B"/>
    <w:rsid w:val="009249F7"/>
    <w:rsid w:val="00924F7B"/>
    <w:rsid w:val="00925587"/>
    <w:rsid w:val="009257C4"/>
    <w:rsid w:val="009258AF"/>
    <w:rsid w:val="00925D3E"/>
    <w:rsid w:val="00925E57"/>
    <w:rsid w:val="00926A35"/>
    <w:rsid w:val="009271F1"/>
    <w:rsid w:val="00927250"/>
    <w:rsid w:val="0092730F"/>
    <w:rsid w:val="00930BE9"/>
    <w:rsid w:val="00932743"/>
    <w:rsid w:val="00932B96"/>
    <w:rsid w:val="00932F24"/>
    <w:rsid w:val="009335B4"/>
    <w:rsid w:val="00933EEC"/>
    <w:rsid w:val="0093449C"/>
    <w:rsid w:val="00934B01"/>
    <w:rsid w:val="00934BCD"/>
    <w:rsid w:val="00934C71"/>
    <w:rsid w:val="00934CDA"/>
    <w:rsid w:val="0093513C"/>
    <w:rsid w:val="009351E1"/>
    <w:rsid w:val="00935509"/>
    <w:rsid w:val="009361E3"/>
    <w:rsid w:val="009366C9"/>
    <w:rsid w:val="009368FE"/>
    <w:rsid w:val="00936A99"/>
    <w:rsid w:val="009371ED"/>
    <w:rsid w:val="009374AC"/>
    <w:rsid w:val="00940856"/>
    <w:rsid w:val="009409BA"/>
    <w:rsid w:val="00940B27"/>
    <w:rsid w:val="00940E4C"/>
    <w:rsid w:val="009411E2"/>
    <w:rsid w:val="009416A0"/>
    <w:rsid w:val="00941B31"/>
    <w:rsid w:val="00941CCE"/>
    <w:rsid w:val="00942033"/>
    <w:rsid w:val="009434C6"/>
    <w:rsid w:val="009434E0"/>
    <w:rsid w:val="00943682"/>
    <w:rsid w:val="0094569A"/>
    <w:rsid w:val="00946022"/>
    <w:rsid w:val="009468E3"/>
    <w:rsid w:val="00946DF9"/>
    <w:rsid w:val="009474EC"/>
    <w:rsid w:val="009477BE"/>
    <w:rsid w:val="00950F84"/>
    <w:rsid w:val="0095110A"/>
    <w:rsid w:val="00951577"/>
    <w:rsid w:val="00952187"/>
    <w:rsid w:val="00952E69"/>
    <w:rsid w:val="00952EC0"/>
    <w:rsid w:val="00953CE2"/>
    <w:rsid w:val="00953EFA"/>
    <w:rsid w:val="009542DC"/>
    <w:rsid w:val="009547B7"/>
    <w:rsid w:val="00954971"/>
    <w:rsid w:val="009552E3"/>
    <w:rsid w:val="00956293"/>
    <w:rsid w:val="009565E4"/>
    <w:rsid w:val="00957698"/>
    <w:rsid w:val="009608E7"/>
    <w:rsid w:val="00960F4F"/>
    <w:rsid w:val="00962D49"/>
    <w:rsid w:val="00963A35"/>
    <w:rsid w:val="00963B4F"/>
    <w:rsid w:val="00964735"/>
    <w:rsid w:val="00964C38"/>
    <w:rsid w:val="00965B78"/>
    <w:rsid w:val="00966624"/>
    <w:rsid w:val="00966D9D"/>
    <w:rsid w:val="009673D6"/>
    <w:rsid w:val="00967AAB"/>
    <w:rsid w:val="00967F05"/>
    <w:rsid w:val="009707D7"/>
    <w:rsid w:val="00970843"/>
    <w:rsid w:val="00971177"/>
    <w:rsid w:val="00971898"/>
    <w:rsid w:val="009718D4"/>
    <w:rsid w:val="00971C91"/>
    <w:rsid w:val="0097209B"/>
    <w:rsid w:val="0097282C"/>
    <w:rsid w:val="00973049"/>
    <w:rsid w:val="009741CD"/>
    <w:rsid w:val="00974620"/>
    <w:rsid w:val="009748EE"/>
    <w:rsid w:val="00974C7D"/>
    <w:rsid w:val="00975D61"/>
    <w:rsid w:val="00975F22"/>
    <w:rsid w:val="009766B0"/>
    <w:rsid w:val="0097677F"/>
    <w:rsid w:val="009803C3"/>
    <w:rsid w:val="00980716"/>
    <w:rsid w:val="00980B6F"/>
    <w:rsid w:val="009811A0"/>
    <w:rsid w:val="0098270B"/>
    <w:rsid w:val="0098289D"/>
    <w:rsid w:val="00982B1F"/>
    <w:rsid w:val="009830BD"/>
    <w:rsid w:val="009836CE"/>
    <w:rsid w:val="00983A39"/>
    <w:rsid w:val="00983E8F"/>
    <w:rsid w:val="00984408"/>
    <w:rsid w:val="0098564E"/>
    <w:rsid w:val="00985A3D"/>
    <w:rsid w:val="00985E74"/>
    <w:rsid w:val="00987338"/>
    <w:rsid w:val="00987C61"/>
    <w:rsid w:val="00987EF4"/>
    <w:rsid w:val="00990254"/>
    <w:rsid w:val="009907CE"/>
    <w:rsid w:val="009907F5"/>
    <w:rsid w:val="00991507"/>
    <w:rsid w:val="00991D42"/>
    <w:rsid w:val="00992575"/>
    <w:rsid w:val="009929C3"/>
    <w:rsid w:val="00992D99"/>
    <w:rsid w:val="009930DF"/>
    <w:rsid w:val="009933E5"/>
    <w:rsid w:val="009938AC"/>
    <w:rsid w:val="00993C19"/>
    <w:rsid w:val="00994026"/>
    <w:rsid w:val="00994A91"/>
    <w:rsid w:val="00994F61"/>
    <w:rsid w:val="00995491"/>
    <w:rsid w:val="00995B68"/>
    <w:rsid w:val="00995C84"/>
    <w:rsid w:val="00995D8A"/>
    <w:rsid w:val="00997B78"/>
    <w:rsid w:val="00997EFE"/>
    <w:rsid w:val="009A03F3"/>
    <w:rsid w:val="009A070D"/>
    <w:rsid w:val="009A1958"/>
    <w:rsid w:val="009A1AA2"/>
    <w:rsid w:val="009A22E4"/>
    <w:rsid w:val="009A2A1B"/>
    <w:rsid w:val="009A2F90"/>
    <w:rsid w:val="009A3537"/>
    <w:rsid w:val="009A41CF"/>
    <w:rsid w:val="009A52E3"/>
    <w:rsid w:val="009A5771"/>
    <w:rsid w:val="009A582D"/>
    <w:rsid w:val="009A63B0"/>
    <w:rsid w:val="009A6C9C"/>
    <w:rsid w:val="009A6D10"/>
    <w:rsid w:val="009A6D6A"/>
    <w:rsid w:val="009A7865"/>
    <w:rsid w:val="009A78C2"/>
    <w:rsid w:val="009A79D2"/>
    <w:rsid w:val="009B0866"/>
    <w:rsid w:val="009B1824"/>
    <w:rsid w:val="009B1CD9"/>
    <w:rsid w:val="009B23EB"/>
    <w:rsid w:val="009B2C44"/>
    <w:rsid w:val="009B310E"/>
    <w:rsid w:val="009B3553"/>
    <w:rsid w:val="009B3893"/>
    <w:rsid w:val="009B4564"/>
    <w:rsid w:val="009B461B"/>
    <w:rsid w:val="009B50A2"/>
    <w:rsid w:val="009B5410"/>
    <w:rsid w:val="009B58EF"/>
    <w:rsid w:val="009B5BF6"/>
    <w:rsid w:val="009B64A5"/>
    <w:rsid w:val="009B6C57"/>
    <w:rsid w:val="009B6DA8"/>
    <w:rsid w:val="009B6DB0"/>
    <w:rsid w:val="009B7931"/>
    <w:rsid w:val="009B7BCA"/>
    <w:rsid w:val="009C05CC"/>
    <w:rsid w:val="009C07D6"/>
    <w:rsid w:val="009C0A6D"/>
    <w:rsid w:val="009C16BA"/>
    <w:rsid w:val="009C1B1F"/>
    <w:rsid w:val="009C1C84"/>
    <w:rsid w:val="009C23EE"/>
    <w:rsid w:val="009C27C9"/>
    <w:rsid w:val="009C2F5A"/>
    <w:rsid w:val="009C3EEB"/>
    <w:rsid w:val="009C3EF8"/>
    <w:rsid w:val="009C4B4F"/>
    <w:rsid w:val="009C4DDC"/>
    <w:rsid w:val="009C54E3"/>
    <w:rsid w:val="009C65AE"/>
    <w:rsid w:val="009C6E9B"/>
    <w:rsid w:val="009C7A43"/>
    <w:rsid w:val="009D074D"/>
    <w:rsid w:val="009D1272"/>
    <w:rsid w:val="009D188F"/>
    <w:rsid w:val="009D1D44"/>
    <w:rsid w:val="009D2471"/>
    <w:rsid w:val="009D2A86"/>
    <w:rsid w:val="009D3ECB"/>
    <w:rsid w:val="009D4A25"/>
    <w:rsid w:val="009D4BEE"/>
    <w:rsid w:val="009D5288"/>
    <w:rsid w:val="009D5756"/>
    <w:rsid w:val="009D625F"/>
    <w:rsid w:val="009D6713"/>
    <w:rsid w:val="009D6A98"/>
    <w:rsid w:val="009D72B2"/>
    <w:rsid w:val="009D759A"/>
    <w:rsid w:val="009D7D97"/>
    <w:rsid w:val="009E1BB9"/>
    <w:rsid w:val="009E335F"/>
    <w:rsid w:val="009E3569"/>
    <w:rsid w:val="009E359B"/>
    <w:rsid w:val="009E37D2"/>
    <w:rsid w:val="009E3A98"/>
    <w:rsid w:val="009E48E1"/>
    <w:rsid w:val="009E517C"/>
    <w:rsid w:val="009E5231"/>
    <w:rsid w:val="009E5E3C"/>
    <w:rsid w:val="009E6411"/>
    <w:rsid w:val="009E6D21"/>
    <w:rsid w:val="009E6ED0"/>
    <w:rsid w:val="009E7111"/>
    <w:rsid w:val="009E7798"/>
    <w:rsid w:val="009E7EF1"/>
    <w:rsid w:val="009F13E0"/>
    <w:rsid w:val="009F1B50"/>
    <w:rsid w:val="009F1EAE"/>
    <w:rsid w:val="009F1F77"/>
    <w:rsid w:val="009F3251"/>
    <w:rsid w:val="009F360A"/>
    <w:rsid w:val="009F36D5"/>
    <w:rsid w:val="009F385E"/>
    <w:rsid w:val="009F4A38"/>
    <w:rsid w:val="009F4D5C"/>
    <w:rsid w:val="009F6343"/>
    <w:rsid w:val="009F6BD3"/>
    <w:rsid w:val="009F7108"/>
    <w:rsid w:val="009F7441"/>
    <w:rsid w:val="00A00FF9"/>
    <w:rsid w:val="00A02141"/>
    <w:rsid w:val="00A02442"/>
    <w:rsid w:val="00A02594"/>
    <w:rsid w:val="00A028CB"/>
    <w:rsid w:val="00A02B6E"/>
    <w:rsid w:val="00A039C8"/>
    <w:rsid w:val="00A03EDE"/>
    <w:rsid w:val="00A04026"/>
    <w:rsid w:val="00A04716"/>
    <w:rsid w:val="00A04A47"/>
    <w:rsid w:val="00A04B9C"/>
    <w:rsid w:val="00A04CC8"/>
    <w:rsid w:val="00A057B3"/>
    <w:rsid w:val="00A05B5F"/>
    <w:rsid w:val="00A05E9F"/>
    <w:rsid w:val="00A05EFC"/>
    <w:rsid w:val="00A06A1F"/>
    <w:rsid w:val="00A06D5E"/>
    <w:rsid w:val="00A0748A"/>
    <w:rsid w:val="00A076DA"/>
    <w:rsid w:val="00A078C6"/>
    <w:rsid w:val="00A07CD0"/>
    <w:rsid w:val="00A10268"/>
    <w:rsid w:val="00A11651"/>
    <w:rsid w:val="00A11D54"/>
    <w:rsid w:val="00A127E6"/>
    <w:rsid w:val="00A13547"/>
    <w:rsid w:val="00A13B0E"/>
    <w:rsid w:val="00A1402A"/>
    <w:rsid w:val="00A141C0"/>
    <w:rsid w:val="00A145E4"/>
    <w:rsid w:val="00A14B59"/>
    <w:rsid w:val="00A157D0"/>
    <w:rsid w:val="00A15B5D"/>
    <w:rsid w:val="00A15B98"/>
    <w:rsid w:val="00A16BC5"/>
    <w:rsid w:val="00A16D21"/>
    <w:rsid w:val="00A16D4A"/>
    <w:rsid w:val="00A1720F"/>
    <w:rsid w:val="00A2069F"/>
    <w:rsid w:val="00A2138C"/>
    <w:rsid w:val="00A21B2E"/>
    <w:rsid w:val="00A21EE8"/>
    <w:rsid w:val="00A2246B"/>
    <w:rsid w:val="00A225CC"/>
    <w:rsid w:val="00A22B1D"/>
    <w:rsid w:val="00A23773"/>
    <w:rsid w:val="00A23D2D"/>
    <w:rsid w:val="00A2404D"/>
    <w:rsid w:val="00A240A5"/>
    <w:rsid w:val="00A2490B"/>
    <w:rsid w:val="00A24E5C"/>
    <w:rsid w:val="00A2624D"/>
    <w:rsid w:val="00A26E84"/>
    <w:rsid w:val="00A27093"/>
    <w:rsid w:val="00A27D85"/>
    <w:rsid w:val="00A305A8"/>
    <w:rsid w:val="00A3123E"/>
    <w:rsid w:val="00A31C13"/>
    <w:rsid w:val="00A322AA"/>
    <w:rsid w:val="00A331B6"/>
    <w:rsid w:val="00A337C2"/>
    <w:rsid w:val="00A33AC1"/>
    <w:rsid w:val="00A35292"/>
    <w:rsid w:val="00A35F09"/>
    <w:rsid w:val="00A36732"/>
    <w:rsid w:val="00A36812"/>
    <w:rsid w:val="00A369EB"/>
    <w:rsid w:val="00A36D86"/>
    <w:rsid w:val="00A36D9D"/>
    <w:rsid w:val="00A36E0A"/>
    <w:rsid w:val="00A36EA7"/>
    <w:rsid w:val="00A37263"/>
    <w:rsid w:val="00A379BC"/>
    <w:rsid w:val="00A40881"/>
    <w:rsid w:val="00A4189E"/>
    <w:rsid w:val="00A41AFC"/>
    <w:rsid w:val="00A41DE5"/>
    <w:rsid w:val="00A42151"/>
    <w:rsid w:val="00A4217D"/>
    <w:rsid w:val="00A426FC"/>
    <w:rsid w:val="00A428A9"/>
    <w:rsid w:val="00A42AA9"/>
    <w:rsid w:val="00A42AE1"/>
    <w:rsid w:val="00A44656"/>
    <w:rsid w:val="00A4506F"/>
    <w:rsid w:val="00A454C8"/>
    <w:rsid w:val="00A45B6F"/>
    <w:rsid w:val="00A466B3"/>
    <w:rsid w:val="00A468D8"/>
    <w:rsid w:val="00A470AD"/>
    <w:rsid w:val="00A478B1"/>
    <w:rsid w:val="00A50003"/>
    <w:rsid w:val="00A50FD2"/>
    <w:rsid w:val="00A51284"/>
    <w:rsid w:val="00A51982"/>
    <w:rsid w:val="00A51CB7"/>
    <w:rsid w:val="00A51D5E"/>
    <w:rsid w:val="00A5256A"/>
    <w:rsid w:val="00A52FDE"/>
    <w:rsid w:val="00A53C0D"/>
    <w:rsid w:val="00A54E40"/>
    <w:rsid w:val="00A552F3"/>
    <w:rsid w:val="00A5572C"/>
    <w:rsid w:val="00A55839"/>
    <w:rsid w:val="00A55888"/>
    <w:rsid w:val="00A55903"/>
    <w:rsid w:val="00A56803"/>
    <w:rsid w:val="00A56849"/>
    <w:rsid w:val="00A57075"/>
    <w:rsid w:val="00A5708D"/>
    <w:rsid w:val="00A578DC"/>
    <w:rsid w:val="00A600BB"/>
    <w:rsid w:val="00A601AE"/>
    <w:rsid w:val="00A60577"/>
    <w:rsid w:val="00A60669"/>
    <w:rsid w:val="00A60E19"/>
    <w:rsid w:val="00A610D8"/>
    <w:rsid w:val="00A614E5"/>
    <w:rsid w:val="00A614F0"/>
    <w:rsid w:val="00A623F7"/>
    <w:rsid w:val="00A62C07"/>
    <w:rsid w:val="00A62F6A"/>
    <w:rsid w:val="00A62FE2"/>
    <w:rsid w:val="00A63F1F"/>
    <w:rsid w:val="00A65155"/>
    <w:rsid w:val="00A65620"/>
    <w:rsid w:val="00A66131"/>
    <w:rsid w:val="00A67201"/>
    <w:rsid w:val="00A67808"/>
    <w:rsid w:val="00A67A6A"/>
    <w:rsid w:val="00A703EF"/>
    <w:rsid w:val="00A71E83"/>
    <w:rsid w:val="00A71FF2"/>
    <w:rsid w:val="00A72C2B"/>
    <w:rsid w:val="00A72F97"/>
    <w:rsid w:val="00A734AE"/>
    <w:rsid w:val="00A73806"/>
    <w:rsid w:val="00A73B63"/>
    <w:rsid w:val="00A73C6C"/>
    <w:rsid w:val="00A73CAA"/>
    <w:rsid w:val="00A73F12"/>
    <w:rsid w:val="00A73F22"/>
    <w:rsid w:val="00A75094"/>
    <w:rsid w:val="00A75489"/>
    <w:rsid w:val="00A758E4"/>
    <w:rsid w:val="00A7689A"/>
    <w:rsid w:val="00A76B10"/>
    <w:rsid w:val="00A76C63"/>
    <w:rsid w:val="00A7750F"/>
    <w:rsid w:val="00A77ECB"/>
    <w:rsid w:val="00A77F5A"/>
    <w:rsid w:val="00A800A8"/>
    <w:rsid w:val="00A8036E"/>
    <w:rsid w:val="00A80706"/>
    <w:rsid w:val="00A80DDA"/>
    <w:rsid w:val="00A80ED8"/>
    <w:rsid w:val="00A80EFB"/>
    <w:rsid w:val="00A81854"/>
    <w:rsid w:val="00A8331C"/>
    <w:rsid w:val="00A842D5"/>
    <w:rsid w:val="00A84728"/>
    <w:rsid w:val="00A8475B"/>
    <w:rsid w:val="00A84D27"/>
    <w:rsid w:val="00A84FF1"/>
    <w:rsid w:val="00A852A7"/>
    <w:rsid w:val="00A864E1"/>
    <w:rsid w:val="00A866C3"/>
    <w:rsid w:val="00A86AB7"/>
    <w:rsid w:val="00A86E94"/>
    <w:rsid w:val="00A90015"/>
    <w:rsid w:val="00A90A24"/>
    <w:rsid w:val="00A91119"/>
    <w:rsid w:val="00A91A96"/>
    <w:rsid w:val="00A92934"/>
    <w:rsid w:val="00A92C8C"/>
    <w:rsid w:val="00A93D4A"/>
    <w:rsid w:val="00A93E82"/>
    <w:rsid w:val="00A94B3B"/>
    <w:rsid w:val="00A9520F"/>
    <w:rsid w:val="00A95AE7"/>
    <w:rsid w:val="00A969BC"/>
    <w:rsid w:val="00A96E58"/>
    <w:rsid w:val="00A96E87"/>
    <w:rsid w:val="00AA190A"/>
    <w:rsid w:val="00AA1F18"/>
    <w:rsid w:val="00AA2027"/>
    <w:rsid w:val="00AA290C"/>
    <w:rsid w:val="00AA30CC"/>
    <w:rsid w:val="00AA3598"/>
    <w:rsid w:val="00AA35A7"/>
    <w:rsid w:val="00AA3776"/>
    <w:rsid w:val="00AA3BF3"/>
    <w:rsid w:val="00AA4003"/>
    <w:rsid w:val="00AA41AC"/>
    <w:rsid w:val="00AA546E"/>
    <w:rsid w:val="00AA5AD6"/>
    <w:rsid w:val="00AA6219"/>
    <w:rsid w:val="00AA64E4"/>
    <w:rsid w:val="00AA674A"/>
    <w:rsid w:val="00AA6B21"/>
    <w:rsid w:val="00AA6E0C"/>
    <w:rsid w:val="00AA7E16"/>
    <w:rsid w:val="00AB057F"/>
    <w:rsid w:val="00AB060D"/>
    <w:rsid w:val="00AB0ADE"/>
    <w:rsid w:val="00AB0DEF"/>
    <w:rsid w:val="00AB1053"/>
    <w:rsid w:val="00AB1CD0"/>
    <w:rsid w:val="00AB1CFF"/>
    <w:rsid w:val="00AB2254"/>
    <w:rsid w:val="00AB2B34"/>
    <w:rsid w:val="00AB2B62"/>
    <w:rsid w:val="00AB30E8"/>
    <w:rsid w:val="00AB332C"/>
    <w:rsid w:val="00AB3F82"/>
    <w:rsid w:val="00AB4403"/>
    <w:rsid w:val="00AB4A22"/>
    <w:rsid w:val="00AB4A6D"/>
    <w:rsid w:val="00AB651C"/>
    <w:rsid w:val="00AB6DC6"/>
    <w:rsid w:val="00AC0706"/>
    <w:rsid w:val="00AC0F6D"/>
    <w:rsid w:val="00AC0F8F"/>
    <w:rsid w:val="00AC26B2"/>
    <w:rsid w:val="00AC2B78"/>
    <w:rsid w:val="00AC3980"/>
    <w:rsid w:val="00AC3F53"/>
    <w:rsid w:val="00AC54C8"/>
    <w:rsid w:val="00AC5747"/>
    <w:rsid w:val="00AC57C1"/>
    <w:rsid w:val="00AC644F"/>
    <w:rsid w:val="00AC645D"/>
    <w:rsid w:val="00AC696F"/>
    <w:rsid w:val="00AC6ECB"/>
    <w:rsid w:val="00AC6F43"/>
    <w:rsid w:val="00AC747E"/>
    <w:rsid w:val="00AC76E8"/>
    <w:rsid w:val="00AC77D1"/>
    <w:rsid w:val="00AC78CC"/>
    <w:rsid w:val="00AC7956"/>
    <w:rsid w:val="00AD05EF"/>
    <w:rsid w:val="00AD06E9"/>
    <w:rsid w:val="00AD13EF"/>
    <w:rsid w:val="00AD1486"/>
    <w:rsid w:val="00AD1A9E"/>
    <w:rsid w:val="00AD1ABF"/>
    <w:rsid w:val="00AD1C90"/>
    <w:rsid w:val="00AD20CB"/>
    <w:rsid w:val="00AD237E"/>
    <w:rsid w:val="00AD266D"/>
    <w:rsid w:val="00AD2674"/>
    <w:rsid w:val="00AD27BD"/>
    <w:rsid w:val="00AD3432"/>
    <w:rsid w:val="00AD3D03"/>
    <w:rsid w:val="00AD3F35"/>
    <w:rsid w:val="00AD4420"/>
    <w:rsid w:val="00AD4593"/>
    <w:rsid w:val="00AD51CE"/>
    <w:rsid w:val="00AD5D0D"/>
    <w:rsid w:val="00AD6057"/>
    <w:rsid w:val="00AD6D98"/>
    <w:rsid w:val="00AD7EEF"/>
    <w:rsid w:val="00AE1929"/>
    <w:rsid w:val="00AE216C"/>
    <w:rsid w:val="00AE2656"/>
    <w:rsid w:val="00AE28E1"/>
    <w:rsid w:val="00AE290F"/>
    <w:rsid w:val="00AE3253"/>
    <w:rsid w:val="00AE3337"/>
    <w:rsid w:val="00AE33E2"/>
    <w:rsid w:val="00AE34A3"/>
    <w:rsid w:val="00AE3BA2"/>
    <w:rsid w:val="00AE3D24"/>
    <w:rsid w:val="00AE3DB2"/>
    <w:rsid w:val="00AE4230"/>
    <w:rsid w:val="00AE4CBD"/>
    <w:rsid w:val="00AE5152"/>
    <w:rsid w:val="00AE61A9"/>
    <w:rsid w:val="00AE65F8"/>
    <w:rsid w:val="00AE6D57"/>
    <w:rsid w:val="00AE71DF"/>
    <w:rsid w:val="00AE7905"/>
    <w:rsid w:val="00AF02E4"/>
    <w:rsid w:val="00AF076E"/>
    <w:rsid w:val="00AF1007"/>
    <w:rsid w:val="00AF17B0"/>
    <w:rsid w:val="00AF1AA5"/>
    <w:rsid w:val="00AF1F80"/>
    <w:rsid w:val="00AF22AC"/>
    <w:rsid w:val="00AF25A6"/>
    <w:rsid w:val="00AF3123"/>
    <w:rsid w:val="00AF3C42"/>
    <w:rsid w:val="00AF4375"/>
    <w:rsid w:val="00AF4EA5"/>
    <w:rsid w:val="00AF4EFB"/>
    <w:rsid w:val="00AF518D"/>
    <w:rsid w:val="00AF559A"/>
    <w:rsid w:val="00AF578B"/>
    <w:rsid w:val="00AF5A27"/>
    <w:rsid w:val="00AF6D3D"/>
    <w:rsid w:val="00AF732C"/>
    <w:rsid w:val="00B00985"/>
    <w:rsid w:val="00B022C3"/>
    <w:rsid w:val="00B024EC"/>
    <w:rsid w:val="00B02BB9"/>
    <w:rsid w:val="00B02C0F"/>
    <w:rsid w:val="00B03077"/>
    <w:rsid w:val="00B03149"/>
    <w:rsid w:val="00B03388"/>
    <w:rsid w:val="00B03A8C"/>
    <w:rsid w:val="00B03CD3"/>
    <w:rsid w:val="00B05465"/>
    <w:rsid w:val="00B058EC"/>
    <w:rsid w:val="00B05FA1"/>
    <w:rsid w:val="00B06B4E"/>
    <w:rsid w:val="00B07822"/>
    <w:rsid w:val="00B10A34"/>
    <w:rsid w:val="00B10B08"/>
    <w:rsid w:val="00B11878"/>
    <w:rsid w:val="00B1192F"/>
    <w:rsid w:val="00B11F4D"/>
    <w:rsid w:val="00B12B95"/>
    <w:rsid w:val="00B12FDF"/>
    <w:rsid w:val="00B135FE"/>
    <w:rsid w:val="00B1395C"/>
    <w:rsid w:val="00B14A3D"/>
    <w:rsid w:val="00B15192"/>
    <w:rsid w:val="00B15572"/>
    <w:rsid w:val="00B16BBE"/>
    <w:rsid w:val="00B20B65"/>
    <w:rsid w:val="00B21458"/>
    <w:rsid w:val="00B21C43"/>
    <w:rsid w:val="00B21D3E"/>
    <w:rsid w:val="00B21DCA"/>
    <w:rsid w:val="00B23C24"/>
    <w:rsid w:val="00B23D79"/>
    <w:rsid w:val="00B2415E"/>
    <w:rsid w:val="00B242A5"/>
    <w:rsid w:val="00B24B5C"/>
    <w:rsid w:val="00B2511B"/>
    <w:rsid w:val="00B251E8"/>
    <w:rsid w:val="00B26ABA"/>
    <w:rsid w:val="00B26C4D"/>
    <w:rsid w:val="00B27844"/>
    <w:rsid w:val="00B27B63"/>
    <w:rsid w:val="00B27C92"/>
    <w:rsid w:val="00B27F04"/>
    <w:rsid w:val="00B30737"/>
    <w:rsid w:val="00B313ED"/>
    <w:rsid w:val="00B317C1"/>
    <w:rsid w:val="00B31BA1"/>
    <w:rsid w:val="00B31BDF"/>
    <w:rsid w:val="00B31C3F"/>
    <w:rsid w:val="00B32C11"/>
    <w:rsid w:val="00B333D7"/>
    <w:rsid w:val="00B33535"/>
    <w:rsid w:val="00B33581"/>
    <w:rsid w:val="00B3382C"/>
    <w:rsid w:val="00B3400D"/>
    <w:rsid w:val="00B34802"/>
    <w:rsid w:val="00B35E40"/>
    <w:rsid w:val="00B3603C"/>
    <w:rsid w:val="00B3668A"/>
    <w:rsid w:val="00B36E98"/>
    <w:rsid w:val="00B3705B"/>
    <w:rsid w:val="00B37375"/>
    <w:rsid w:val="00B37708"/>
    <w:rsid w:val="00B40012"/>
    <w:rsid w:val="00B40883"/>
    <w:rsid w:val="00B41191"/>
    <w:rsid w:val="00B414FB"/>
    <w:rsid w:val="00B42B03"/>
    <w:rsid w:val="00B4392E"/>
    <w:rsid w:val="00B44888"/>
    <w:rsid w:val="00B44C23"/>
    <w:rsid w:val="00B44FE4"/>
    <w:rsid w:val="00B4507C"/>
    <w:rsid w:val="00B45828"/>
    <w:rsid w:val="00B45D60"/>
    <w:rsid w:val="00B464CC"/>
    <w:rsid w:val="00B47D85"/>
    <w:rsid w:val="00B50652"/>
    <w:rsid w:val="00B50D42"/>
    <w:rsid w:val="00B50FC3"/>
    <w:rsid w:val="00B5178E"/>
    <w:rsid w:val="00B51C8B"/>
    <w:rsid w:val="00B51D9E"/>
    <w:rsid w:val="00B52302"/>
    <w:rsid w:val="00B5291F"/>
    <w:rsid w:val="00B52C70"/>
    <w:rsid w:val="00B5309F"/>
    <w:rsid w:val="00B531EC"/>
    <w:rsid w:val="00B53DC5"/>
    <w:rsid w:val="00B53FCA"/>
    <w:rsid w:val="00B54B62"/>
    <w:rsid w:val="00B55A5B"/>
    <w:rsid w:val="00B55BB9"/>
    <w:rsid w:val="00B5616A"/>
    <w:rsid w:val="00B56764"/>
    <w:rsid w:val="00B5694F"/>
    <w:rsid w:val="00B601D6"/>
    <w:rsid w:val="00B6021A"/>
    <w:rsid w:val="00B607A3"/>
    <w:rsid w:val="00B60967"/>
    <w:rsid w:val="00B60B8D"/>
    <w:rsid w:val="00B60CDC"/>
    <w:rsid w:val="00B611E4"/>
    <w:rsid w:val="00B616A6"/>
    <w:rsid w:val="00B6203F"/>
    <w:rsid w:val="00B62368"/>
    <w:rsid w:val="00B62E54"/>
    <w:rsid w:val="00B631E4"/>
    <w:rsid w:val="00B63448"/>
    <w:rsid w:val="00B63558"/>
    <w:rsid w:val="00B65370"/>
    <w:rsid w:val="00B66209"/>
    <w:rsid w:val="00B664B8"/>
    <w:rsid w:val="00B6777B"/>
    <w:rsid w:val="00B677F1"/>
    <w:rsid w:val="00B67B58"/>
    <w:rsid w:val="00B70195"/>
    <w:rsid w:val="00B70DC1"/>
    <w:rsid w:val="00B7112C"/>
    <w:rsid w:val="00B71255"/>
    <w:rsid w:val="00B71EAC"/>
    <w:rsid w:val="00B731C8"/>
    <w:rsid w:val="00B73490"/>
    <w:rsid w:val="00B73BCC"/>
    <w:rsid w:val="00B7458E"/>
    <w:rsid w:val="00B75B89"/>
    <w:rsid w:val="00B766BC"/>
    <w:rsid w:val="00B766D8"/>
    <w:rsid w:val="00B76802"/>
    <w:rsid w:val="00B76D36"/>
    <w:rsid w:val="00B77A3E"/>
    <w:rsid w:val="00B77B4B"/>
    <w:rsid w:val="00B77BFE"/>
    <w:rsid w:val="00B81F56"/>
    <w:rsid w:val="00B81F9C"/>
    <w:rsid w:val="00B824F6"/>
    <w:rsid w:val="00B83704"/>
    <w:rsid w:val="00B84235"/>
    <w:rsid w:val="00B84B3B"/>
    <w:rsid w:val="00B8507E"/>
    <w:rsid w:val="00B8586E"/>
    <w:rsid w:val="00B868D9"/>
    <w:rsid w:val="00B902E3"/>
    <w:rsid w:val="00B91433"/>
    <w:rsid w:val="00B923DF"/>
    <w:rsid w:val="00B92402"/>
    <w:rsid w:val="00B92530"/>
    <w:rsid w:val="00B92AFB"/>
    <w:rsid w:val="00B9301A"/>
    <w:rsid w:val="00B9337C"/>
    <w:rsid w:val="00B93B2F"/>
    <w:rsid w:val="00B93C23"/>
    <w:rsid w:val="00B94792"/>
    <w:rsid w:val="00B94BC4"/>
    <w:rsid w:val="00B94BEF"/>
    <w:rsid w:val="00B94D6B"/>
    <w:rsid w:val="00B95667"/>
    <w:rsid w:val="00B95CCF"/>
    <w:rsid w:val="00B9682F"/>
    <w:rsid w:val="00B96B84"/>
    <w:rsid w:val="00B96E85"/>
    <w:rsid w:val="00B96F08"/>
    <w:rsid w:val="00B97544"/>
    <w:rsid w:val="00B97C5E"/>
    <w:rsid w:val="00B97FE5"/>
    <w:rsid w:val="00BA0F06"/>
    <w:rsid w:val="00BA1789"/>
    <w:rsid w:val="00BA29A9"/>
    <w:rsid w:val="00BA45A7"/>
    <w:rsid w:val="00BA5D53"/>
    <w:rsid w:val="00BA5FE3"/>
    <w:rsid w:val="00BA672E"/>
    <w:rsid w:val="00BA6A3E"/>
    <w:rsid w:val="00BA70DD"/>
    <w:rsid w:val="00BA7566"/>
    <w:rsid w:val="00BB0192"/>
    <w:rsid w:val="00BB0225"/>
    <w:rsid w:val="00BB03EA"/>
    <w:rsid w:val="00BB08AD"/>
    <w:rsid w:val="00BB0E3E"/>
    <w:rsid w:val="00BB1314"/>
    <w:rsid w:val="00BB19FB"/>
    <w:rsid w:val="00BB1C95"/>
    <w:rsid w:val="00BB2202"/>
    <w:rsid w:val="00BB2CF4"/>
    <w:rsid w:val="00BB2D77"/>
    <w:rsid w:val="00BB320B"/>
    <w:rsid w:val="00BB32F0"/>
    <w:rsid w:val="00BB3B81"/>
    <w:rsid w:val="00BB3D26"/>
    <w:rsid w:val="00BB439A"/>
    <w:rsid w:val="00BB4BA1"/>
    <w:rsid w:val="00BB6669"/>
    <w:rsid w:val="00BB6750"/>
    <w:rsid w:val="00BB6A68"/>
    <w:rsid w:val="00BB7483"/>
    <w:rsid w:val="00BB7997"/>
    <w:rsid w:val="00BB7EB7"/>
    <w:rsid w:val="00BC04CE"/>
    <w:rsid w:val="00BC061F"/>
    <w:rsid w:val="00BC0827"/>
    <w:rsid w:val="00BC0E02"/>
    <w:rsid w:val="00BC1132"/>
    <w:rsid w:val="00BC1367"/>
    <w:rsid w:val="00BC192F"/>
    <w:rsid w:val="00BC265F"/>
    <w:rsid w:val="00BC27E9"/>
    <w:rsid w:val="00BC29C8"/>
    <w:rsid w:val="00BC2BE0"/>
    <w:rsid w:val="00BC3498"/>
    <w:rsid w:val="00BC366C"/>
    <w:rsid w:val="00BC370D"/>
    <w:rsid w:val="00BC447C"/>
    <w:rsid w:val="00BC4D6E"/>
    <w:rsid w:val="00BC4FE9"/>
    <w:rsid w:val="00BC5837"/>
    <w:rsid w:val="00BC5933"/>
    <w:rsid w:val="00BC5FDB"/>
    <w:rsid w:val="00BC61F4"/>
    <w:rsid w:val="00BC68B0"/>
    <w:rsid w:val="00BC6F41"/>
    <w:rsid w:val="00BC7474"/>
    <w:rsid w:val="00BC78BF"/>
    <w:rsid w:val="00BC7B89"/>
    <w:rsid w:val="00BC7BC5"/>
    <w:rsid w:val="00BC7F15"/>
    <w:rsid w:val="00BD00D8"/>
    <w:rsid w:val="00BD0713"/>
    <w:rsid w:val="00BD0C32"/>
    <w:rsid w:val="00BD185F"/>
    <w:rsid w:val="00BD1E4B"/>
    <w:rsid w:val="00BD2F65"/>
    <w:rsid w:val="00BD3044"/>
    <w:rsid w:val="00BD3654"/>
    <w:rsid w:val="00BD3795"/>
    <w:rsid w:val="00BD4AAD"/>
    <w:rsid w:val="00BD4F18"/>
    <w:rsid w:val="00BD50F2"/>
    <w:rsid w:val="00BD5574"/>
    <w:rsid w:val="00BD5A41"/>
    <w:rsid w:val="00BD5FF9"/>
    <w:rsid w:val="00BD7C7C"/>
    <w:rsid w:val="00BE02C0"/>
    <w:rsid w:val="00BE11C1"/>
    <w:rsid w:val="00BE135F"/>
    <w:rsid w:val="00BE14D3"/>
    <w:rsid w:val="00BE17D4"/>
    <w:rsid w:val="00BE1E54"/>
    <w:rsid w:val="00BE25C7"/>
    <w:rsid w:val="00BE2601"/>
    <w:rsid w:val="00BE26AF"/>
    <w:rsid w:val="00BE26E3"/>
    <w:rsid w:val="00BE3662"/>
    <w:rsid w:val="00BE4CDE"/>
    <w:rsid w:val="00BE5085"/>
    <w:rsid w:val="00BE5432"/>
    <w:rsid w:val="00BE5BBD"/>
    <w:rsid w:val="00BE5D40"/>
    <w:rsid w:val="00BE6D8A"/>
    <w:rsid w:val="00BE7472"/>
    <w:rsid w:val="00BE7AC5"/>
    <w:rsid w:val="00BF0204"/>
    <w:rsid w:val="00BF06B1"/>
    <w:rsid w:val="00BF0C05"/>
    <w:rsid w:val="00BF10E2"/>
    <w:rsid w:val="00BF19F5"/>
    <w:rsid w:val="00BF1D8C"/>
    <w:rsid w:val="00BF22A8"/>
    <w:rsid w:val="00BF290F"/>
    <w:rsid w:val="00BF32EB"/>
    <w:rsid w:val="00BF3FF0"/>
    <w:rsid w:val="00BF4726"/>
    <w:rsid w:val="00BF4EA7"/>
    <w:rsid w:val="00BF5AE9"/>
    <w:rsid w:val="00BF5F8A"/>
    <w:rsid w:val="00BF62A3"/>
    <w:rsid w:val="00BF784D"/>
    <w:rsid w:val="00BF78EB"/>
    <w:rsid w:val="00BF79E3"/>
    <w:rsid w:val="00C00621"/>
    <w:rsid w:val="00C00672"/>
    <w:rsid w:val="00C00BAA"/>
    <w:rsid w:val="00C00EBF"/>
    <w:rsid w:val="00C0119B"/>
    <w:rsid w:val="00C0182B"/>
    <w:rsid w:val="00C02471"/>
    <w:rsid w:val="00C024DD"/>
    <w:rsid w:val="00C02D65"/>
    <w:rsid w:val="00C0322A"/>
    <w:rsid w:val="00C0327F"/>
    <w:rsid w:val="00C03EEB"/>
    <w:rsid w:val="00C03FF6"/>
    <w:rsid w:val="00C042AB"/>
    <w:rsid w:val="00C04326"/>
    <w:rsid w:val="00C04736"/>
    <w:rsid w:val="00C05730"/>
    <w:rsid w:val="00C058E8"/>
    <w:rsid w:val="00C05ED3"/>
    <w:rsid w:val="00C05F7E"/>
    <w:rsid w:val="00C061F5"/>
    <w:rsid w:val="00C06430"/>
    <w:rsid w:val="00C065E0"/>
    <w:rsid w:val="00C06895"/>
    <w:rsid w:val="00C06F2E"/>
    <w:rsid w:val="00C076AA"/>
    <w:rsid w:val="00C07793"/>
    <w:rsid w:val="00C100B8"/>
    <w:rsid w:val="00C11DA6"/>
    <w:rsid w:val="00C11DFB"/>
    <w:rsid w:val="00C11FEF"/>
    <w:rsid w:val="00C12380"/>
    <w:rsid w:val="00C127D5"/>
    <w:rsid w:val="00C12F9B"/>
    <w:rsid w:val="00C1302F"/>
    <w:rsid w:val="00C136AC"/>
    <w:rsid w:val="00C1394A"/>
    <w:rsid w:val="00C139F0"/>
    <w:rsid w:val="00C13EA5"/>
    <w:rsid w:val="00C14B11"/>
    <w:rsid w:val="00C14BE4"/>
    <w:rsid w:val="00C14D1D"/>
    <w:rsid w:val="00C14F16"/>
    <w:rsid w:val="00C14FE6"/>
    <w:rsid w:val="00C152D7"/>
    <w:rsid w:val="00C15FC4"/>
    <w:rsid w:val="00C17117"/>
    <w:rsid w:val="00C1754A"/>
    <w:rsid w:val="00C17DA4"/>
    <w:rsid w:val="00C200F2"/>
    <w:rsid w:val="00C20D46"/>
    <w:rsid w:val="00C228AF"/>
    <w:rsid w:val="00C23026"/>
    <w:rsid w:val="00C231A7"/>
    <w:rsid w:val="00C2341A"/>
    <w:rsid w:val="00C23AA8"/>
    <w:rsid w:val="00C248EA"/>
    <w:rsid w:val="00C24DB7"/>
    <w:rsid w:val="00C26606"/>
    <w:rsid w:val="00C26827"/>
    <w:rsid w:val="00C2794D"/>
    <w:rsid w:val="00C27F3B"/>
    <w:rsid w:val="00C306F7"/>
    <w:rsid w:val="00C30B14"/>
    <w:rsid w:val="00C30FBA"/>
    <w:rsid w:val="00C31D15"/>
    <w:rsid w:val="00C322F1"/>
    <w:rsid w:val="00C32D17"/>
    <w:rsid w:val="00C3353A"/>
    <w:rsid w:val="00C3356A"/>
    <w:rsid w:val="00C33774"/>
    <w:rsid w:val="00C33974"/>
    <w:rsid w:val="00C33D33"/>
    <w:rsid w:val="00C3514F"/>
    <w:rsid w:val="00C35BED"/>
    <w:rsid w:val="00C35D2C"/>
    <w:rsid w:val="00C3678C"/>
    <w:rsid w:val="00C370CD"/>
    <w:rsid w:val="00C3762E"/>
    <w:rsid w:val="00C4070C"/>
    <w:rsid w:val="00C40F65"/>
    <w:rsid w:val="00C419C9"/>
    <w:rsid w:val="00C422AE"/>
    <w:rsid w:val="00C4307B"/>
    <w:rsid w:val="00C439BE"/>
    <w:rsid w:val="00C43E40"/>
    <w:rsid w:val="00C43E5C"/>
    <w:rsid w:val="00C44C58"/>
    <w:rsid w:val="00C44DB6"/>
    <w:rsid w:val="00C45300"/>
    <w:rsid w:val="00C4565E"/>
    <w:rsid w:val="00C462DD"/>
    <w:rsid w:val="00C46A79"/>
    <w:rsid w:val="00C46A90"/>
    <w:rsid w:val="00C47AB1"/>
    <w:rsid w:val="00C500DD"/>
    <w:rsid w:val="00C50201"/>
    <w:rsid w:val="00C50608"/>
    <w:rsid w:val="00C509EF"/>
    <w:rsid w:val="00C51B23"/>
    <w:rsid w:val="00C52179"/>
    <w:rsid w:val="00C52654"/>
    <w:rsid w:val="00C52F51"/>
    <w:rsid w:val="00C53658"/>
    <w:rsid w:val="00C53EE9"/>
    <w:rsid w:val="00C540ED"/>
    <w:rsid w:val="00C54139"/>
    <w:rsid w:val="00C547B6"/>
    <w:rsid w:val="00C54AAA"/>
    <w:rsid w:val="00C55C3B"/>
    <w:rsid w:val="00C55D02"/>
    <w:rsid w:val="00C562DF"/>
    <w:rsid w:val="00C56363"/>
    <w:rsid w:val="00C568C8"/>
    <w:rsid w:val="00C570AA"/>
    <w:rsid w:val="00C5781F"/>
    <w:rsid w:val="00C603D8"/>
    <w:rsid w:val="00C61205"/>
    <w:rsid w:val="00C6173A"/>
    <w:rsid w:val="00C61757"/>
    <w:rsid w:val="00C61761"/>
    <w:rsid w:val="00C61977"/>
    <w:rsid w:val="00C61F0B"/>
    <w:rsid w:val="00C622D6"/>
    <w:rsid w:val="00C623DF"/>
    <w:rsid w:val="00C62FD1"/>
    <w:rsid w:val="00C6301A"/>
    <w:rsid w:val="00C642B6"/>
    <w:rsid w:val="00C64A3C"/>
    <w:rsid w:val="00C64C18"/>
    <w:rsid w:val="00C64D5C"/>
    <w:rsid w:val="00C64DBC"/>
    <w:rsid w:val="00C64DE7"/>
    <w:rsid w:val="00C65208"/>
    <w:rsid w:val="00C6553D"/>
    <w:rsid w:val="00C65BC7"/>
    <w:rsid w:val="00C6670F"/>
    <w:rsid w:val="00C66E49"/>
    <w:rsid w:val="00C67765"/>
    <w:rsid w:val="00C67F4A"/>
    <w:rsid w:val="00C706FC"/>
    <w:rsid w:val="00C7075B"/>
    <w:rsid w:val="00C71596"/>
    <w:rsid w:val="00C72B37"/>
    <w:rsid w:val="00C73308"/>
    <w:rsid w:val="00C73A68"/>
    <w:rsid w:val="00C73B4D"/>
    <w:rsid w:val="00C73D62"/>
    <w:rsid w:val="00C742B0"/>
    <w:rsid w:val="00C747D5"/>
    <w:rsid w:val="00C74FA6"/>
    <w:rsid w:val="00C754A2"/>
    <w:rsid w:val="00C75A34"/>
    <w:rsid w:val="00C75A5A"/>
    <w:rsid w:val="00C75D51"/>
    <w:rsid w:val="00C75D58"/>
    <w:rsid w:val="00C7614C"/>
    <w:rsid w:val="00C76E9F"/>
    <w:rsid w:val="00C76F53"/>
    <w:rsid w:val="00C77033"/>
    <w:rsid w:val="00C77CFB"/>
    <w:rsid w:val="00C77E48"/>
    <w:rsid w:val="00C800AA"/>
    <w:rsid w:val="00C80776"/>
    <w:rsid w:val="00C80ED4"/>
    <w:rsid w:val="00C8103A"/>
    <w:rsid w:val="00C8187A"/>
    <w:rsid w:val="00C81E15"/>
    <w:rsid w:val="00C82891"/>
    <w:rsid w:val="00C82DFA"/>
    <w:rsid w:val="00C834BB"/>
    <w:rsid w:val="00C83547"/>
    <w:rsid w:val="00C8360A"/>
    <w:rsid w:val="00C84EB4"/>
    <w:rsid w:val="00C85AA1"/>
    <w:rsid w:val="00C85F58"/>
    <w:rsid w:val="00C86FE3"/>
    <w:rsid w:val="00C8748A"/>
    <w:rsid w:val="00C875B1"/>
    <w:rsid w:val="00C87BE5"/>
    <w:rsid w:val="00C87C27"/>
    <w:rsid w:val="00C90FB4"/>
    <w:rsid w:val="00C912A0"/>
    <w:rsid w:val="00C916B5"/>
    <w:rsid w:val="00C92A18"/>
    <w:rsid w:val="00C92D1F"/>
    <w:rsid w:val="00C9333E"/>
    <w:rsid w:val="00C94EB0"/>
    <w:rsid w:val="00C957E0"/>
    <w:rsid w:val="00C96245"/>
    <w:rsid w:val="00C962BC"/>
    <w:rsid w:val="00C96931"/>
    <w:rsid w:val="00C97724"/>
    <w:rsid w:val="00C978A1"/>
    <w:rsid w:val="00CA01EC"/>
    <w:rsid w:val="00CA02E8"/>
    <w:rsid w:val="00CA100A"/>
    <w:rsid w:val="00CA181A"/>
    <w:rsid w:val="00CA20BF"/>
    <w:rsid w:val="00CA2EFE"/>
    <w:rsid w:val="00CA39DA"/>
    <w:rsid w:val="00CA41FB"/>
    <w:rsid w:val="00CA43B6"/>
    <w:rsid w:val="00CA4612"/>
    <w:rsid w:val="00CA481B"/>
    <w:rsid w:val="00CA4B14"/>
    <w:rsid w:val="00CA501D"/>
    <w:rsid w:val="00CA5F36"/>
    <w:rsid w:val="00CA6AB8"/>
    <w:rsid w:val="00CA6AC9"/>
    <w:rsid w:val="00CA6E39"/>
    <w:rsid w:val="00CA6EC8"/>
    <w:rsid w:val="00CA71BB"/>
    <w:rsid w:val="00CA784F"/>
    <w:rsid w:val="00CA7AD4"/>
    <w:rsid w:val="00CA7D7D"/>
    <w:rsid w:val="00CB1A1F"/>
    <w:rsid w:val="00CB22E1"/>
    <w:rsid w:val="00CB235B"/>
    <w:rsid w:val="00CB2AEC"/>
    <w:rsid w:val="00CB4252"/>
    <w:rsid w:val="00CB4502"/>
    <w:rsid w:val="00CB4538"/>
    <w:rsid w:val="00CB4624"/>
    <w:rsid w:val="00CB4A1D"/>
    <w:rsid w:val="00CB5004"/>
    <w:rsid w:val="00CB517E"/>
    <w:rsid w:val="00CB5885"/>
    <w:rsid w:val="00CB5EBB"/>
    <w:rsid w:val="00CB6177"/>
    <w:rsid w:val="00CB643D"/>
    <w:rsid w:val="00CB6744"/>
    <w:rsid w:val="00CB68AC"/>
    <w:rsid w:val="00CB6B20"/>
    <w:rsid w:val="00CB6D43"/>
    <w:rsid w:val="00CB6FF0"/>
    <w:rsid w:val="00CB79B9"/>
    <w:rsid w:val="00CC086A"/>
    <w:rsid w:val="00CC0EC2"/>
    <w:rsid w:val="00CC1781"/>
    <w:rsid w:val="00CC1E4B"/>
    <w:rsid w:val="00CC1E6E"/>
    <w:rsid w:val="00CC1E7B"/>
    <w:rsid w:val="00CC1F7F"/>
    <w:rsid w:val="00CC2D0E"/>
    <w:rsid w:val="00CC2DD9"/>
    <w:rsid w:val="00CC316C"/>
    <w:rsid w:val="00CC339C"/>
    <w:rsid w:val="00CC3B4F"/>
    <w:rsid w:val="00CC4C99"/>
    <w:rsid w:val="00CC5864"/>
    <w:rsid w:val="00CC5E44"/>
    <w:rsid w:val="00CC63B0"/>
    <w:rsid w:val="00CD1307"/>
    <w:rsid w:val="00CD142A"/>
    <w:rsid w:val="00CD185A"/>
    <w:rsid w:val="00CD22A3"/>
    <w:rsid w:val="00CD30D7"/>
    <w:rsid w:val="00CD3B37"/>
    <w:rsid w:val="00CD3ED9"/>
    <w:rsid w:val="00CD3F51"/>
    <w:rsid w:val="00CD4482"/>
    <w:rsid w:val="00CD45BE"/>
    <w:rsid w:val="00CD4F1E"/>
    <w:rsid w:val="00CD4FB4"/>
    <w:rsid w:val="00CD5103"/>
    <w:rsid w:val="00CD59F9"/>
    <w:rsid w:val="00CD649F"/>
    <w:rsid w:val="00CD65B8"/>
    <w:rsid w:val="00CD6684"/>
    <w:rsid w:val="00CD67C0"/>
    <w:rsid w:val="00CD6819"/>
    <w:rsid w:val="00CD6834"/>
    <w:rsid w:val="00CD7201"/>
    <w:rsid w:val="00CD73C8"/>
    <w:rsid w:val="00CD7633"/>
    <w:rsid w:val="00CE058E"/>
    <w:rsid w:val="00CE05C9"/>
    <w:rsid w:val="00CE06C8"/>
    <w:rsid w:val="00CE09FF"/>
    <w:rsid w:val="00CE16D4"/>
    <w:rsid w:val="00CE1AAB"/>
    <w:rsid w:val="00CE2653"/>
    <w:rsid w:val="00CE2CC7"/>
    <w:rsid w:val="00CE3005"/>
    <w:rsid w:val="00CE3191"/>
    <w:rsid w:val="00CE407E"/>
    <w:rsid w:val="00CE4346"/>
    <w:rsid w:val="00CE4C72"/>
    <w:rsid w:val="00CE73C9"/>
    <w:rsid w:val="00CE7937"/>
    <w:rsid w:val="00CE7B4F"/>
    <w:rsid w:val="00CF00FC"/>
    <w:rsid w:val="00CF02EA"/>
    <w:rsid w:val="00CF0A78"/>
    <w:rsid w:val="00CF1695"/>
    <w:rsid w:val="00CF1A2E"/>
    <w:rsid w:val="00CF20AD"/>
    <w:rsid w:val="00CF3B88"/>
    <w:rsid w:val="00CF3FC4"/>
    <w:rsid w:val="00CF4B8A"/>
    <w:rsid w:val="00CF5D96"/>
    <w:rsid w:val="00CF6737"/>
    <w:rsid w:val="00CF7A2B"/>
    <w:rsid w:val="00CF7ADC"/>
    <w:rsid w:val="00CF7B3D"/>
    <w:rsid w:val="00CF7FAF"/>
    <w:rsid w:val="00D001B6"/>
    <w:rsid w:val="00D0026F"/>
    <w:rsid w:val="00D00ED1"/>
    <w:rsid w:val="00D0117D"/>
    <w:rsid w:val="00D011B4"/>
    <w:rsid w:val="00D012D5"/>
    <w:rsid w:val="00D013BA"/>
    <w:rsid w:val="00D01664"/>
    <w:rsid w:val="00D0194F"/>
    <w:rsid w:val="00D01E30"/>
    <w:rsid w:val="00D02128"/>
    <w:rsid w:val="00D027D6"/>
    <w:rsid w:val="00D02C20"/>
    <w:rsid w:val="00D02D2A"/>
    <w:rsid w:val="00D032B4"/>
    <w:rsid w:val="00D03300"/>
    <w:rsid w:val="00D04193"/>
    <w:rsid w:val="00D047AE"/>
    <w:rsid w:val="00D051EC"/>
    <w:rsid w:val="00D0525A"/>
    <w:rsid w:val="00D059D4"/>
    <w:rsid w:val="00D0634E"/>
    <w:rsid w:val="00D068C2"/>
    <w:rsid w:val="00D078C9"/>
    <w:rsid w:val="00D07CAF"/>
    <w:rsid w:val="00D1026E"/>
    <w:rsid w:val="00D1057B"/>
    <w:rsid w:val="00D10676"/>
    <w:rsid w:val="00D107A6"/>
    <w:rsid w:val="00D10D5B"/>
    <w:rsid w:val="00D1228C"/>
    <w:rsid w:val="00D14840"/>
    <w:rsid w:val="00D152DD"/>
    <w:rsid w:val="00D1547B"/>
    <w:rsid w:val="00D15CA4"/>
    <w:rsid w:val="00D16A06"/>
    <w:rsid w:val="00D203AA"/>
    <w:rsid w:val="00D20A27"/>
    <w:rsid w:val="00D20A87"/>
    <w:rsid w:val="00D211A9"/>
    <w:rsid w:val="00D21363"/>
    <w:rsid w:val="00D213A1"/>
    <w:rsid w:val="00D223BF"/>
    <w:rsid w:val="00D226D2"/>
    <w:rsid w:val="00D22A3C"/>
    <w:rsid w:val="00D22BAF"/>
    <w:rsid w:val="00D22EF3"/>
    <w:rsid w:val="00D23553"/>
    <w:rsid w:val="00D23731"/>
    <w:rsid w:val="00D2396A"/>
    <w:rsid w:val="00D23F5D"/>
    <w:rsid w:val="00D23FBF"/>
    <w:rsid w:val="00D24F72"/>
    <w:rsid w:val="00D25988"/>
    <w:rsid w:val="00D263BB"/>
    <w:rsid w:val="00D2675A"/>
    <w:rsid w:val="00D26D7D"/>
    <w:rsid w:val="00D2709B"/>
    <w:rsid w:val="00D27CE8"/>
    <w:rsid w:val="00D27FE7"/>
    <w:rsid w:val="00D306C2"/>
    <w:rsid w:val="00D30CD4"/>
    <w:rsid w:val="00D31680"/>
    <w:rsid w:val="00D31A03"/>
    <w:rsid w:val="00D31A6B"/>
    <w:rsid w:val="00D326BF"/>
    <w:rsid w:val="00D332A2"/>
    <w:rsid w:val="00D3376A"/>
    <w:rsid w:val="00D3502F"/>
    <w:rsid w:val="00D35354"/>
    <w:rsid w:val="00D36D48"/>
    <w:rsid w:val="00D37F27"/>
    <w:rsid w:val="00D37F75"/>
    <w:rsid w:val="00D40E46"/>
    <w:rsid w:val="00D40EB9"/>
    <w:rsid w:val="00D41DF9"/>
    <w:rsid w:val="00D42662"/>
    <w:rsid w:val="00D42810"/>
    <w:rsid w:val="00D428DD"/>
    <w:rsid w:val="00D42ED4"/>
    <w:rsid w:val="00D43086"/>
    <w:rsid w:val="00D43556"/>
    <w:rsid w:val="00D43DDB"/>
    <w:rsid w:val="00D4442F"/>
    <w:rsid w:val="00D44507"/>
    <w:rsid w:val="00D44A73"/>
    <w:rsid w:val="00D46022"/>
    <w:rsid w:val="00D4606B"/>
    <w:rsid w:val="00D46791"/>
    <w:rsid w:val="00D469FE"/>
    <w:rsid w:val="00D4733B"/>
    <w:rsid w:val="00D47762"/>
    <w:rsid w:val="00D507D5"/>
    <w:rsid w:val="00D51733"/>
    <w:rsid w:val="00D51DFC"/>
    <w:rsid w:val="00D54A2E"/>
    <w:rsid w:val="00D556FE"/>
    <w:rsid w:val="00D55853"/>
    <w:rsid w:val="00D55FBF"/>
    <w:rsid w:val="00D56AFF"/>
    <w:rsid w:val="00D56D66"/>
    <w:rsid w:val="00D57354"/>
    <w:rsid w:val="00D57AEC"/>
    <w:rsid w:val="00D603E1"/>
    <w:rsid w:val="00D60B00"/>
    <w:rsid w:val="00D60B33"/>
    <w:rsid w:val="00D60D56"/>
    <w:rsid w:val="00D60E8B"/>
    <w:rsid w:val="00D61146"/>
    <w:rsid w:val="00D61948"/>
    <w:rsid w:val="00D61AB2"/>
    <w:rsid w:val="00D621E3"/>
    <w:rsid w:val="00D62709"/>
    <w:rsid w:val="00D62C69"/>
    <w:rsid w:val="00D63200"/>
    <w:rsid w:val="00D63419"/>
    <w:rsid w:val="00D63575"/>
    <w:rsid w:val="00D6385B"/>
    <w:rsid w:val="00D65A8F"/>
    <w:rsid w:val="00D66019"/>
    <w:rsid w:val="00D66301"/>
    <w:rsid w:val="00D66B7B"/>
    <w:rsid w:val="00D67639"/>
    <w:rsid w:val="00D676B5"/>
    <w:rsid w:val="00D67A8D"/>
    <w:rsid w:val="00D67E94"/>
    <w:rsid w:val="00D7022C"/>
    <w:rsid w:val="00D703B7"/>
    <w:rsid w:val="00D7041C"/>
    <w:rsid w:val="00D70567"/>
    <w:rsid w:val="00D707EB"/>
    <w:rsid w:val="00D70E1D"/>
    <w:rsid w:val="00D70E44"/>
    <w:rsid w:val="00D71EFB"/>
    <w:rsid w:val="00D727A5"/>
    <w:rsid w:val="00D73097"/>
    <w:rsid w:val="00D73479"/>
    <w:rsid w:val="00D73682"/>
    <w:rsid w:val="00D7409D"/>
    <w:rsid w:val="00D74654"/>
    <w:rsid w:val="00D7518B"/>
    <w:rsid w:val="00D763CD"/>
    <w:rsid w:val="00D7671B"/>
    <w:rsid w:val="00D77482"/>
    <w:rsid w:val="00D77E2C"/>
    <w:rsid w:val="00D80222"/>
    <w:rsid w:val="00D804D2"/>
    <w:rsid w:val="00D80685"/>
    <w:rsid w:val="00D80879"/>
    <w:rsid w:val="00D81641"/>
    <w:rsid w:val="00D823A3"/>
    <w:rsid w:val="00D824E6"/>
    <w:rsid w:val="00D82899"/>
    <w:rsid w:val="00D82A75"/>
    <w:rsid w:val="00D83517"/>
    <w:rsid w:val="00D84053"/>
    <w:rsid w:val="00D8439B"/>
    <w:rsid w:val="00D84C78"/>
    <w:rsid w:val="00D84D73"/>
    <w:rsid w:val="00D8544F"/>
    <w:rsid w:val="00D85E37"/>
    <w:rsid w:val="00D86346"/>
    <w:rsid w:val="00D8766F"/>
    <w:rsid w:val="00D877B7"/>
    <w:rsid w:val="00D87937"/>
    <w:rsid w:val="00D87A0B"/>
    <w:rsid w:val="00D87B4B"/>
    <w:rsid w:val="00D90407"/>
    <w:rsid w:val="00D905F1"/>
    <w:rsid w:val="00D90EEE"/>
    <w:rsid w:val="00D91660"/>
    <w:rsid w:val="00D91ADC"/>
    <w:rsid w:val="00D91CDB"/>
    <w:rsid w:val="00D926FA"/>
    <w:rsid w:val="00D92D27"/>
    <w:rsid w:val="00D93218"/>
    <w:rsid w:val="00D938DE"/>
    <w:rsid w:val="00D94A52"/>
    <w:rsid w:val="00D94FD3"/>
    <w:rsid w:val="00D954D6"/>
    <w:rsid w:val="00D9581E"/>
    <w:rsid w:val="00D95896"/>
    <w:rsid w:val="00D9605A"/>
    <w:rsid w:val="00D962FD"/>
    <w:rsid w:val="00D96A6D"/>
    <w:rsid w:val="00D9745B"/>
    <w:rsid w:val="00D977D3"/>
    <w:rsid w:val="00D978A0"/>
    <w:rsid w:val="00D97DB3"/>
    <w:rsid w:val="00DA04E9"/>
    <w:rsid w:val="00DA0909"/>
    <w:rsid w:val="00DA0BF2"/>
    <w:rsid w:val="00DA1250"/>
    <w:rsid w:val="00DA1A28"/>
    <w:rsid w:val="00DA2212"/>
    <w:rsid w:val="00DA291B"/>
    <w:rsid w:val="00DA2B4D"/>
    <w:rsid w:val="00DA302F"/>
    <w:rsid w:val="00DA3465"/>
    <w:rsid w:val="00DA4A3E"/>
    <w:rsid w:val="00DA4BCD"/>
    <w:rsid w:val="00DA6517"/>
    <w:rsid w:val="00DA66E2"/>
    <w:rsid w:val="00DA6DEC"/>
    <w:rsid w:val="00DA7371"/>
    <w:rsid w:val="00DA78A5"/>
    <w:rsid w:val="00DA7951"/>
    <w:rsid w:val="00DA7EE8"/>
    <w:rsid w:val="00DA7FE8"/>
    <w:rsid w:val="00DB1597"/>
    <w:rsid w:val="00DB178F"/>
    <w:rsid w:val="00DB1FF2"/>
    <w:rsid w:val="00DB2E67"/>
    <w:rsid w:val="00DB2E7A"/>
    <w:rsid w:val="00DB2FE9"/>
    <w:rsid w:val="00DB38CE"/>
    <w:rsid w:val="00DB3964"/>
    <w:rsid w:val="00DB4684"/>
    <w:rsid w:val="00DB4A17"/>
    <w:rsid w:val="00DB4E9A"/>
    <w:rsid w:val="00DB5AE9"/>
    <w:rsid w:val="00DB7332"/>
    <w:rsid w:val="00DB77FC"/>
    <w:rsid w:val="00DC012B"/>
    <w:rsid w:val="00DC018D"/>
    <w:rsid w:val="00DC1FEC"/>
    <w:rsid w:val="00DC20AF"/>
    <w:rsid w:val="00DC211F"/>
    <w:rsid w:val="00DC22EC"/>
    <w:rsid w:val="00DC27B6"/>
    <w:rsid w:val="00DC2BC6"/>
    <w:rsid w:val="00DC2E2C"/>
    <w:rsid w:val="00DC3560"/>
    <w:rsid w:val="00DC4379"/>
    <w:rsid w:val="00DC43CF"/>
    <w:rsid w:val="00DC4B01"/>
    <w:rsid w:val="00DC5576"/>
    <w:rsid w:val="00DC588A"/>
    <w:rsid w:val="00DC593F"/>
    <w:rsid w:val="00DC5967"/>
    <w:rsid w:val="00DC60A5"/>
    <w:rsid w:val="00DC6813"/>
    <w:rsid w:val="00DC6970"/>
    <w:rsid w:val="00DC70DD"/>
    <w:rsid w:val="00DC7524"/>
    <w:rsid w:val="00DC7AB7"/>
    <w:rsid w:val="00DD013B"/>
    <w:rsid w:val="00DD0EC5"/>
    <w:rsid w:val="00DD0F89"/>
    <w:rsid w:val="00DD1753"/>
    <w:rsid w:val="00DD1DD2"/>
    <w:rsid w:val="00DD1F36"/>
    <w:rsid w:val="00DD3A3F"/>
    <w:rsid w:val="00DD3E21"/>
    <w:rsid w:val="00DD3EB8"/>
    <w:rsid w:val="00DD43CD"/>
    <w:rsid w:val="00DD5496"/>
    <w:rsid w:val="00DD5585"/>
    <w:rsid w:val="00DD5D5C"/>
    <w:rsid w:val="00DD61EA"/>
    <w:rsid w:val="00DD6252"/>
    <w:rsid w:val="00DD65E8"/>
    <w:rsid w:val="00DD765C"/>
    <w:rsid w:val="00DD7A0B"/>
    <w:rsid w:val="00DD7A8B"/>
    <w:rsid w:val="00DD7CDE"/>
    <w:rsid w:val="00DD7F24"/>
    <w:rsid w:val="00DE035C"/>
    <w:rsid w:val="00DE0B05"/>
    <w:rsid w:val="00DE0D8F"/>
    <w:rsid w:val="00DE156B"/>
    <w:rsid w:val="00DE1C68"/>
    <w:rsid w:val="00DE287A"/>
    <w:rsid w:val="00DE2B21"/>
    <w:rsid w:val="00DE3995"/>
    <w:rsid w:val="00DE3B8D"/>
    <w:rsid w:val="00DE3C0E"/>
    <w:rsid w:val="00DE5238"/>
    <w:rsid w:val="00DE527A"/>
    <w:rsid w:val="00DE55E4"/>
    <w:rsid w:val="00DE58E5"/>
    <w:rsid w:val="00DE5DDF"/>
    <w:rsid w:val="00DE5FD8"/>
    <w:rsid w:val="00DE66A3"/>
    <w:rsid w:val="00DE6A62"/>
    <w:rsid w:val="00DE6B1C"/>
    <w:rsid w:val="00DE704D"/>
    <w:rsid w:val="00DE776F"/>
    <w:rsid w:val="00DF0105"/>
    <w:rsid w:val="00DF0B6A"/>
    <w:rsid w:val="00DF251E"/>
    <w:rsid w:val="00DF2BA5"/>
    <w:rsid w:val="00DF3026"/>
    <w:rsid w:val="00DF3162"/>
    <w:rsid w:val="00DF32BC"/>
    <w:rsid w:val="00DF3644"/>
    <w:rsid w:val="00DF3792"/>
    <w:rsid w:val="00DF4BAF"/>
    <w:rsid w:val="00DF4F67"/>
    <w:rsid w:val="00DF50A5"/>
    <w:rsid w:val="00DF54D6"/>
    <w:rsid w:val="00DF68BE"/>
    <w:rsid w:val="00DF7283"/>
    <w:rsid w:val="00DF75BF"/>
    <w:rsid w:val="00DF7C10"/>
    <w:rsid w:val="00E00331"/>
    <w:rsid w:val="00E0123B"/>
    <w:rsid w:val="00E0164C"/>
    <w:rsid w:val="00E01CB0"/>
    <w:rsid w:val="00E024FA"/>
    <w:rsid w:val="00E030CD"/>
    <w:rsid w:val="00E03A88"/>
    <w:rsid w:val="00E03BB5"/>
    <w:rsid w:val="00E03CCE"/>
    <w:rsid w:val="00E04184"/>
    <w:rsid w:val="00E04B70"/>
    <w:rsid w:val="00E04FEF"/>
    <w:rsid w:val="00E05A95"/>
    <w:rsid w:val="00E07B63"/>
    <w:rsid w:val="00E10110"/>
    <w:rsid w:val="00E1032A"/>
    <w:rsid w:val="00E1093F"/>
    <w:rsid w:val="00E1099B"/>
    <w:rsid w:val="00E10BBF"/>
    <w:rsid w:val="00E10D16"/>
    <w:rsid w:val="00E119D3"/>
    <w:rsid w:val="00E11C3D"/>
    <w:rsid w:val="00E1231C"/>
    <w:rsid w:val="00E127DB"/>
    <w:rsid w:val="00E12CC1"/>
    <w:rsid w:val="00E1351C"/>
    <w:rsid w:val="00E139D7"/>
    <w:rsid w:val="00E13DDA"/>
    <w:rsid w:val="00E15766"/>
    <w:rsid w:val="00E1595C"/>
    <w:rsid w:val="00E15A1A"/>
    <w:rsid w:val="00E16B19"/>
    <w:rsid w:val="00E16C6B"/>
    <w:rsid w:val="00E17B34"/>
    <w:rsid w:val="00E17CC8"/>
    <w:rsid w:val="00E17D7C"/>
    <w:rsid w:val="00E200DC"/>
    <w:rsid w:val="00E20166"/>
    <w:rsid w:val="00E202B0"/>
    <w:rsid w:val="00E20322"/>
    <w:rsid w:val="00E203A9"/>
    <w:rsid w:val="00E21D48"/>
    <w:rsid w:val="00E223D0"/>
    <w:rsid w:val="00E227D3"/>
    <w:rsid w:val="00E22CC0"/>
    <w:rsid w:val="00E2304F"/>
    <w:rsid w:val="00E236A5"/>
    <w:rsid w:val="00E23A84"/>
    <w:rsid w:val="00E24CAF"/>
    <w:rsid w:val="00E25B60"/>
    <w:rsid w:val="00E27716"/>
    <w:rsid w:val="00E3008F"/>
    <w:rsid w:val="00E301DF"/>
    <w:rsid w:val="00E30E07"/>
    <w:rsid w:val="00E3159E"/>
    <w:rsid w:val="00E31A8D"/>
    <w:rsid w:val="00E3229D"/>
    <w:rsid w:val="00E33720"/>
    <w:rsid w:val="00E338AD"/>
    <w:rsid w:val="00E33909"/>
    <w:rsid w:val="00E33B57"/>
    <w:rsid w:val="00E33BA4"/>
    <w:rsid w:val="00E33D8C"/>
    <w:rsid w:val="00E33E59"/>
    <w:rsid w:val="00E34644"/>
    <w:rsid w:val="00E3485D"/>
    <w:rsid w:val="00E34C22"/>
    <w:rsid w:val="00E352FC"/>
    <w:rsid w:val="00E356B1"/>
    <w:rsid w:val="00E3690B"/>
    <w:rsid w:val="00E37183"/>
    <w:rsid w:val="00E37254"/>
    <w:rsid w:val="00E372F7"/>
    <w:rsid w:val="00E377E9"/>
    <w:rsid w:val="00E40BDC"/>
    <w:rsid w:val="00E41194"/>
    <w:rsid w:val="00E41B67"/>
    <w:rsid w:val="00E42301"/>
    <w:rsid w:val="00E4270A"/>
    <w:rsid w:val="00E42776"/>
    <w:rsid w:val="00E42C91"/>
    <w:rsid w:val="00E43254"/>
    <w:rsid w:val="00E43688"/>
    <w:rsid w:val="00E43B92"/>
    <w:rsid w:val="00E44A26"/>
    <w:rsid w:val="00E45244"/>
    <w:rsid w:val="00E4603B"/>
    <w:rsid w:val="00E4680A"/>
    <w:rsid w:val="00E46CDB"/>
    <w:rsid w:val="00E46D43"/>
    <w:rsid w:val="00E46E92"/>
    <w:rsid w:val="00E46F8F"/>
    <w:rsid w:val="00E4728C"/>
    <w:rsid w:val="00E47A29"/>
    <w:rsid w:val="00E47D30"/>
    <w:rsid w:val="00E50DD9"/>
    <w:rsid w:val="00E5147A"/>
    <w:rsid w:val="00E520A6"/>
    <w:rsid w:val="00E521E5"/>
    <w:rsid w:val="00E524C0"/>
    <w:rsid w:val="00E52BB7"/>
    <w:rsid w:val="00E52E97"/>
    <w:rsid w:val="00E53373"/>
    <w:rsid w:val="00E53661"/>
    <w:rsid w:val="00E5409A"/>
    <w:rsid w:val="00E543B1"/>
    <w:rsid w:val="00E544AB"/>
    <w:rsid w:val="00E55302"/>
    <w:rsid w:val="00E55A13"/>
    <w:rsid w:val="00E55FD1"/>
    <w:rsid w:val="00E563AB"/>
    <w:rsid w:val="00E56858"/>
    <w:rsid w:val="00E56868"/>
    <w:rsid w:val="00E56A0E"/>
    <w:rsid w:val="00E56FC3"/>
    <w:rsid w:val="00E57126"/>
    <w:rsid w:val="00E5715D"/>
    <w:rsid w:val="00E5762F"/>
    <w:rsid w:val="00E57B09"/>
    <w:rsid w:val="00E600F1"/>
    <w:rsid w:val="00E6033E"/>
    <w:rsid w:val="00E6073D"/>
    <w:rsid w:val="00E62050"/>
    <w:rsid w:val="00E6246C"/>
    <w:rsid w:val="00E6282C"/>
    <w:rsid w:val="00E6365C"/>
    <w:rsid w:val="00E63BF4"/>
    <w:rsid w:val="00E63E88"/>
    <w:rsid w:val="00E64094"/>
    <w:rsid w:val="00E649FD"/>
    <w:rsid w:val="00E64B88"/>
    <w:rsid w:val="00E650F8"/>
    <w:rsid w:val="00E65D73"/>
    <w:rsid w:val="00E673D6"/>
    <w:rsid w:val="00E678BF"/>
    <w:rsid w:val="00E67A13"/>
    <w:rsid w:val="00E67B51"/>
    <w:rsid w:val="00E70CB0"/>
    <w:rsid w:val="00E70EA9"/>
    <w:rsid w:val="00E71097"/>
    <w:rsid w:val="00E712C9"/>
    <w:rsid w:val="00E721A5"/>
    <w:rsid w:val="00E7261E"/>
    <w:rsid w:val="00E72E5C"/>
    <w:rsid w:val="00E7404C"/>
    <w:rsid w:val="00E74187"/>
    <w:rsid w:val="00E7462D"/>
    <w:rsid w:val="00E74E17"/>
    <w:rsid w:val="00E74F72"/>
    <w:rsid w:val="00E7514D"/>
    <w:rsid w:val="00E76D5C"/>
    <w:rsid w:val="00E80346"/>
    <w:rsid w:val="00E81B50"/>
    <w:rsid w:val="00E81B8C"/>
    <w:rsid w:val="00E82A55"/>
    <w:rsid w:val="00E8305C"/>
    <w:rsid w:val="00E83327"/>
    <w:rsid w:val="00E84335"/>
    <w:rsid w:val="00E84946"/>
    <w:rsid w:val="00E84965"/>
    <w:rsid w:val="00E84EC9"/>
    <w:rsid w:val="00E8506B"/>
    <w:rsid w:val="00E85080"/>
    <w:rsid w:val="00E852A4"/>
    <w:rsid w:val="00E859BC"/>
    <w:rsid w:val="00E85EE2"/>
    <w:rsid w:val="00E85F4A"/>
    <w:rsid w:val="00E863DB"/>
    <w:rsid w:val="00E86517"/>
    <w:rsid w:val="00E86E24"/>
    <w:rsid w:val="00E8737C"/>
    <w:rsid w:val="00E873C8"/>
    <w:rsid w:val="00E873E0"/>
    <w:rsid w:val="00E87BAA"/>
    <w:rsid w:val="00E90BB1"/>
    <w:rsid w:val="00E90D45"/>
    <w:rsid w:val="00E91BB5"/>
    <w:rsid w:val="00E91D3D"/>
    <w:rsid w:val="00E93CBB"/>
    <w:rsid w:val="00E94814"/>
    <w:rsid w:val="00E94E8D"/>
    <w:rsid w:val="00E9557F"/>
    <w:rsid w:val="00E95C15"/>
    <w:rsid w:val="00E96A37"/>
    <w:rsid w:val="00E96A40"/>
    <w:rsid w:val="00E96EF6"/>
    <w:rsid w:val="00E97590"/>
    <w:rsid w:val="00E97C03"/>
    <w:rsid w:val="00E97F45"/>
    <w:rsid w:val="00EA0254"/>
    <w:rsid w:val="00EA205F"/>
    <w:rsid w:val="00EA2B6A"/>
    <w:rsid w:val="00EA30EA"/>
    <w:rsid w:val="00EA328C"/>
    <w:rsid w:val="00EA342A"/>
    <w:rsid w:val="00EA36C6"/>
    <w:rsid w:val="00EA3A3B"/>
    <w:rsid w:val="00EA44F9"/>
    <w:rsid w:val="00EA4C27"/>
    <w:rsid w:val="00EA5038"/>
    <w:rsid w:val="00EA51ED"/>
    <w:rsid w:val="00EA5512"/>
    <w:rsid w:val="00EA5643"/>
    <w:rsid w:val="00EA5E98"/>
    <w:rsid w:val="00EA5F3E"/>
    <w:rsid w:val="00EA777B"/>
    <w:rsid w:val="00EB015D"/>
    <w:rsid w:val="00EB0402"/>
    <w:rsid w:val="00EB0D74"/>
    <w:rsid w:val="00EB1931"/>
    <w:rsid w:val="00EB2446"/>
    <w:rsid w:val="00EB274F"/>
    <w:rsid w:val="00EB2DD2"/>
    <w:rsid w:val="00EB3527"/>
    <w:rsid w:val="00EB4C81"/>
    <w:rsid w:val="00EB4E50"/>
    <w:rsid w:val="00EB50AF"/>
    <w:rsid w:val="00EB5113"/>
    <w:rsid w:val="00EB6172"/>
    <w:rsid w:val="00EB69B2"/>
    <w:rsid w:val="00EB6BCE"/>
    <w:rsid w:val="00EB73C1"/>
    <w:rsid w:val="00EC0413"/>
    <w:rsid w:val="00EC2013"/>
    <w:rsid w:val="00EC2472"/>
    <w:rsid w:val="00EC3583"/>
    <w:rsid w:val="00EC3912"/>
    <w:rsid w:val="00EC3F11"/>
    <w:rsid w:val="00EC494E"/>
    <w:rsid w:val="00EC4C58"/>
    <w:rsid w:val="00EC4FB5"/>
    <w:rsid w:val="00EC578E"/>
    <w:rsid w:val="00EC5F5C"/>
    <w:rsid w:val="00EC63B3"/>
    <w:rsid w:val="00EC693F"/>
    <w:rsid w:val="00EC6D9E"/>
    <w:rsid w:val="00EC6E29"/>
    <w:rsid w:val="00EC75D5"/>
    <w:rsid w:val="00EC7B3D"/>
    <w:rsid w:val="00ED0E79"/>
    <w:rsid w:val="00ED1208"/>
    <w:rsid w:val="00ED19FC"/>
    <w:rsid w:val="00ED1BB7"/>
    <w:rsid w:val="00ED2322"/>
    <w:rsid w:val="00ED24B4"/>
    <w:rsid w:val="00ED3712"/>
    <w:rsid w:val="00ED40AB"/>
    <w:rsid w:val="00ED41EA"/>
    <w:rsid w:val="00ED4787"/>
    <w:rsid w:val="00ED49D4"/>
    <w:rsid w:val="00ED4C58"/>
    <w:rsid w:val="00ED64CA"/>
    <w:rsid w:val="00ED66F9"/>
    <w:rsid w:val="00ED6905"/>
    <w:rsid w:val="00ED768F"/>
    <w:rsid w:val="00ED7C6C"/>
    <w:rsid w:val="00EE08AD"/>
    <w:rsid w:val="00EE0A2C"/>
    <w:rsid w:val="00EE0DB6"/>
    <w:rsid w:val="00EE1CDA"/>
    <w:rsid w:val="00EE224A"/>
    <w:rsid w:val="00EE3023"/>
    <w:rsid w:val="00EE3724"/>
    <w:rsid w:val="00EE43CC"/>
    <w:rsid w:val="00EE499C"/>
    <w:rsid w:val="00EE515A"/>
    <w:rsid w:val="00EE5C06"/>
    <w:rsid w:val="00EE5C2E"/>
    <w:rsid w:val="00EE60C8"/>
    <w:rsid w:val="00EE632D"/>
    <w:rsid w:val="00EE6E83"/>
    <w:rsid w:val="00EF0711"/>
    <w:rsid w:val="00EF0E3B"/>
    <w:rsid w:val="00EF101F"/>
    <w:rsid w:val="00EF12AA"/>
    <w:rsid w:val="00EF1AE0"/>
    <w:rsid w:val="00EF1C05"/>
    <w:rsid w:val="00EF24EA"/>
    <w:rsid w:val="00EF3F62"/>
    <w:rsid w:val="00EF5319"/>
    <w:rsid w:val="00EF61FC"/>
    <w:rsid w:val="00EF64CA"/>
    <w:rsid w:val="00EF6792"/>
    <w:rsid w:val="00EF6F7D"/>
    <w:rsid w:val="00EF7881"/>
    <w:rsid w:val="00F008AB"/>
    <w:rsid w:val="00F01027"/>
    <w:rsid w:val="00F012BE"/>
    <w:rsid w:val="00F016D8"/>
    <w:rsid w:val="00F0184A"/>
    <w:rsid w:val="00F020A4"/>
    <w:rsid w:val="00F0260F"/>
    <w:rsid w:val="00F0279A"/>
    <w:rsid w:val="00F029E1"/>
    <w:rsid w:val="00F02B23"/>
    <w:rsid w:val="00F03417"/>
    <w:rsid w:val="00F03D4D"/>
    <w:rsid w:val="00F03FD8"/>
    <w:rsid w:val="00F04414"/>
    <w:rsid w:val="00F044D3"/>
    <w:rsid w:val="00F04D0C"/>
    <w:rsid w:val="00F0550F"/>
    <w:rsid w:val="00F057F9"/>
    <w:rsid w:val="00F05FEF"/>
    <w:rsid w:val="00F062C9"/>
    <w:rsid w:val="00F068F5"/>
    <w:rsid w:val="00F06E7D"/>
    <w:rsid w:val="00F07FE0"/>
    <w:rsid w:val="00F13D7F"/>
    <w:rsid w:val="00F14311"/>
    <w:rsid w:val="00F14A0A"/>
    <w:rsid w:val="00F154A1"/>
    <w:rsid w:val="00F15744"/>
    <w:rsid w:val="00F1586A"/>
    <w:rsid w:val="00F15C97"/>
    <w:rsid w:val="00F1661C"/>
    <w:rsid w:val="00F17D24"/>
    <w:rsid w:val="00F20E04"/>
    <w:rsid w:val="00F210C3"/>
    <w:rsid w:val="00F2123E"/>
    <w:rsid w:val="00F216D1"/>
    <w:rsid w:val="00F21F26"/>
    <w:rsid w:val="00F22564"/>
    <w:rsid w:val="00F22B1B"/>
    <w:rsid w:val="00F23C57"/>
    <w:rsid w:val="00F24324"/>
    <w:rsid w:val="00F2641A"/>
    <w:rsid w:val="00F26F5F"/>
    <w:rsid w:val="00F27805"/>
    <w:rsid w:val="00F278DC"/>
    <w:rsid w:val="00F3098C"/>
    <w:rsid w:val="00F30C29"/>
    <w:rsid w:val="00F314A4"/>
    <w:rsid w:val="00F31735"/>
    <w:rsid w:val="00F32D13"/>
    <w:rsid w:val="00F33166"/>
    <w:rsid w:val="00F3351A"/>
    <w:rsid w:val="00F33D5C"/>
    <w:rsid w:val="00F345A7"/>
    <w:rsid w:val="00F346AA"/>
    <w:rsid w:val="00F3572A"/>
    <w:rsid w:val="00F35E5E"/>
    <w:rsid w:val="00F372E7"/>
    <w:rsid w:val="00F379C6"/>
    <w:rsid w:val="00F37CAA"/>
    <w:rsid w:val="00F37F0F"/>
    <w:rsid w:val="00F37F6C"/>
    <w:rsid w:val="00F40241"/>
    <w:rsid w:val="00F408A1"/>
    <w:rsid w:val="00F40F63"/>
    <w:rsid w:val="00F41345"/>
    <w:rsid w:val="00F416DE"/>
    <w:rsid w:val="00F41819"/>
    <w:rsid w:val="00F42347"/>
    <w:rsid w:val="00F4254D"/>
    <w:rsid w:val="00F42971"/>
    <w:rsid w:val="00F42CA6"/>
    <w:rsid w:val="00F42D2D"/>
    <w:rsid w:val="00F42E91"/>
    <w:rsid w:val="00F4309D"/>
    <w:rsid w:val="00F4353D"/>
    <w:rsid w:val="00F43AB3"/>
    <w:rsid w:val="00F43BB5"/>
    <w:rsid w:val="00F44BC3"/>
    <w:rsid w:val="00F45477"/>
    <w:rsid w:val="00F457F2"/>
    <w:rsid w:val="00F47240"/>
    <w:rsid w:val="00F478A8"/>
    <w:rsid w:val="00F47923"/>
    <w:rsid w:val="00F5004D"/>
    <w:rsid w:val="00F517EE"/>
    <w:rsid w:val="00F519FE"/>
    <w:rsid w:val="00F52104"/>
    <w:rsid w:val="00F5218E"/>
    <w:rsid w:val="00F5244D"/>
    <w:rsid w:val="00F536CC"/>
    <w:rsid w:val="00F54001"/>
    <w:rsid w:val="00F547D5"/>
    <w:rsid w:val="00F54A5F"/>
    <w:rsid w:val="00F54D5A"/>
    <w:rsid w:val="00F55113"/>
    <w:rsid w:val="00F55126"/>
    <w:rsid w:val="00F55422"/>
    <w:rsid w:val="00F55642"/>
    <w:rsid w:val="00F55BE9"/>
    <w:rsid w:val="00F56123"/>
    <w:rsid w:val="00F56443"/>
    <w:rsid w:val="00F57F64"/>
    <w:rsid w:val="00F61060"/>
    <w:rsid w:val="00F61687"/>
    <w:rsid w:val="00F61977"/>
    <w:rsid w:val="00F627AE"/>
    <w:rsid w:val="00F62F46"/>
    <w:rsid w:val="00F63449"/>
    <w:rsid w:val="00F634ED"/>
    <w:rsid w:val="00F64A72"/>
    <w:rsid w:val="00F64F38"/>
    <w:rsid w:val="00F65854"/>
    <w:rsid w:val="00F65E1B"/>
    <w:rsid w:val="00F660B8"/>
    <w:rsid w:val="00F661FE"/>
    <w:rsid w:val="00F666DA"/>
    <w:rsid w:val="00F66D0F"/>
    <w:rsid w:val="00F67599"/>
    <w:rsid w:val="00F67628"/>
    <w:rsid w:val="00F7004F"/>
    <w:rsid w:val="00F708BD"/>
    <w:rsid w:val="00F7153D"/>
    <w:rsid w:val="00F71A1F"/>
    <w:rsid w:val="00F71A41"/>
    <w:rsid w:val="00F72659"/>
    <w:rsid w:val="00F73431"/>
    <w:rsid w:val="00F74108"/>
    <w:rsid w:val="00F75AAC"/>
    <w:rsid w:val="00F75C90"/>
    <w:rsid w:val="00F75F94"/>
    <w:rsid w:val="00F7644C"/>
    <w:rsid w:val="00F76F1E"/>
    <w:rsid w:val="00F76F3E"/>
    <w:rsid w:val="00F76F49"/>
    <w:rsid w:val="00F76FDF"/>
    <w:rsid w:val="00F771A1"/>
    <w:rsid w:val="00F77F1C"/>
    <w:rsid w:val="00F77F67"/>
    <w:rsid w:val="00F80353"/>
    <w:rsid w:val="00F8135F"/>
    <w:rsid w:val="00F816D8"/>
    <w:rsid w:val="00F82080"/>
    <w:rsid w:val="00F820D7"/>
    <w:rsid w:val="00F827A7"/>
    <w:rsid w:val="00F827DE"/>
    <w:rsid w:val="00F828B7"/>
    <w:rsid w:val="00F82C58"/>
    <w:rsid w:val="00F82DB7"/>
    <w:rsid w:val="00F83763"/>
    <w:rsid w:val="00F8382D"/>
    <w:rsid w:val="00F84928"/>
    <w:rsid w:val="00F84D58"/>
    <w:rsid w:val="00F856B3"/>
    <w:rsid w:val="00F85D3F"/>
    <w:rsid w:val="00F85F6B"/>
    <w:rsid w:val="00F87718"/>
    <w:rsid w:val="00F87CD0"/>
    <w:rsid w:val="00F90016"/>
    <w:rsid w:val="00F90E19"/>
    <w:rsid w:val="00F90E72"/>
    <w:rsid w:val="00F90F12"/>
    <w:rsid w:val="00F91770"/>
    <w:rsid w:val="00F9184B"/>
    <w:rsid w:val="00F925E8"/>
    <w:rsid w:val="00F92F3C"/>
    <w:rsid w:val="00F931B2"/>
    <w:rsid w:val="00F93238"/>
    <w:rsid w:val="00F93A71"/>
    <w:rsid w:val="00F93C5B"/>
    <w:rsid w:val="00F93EF7"/>
    <w:rsid w:val="00F93FC1"/>
    <w:rsid w:val="00F9421C"/>
    <w:rsid w:val="00F94E6C"/>
    <w:rsid w:val="00F95700"/>
    <w:rsid w:val="00F960DC"/>
    <w:rsid w:val="00F9660B"/>
    <w:rsid w:val="00F97620"/>
    <w:rsid w:val="00F9795F"/>
    <w:rsid w:val="00FA036B"/>
    <w:rsid w:val="00FA05D3"/>
    <w:rsid w:val="00FA0677"/>
    <w:rsid w:val="00FA0D55"/>
    <w:rsid w:val="00FA10F9"/>
    <w:rsid w:val="00FA1253"/>
    <w:rsid w:val="00FA1690"/>
    <w:rsid w:val="00FA3003"/>
    <w:rsid w:val="00FA35DC"/>
    <w:rsid w:val="00FA3865"/>
    <w:rsid w:val="00FA41B9"/>
    <w:rsid w:val="00FA4D73"/>
    <w:rsid w:val="00FA4DBA"/>
    <w:rsid w:val="00FA5DE5"/>
    <w:rsid w:val="00FA5FAA"/>
    <w:rsid w:val="00FA6647"/>
    <w:rsid w:val="00FA7655"/>
    <w:rsid w:val="00FB002D"/>
    <w:rsid w:val="00FB0A5D"/>
    <w:rsid w:val="00FB0DA2"/>
    <w:rsid w:val="00FB2840"/>
    <w:rsid w:val="00FB2EF5"/>
    <w:rsid w:val="00FB2F8A"/>
    <w:rsid w:val="00FB36A0"/>
    <w:rsid w:val="00FB376F"/>
    <w:rsid w:val="00FB4E64"/>
    <w:rsid w:val="00FB5893"/>
    <w:rsid w:val="00FB688C"/>
    <w:rsid w:val="00FB7545"/>
    <w:rsid w:val="00FB7611"/>
    <w:rsid w:val="00FB7AD2"/>
    <w:rsid w:val="00FC010F"/>
    <w:rsid w:val="00FC0F97"/>
    <w:rsid w:val="00FC1547"/>
    <w:rsid w:val="00FC154C"/>
    <w:rsid w:val="00FC16E7"/>
    <w:rsid w:val="00FC19F7"/>
    <w:rsid w:val="00FC1B5F"/>
    <w:rsid w:val="00FC30B1"/>
    <w:rsid w:val="00FC32C4"/>
    <w:rsid w:val="00FC38B7"/>
    <w:rsid w:val="00FC4180"/>
    <w:rsid w:val="00FC443C"/>
    <w:rsid w:val="00FC4652"/>
    <w:rsid w:val="00FC6001"/>
    <w:rsid w:val="00FC655D"/>
    <w:rsid w:val="00FC73A6"/>
    <w:rsid w:val="00FC7F4F"/>
    <w:rsid w:val="00FD0098"/>
    <w:rsid w:val="00FD0386"/>
    <w:rsid w:val="00FD052E"/>
    <w:rsid w:val="00FD05FD"/>
    <w:rsid w:val="00FD0681"/>
    <w:rsid w:val="00FD0AFE"/>
    <w:rsid w:val="00FD0C80"/>
    <w:rsid w:val="00FD0E43"/>
    <w:rsid w:val="00FD17B4"/>
    <w:rsid w:val="00FD37B3"/>
    <w:rsid w:val="00FD429E"/>
    <w:rsid w:val="00FD42A6"/>
    <w:rsid w:val="00FD4818"/>
    <w:rsid w:val="00FD49C3"/>
    <w:rsid w:val="00FD4D7F"/>
    <w:rsid w:val="00FD5302"/>
    <w:rsid w:val="00FD64B6"/>
    <w:rsid w:val="00FD663E"/>
    <w:rsid w:val="00FD6A2F"/>
    <w:rsid w:val="00FD6E29"/>
    <w:rsid w:val="00FD750E"/>
    <w:rsid w:val="00FD7579"/>
    <w:rsid w:val="00FD7CE7"/>
    <w:rsid w:val="00FE0025"/>
    <w:rsid w:val="00FE3571"/>
    <w:rsid w:val="00FE361B"/>
    <w:rsid w:val="00FE4546"/>
    <w:rsid w:val="00FE5624"/>
    <w:rsid w:val="00FE58B8"/>
    <w:rsid w:val="00FE59B7"/>
    <w:rsid w:val="00FE5C81"/>
    <w:rsid w:val="00FE5E54"/>
    <w:rsid w:val="00FE6605"/>
    <w:rsid w:val="00FE73EA"/>
    <w:rsid w:val="00FE77AF"/>
    <w:rsid w:val="00FE7BBB"/>
    <w:rsid w:val="00FF00E1"/>
    <w:rsid w:val="00FF140A"/>
    <w:rsid w:val="00FF1729"/>
    <w:rsid w:val="00FF1AA4"/>
    <w:rsid w:val="00FF2525"/>
    <w:rsid w:val="00FF2A99"/>
    <w:rsid w:val="00FF3139"/>
    <w:rsid w:val="00FF3E28"/>
    <w:rsid w:val="00FF4989"/>
    <w:rsid w:val="00FF49F2"/>
    <w:rsid w:val="00FF59D2"/>
    <w:rsid w:val="00FF7379"/>
    <w:rsid w:val="00FF73C7"/>
    <w:rsid w:val="00FF7D7E"/>
    <w:rsid w:val="00FF7F4C"/>
    <w:rsid w:val="67D259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firstLine="200"/>
      <w:outlineLvl w:val="6"/>
    </w:pPr>
    <w:rPr>
      <w:b/>
      <w:bCs/>
      <w:sz w:val="24"/>
    </w:rPr>
  </w:style>
  <w:style w:type="paragraph" w:styleId="8">
    <w:name w:val="heading 8"/>
    <w:basedOn w:val="a"/>
    <w:next w:val="a"/>
    <w:qFormat/>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Pr>
      <w:b/>
      <w:bCs/>
      <w:kern w:val="2"/>
      <w:sz w:val="32"/>
      <w:szCs w:val="32"/>
    </w:rPr>
  </w:style>
  <w:style w:type="paragraph" w:styleId="a3">
    <w:name w:val="Document Map"/>
    <w:basedOn w:val="a"/>
    <w:semiHidden/>
    <w:pPr>
      <w:shd w:val="clear" w:color="auto" w:fill="000080"/>
    </w:pPr>
  </w:style>
  <w:style w:type="paragraph" w:styleId="a4">
    <w:name w:val="annotation text"/>
    <w:basedOn w:val="a"/>
    <w:link w:val="a5"/>
    <w:semiHidden/>
    <w:pPr>
      <w:jc w:val="left"/>
    </w:pPr>
  </w:style>
  <w:style w:type="character" w:customStyle="1" w:styleId="a5">
    <w:name w:val="批注文字 字符"/>
    <w:link w:val="a4"/>
    <w:rPr>
      <w:rFonts w:eastAsia="宋体"/>
      <w:kern w:val="2"/>
      <w:sz w:val="21"/>
      <w:szCs w:val="24"/>
      <w:lang w:val="en-US" w:eastAsia="zh-CN" w:bidi="ar-SA"/>
    </w:rPr>
  </w:style>
  <w:style w:type="paragraph" w:styleId="a6">
    <w:name w:val="Body Text"/>
    <w:basedOn w:val="a"/>
    <w:pPr>
      <w:adjustRightInd w:val="0"/>
      <w:snapToGrid w:val="0"/>
      <w:spacing w:line="324" w:lineRule="auto"/>
      <w:ind w:right="28"/>
      <w:jc w:val="left"/>
    </w:pPr>
    <w:rPr>
      <w:rFonts w:ascii="仿宋_GB2312" w:eastAsia="仿宋_GB2312" w:hint="eastAsia"/>
      <w:kern w:val="0"/>
      <w:sz w:val="28"/>
      <w:szCs w:val="20"/>
    </w:rPr>
  </w:style>
  <w:style w:type="paragraph" w:styleId="31">
    <w:name w:val="toc 3"/>
    <w:basedOn w:val="a"/>
    <w:next w:val="a"/>
    <w:pPr>
      <w:tabs>
        <w:tab w:val="right" w:leader="dot" w:pos="8820"/>
      </w:tabs>
      <w:ind w:leftChars="400" w:left="840"/>
    </w:pPr>
  </w:style>
  <w:style w:type="paragraph" w:styleId="a7">
    <w:name w:val="Plain Text"/>
    <w:basedOn w:val="a"/>
    <w:rPr>
      <w:rFonts w:ascii="宋体" w:hAnsi="Courier New"/>
      <w:szCs w:val="21"/>
    </w:rPr>
  </w:style>
  <w:style w:type="paragraph" w:styleId="a8">
    <w:name w:val="Date"/>
    <w:basedOn w:val="a"/>
    <w:next w:val="a"/>
    <w:rPr>
      <w:sz w:val="24"/>
      <w:szCs w:val="20"/>
    </w:rPr>
  </w:style>
  <w:style w:type="paragraph" w:styleId="a9">
    <w:name w:val="endnote text"/>
    <w:basedOn w:val="a"/>
    <w:semiHidden/>
    <w:pPr>
      <w:snapToGrid w:val="0"/>
      <w:jc w:val="left"/>
    </w:pPr>
  </w:style>
  <w:style w:type="paragraph" w:styleId="aa">
    <w:name w:val="Balloon Text"/>
    <w:basedOn w:val="a"/>
    <w:semiHidden/>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character" w:customStyle="1" w:styleId="ac">
    <w:name w:val="页脚 字符"/>
    <w:link w:val="ab"/>
    <w:uiPriority w:val="99"/>
    <w:rPr>
      <w:kern w:val="2"/>
      <w:sz w:val="18"/>
      <w:szCs w:val="18"/>
    </w:rPr>
  </w:style>
  <w:style w:type="paragraph" w:styleId="ad">
    <w:name w:val="header"/>
    <w:basedOn w:val="a"/>
    <w:link w:val="ae"/>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Pr>
      <w:kern w:val="2"/>
      <w:sz w:val="18"/>
      <w:szCs w:val="18"/>
    </w:rPr>
  </w:style>
  <w:style w:type="paragraph" w:styleId="af">
    <w:name w:val="footnote text"/>
    <w:basedOn w:val="a"/>
    <w:semiHidden/>
    <w:pPr>
      <w:snapToGrid w:val="0"/>
      <w:jc w:val="left"/>
    </w:pPr>
    <w:rPr>
      <w:sz w:val="18"/>
      <w:szCs w:val="18"/>
    </w:rPr>
  </w:style>
  <w:style w:type="paragraph" w:styleId="20">
    <w:name w:val="toc 2"/>
    <w:basedOn w:val="a"/>
    <w:next w:val="a"/>
    <w:pPr>
      <w:tabs>
        <w:tab w:val="left" w:pos="1260"/>
        <w:tab w:val="right" w:leader="dot" w:pos="8834"/>
      </w:tabs>
      <w:ind w:leftChars="200" w:left="420"/>
    </w:pPr>
    <w:rPr>
      <w:lang w:val="en-US" w:eastAsia="zh-CN"/>
    </w:rPr>
  </w:style>
  <w:style w:type="paragraph" w:styleId="21">
    <w:name w:val="Body Text 2"/>
    <w:basedOn w:val="a"/>
    <w:pPr>
      <w:spacing w:after="120" w:line="480" w:lineRule="auto"/>
    </w:pPr>
    <w:rPr>
      <w:szCs w:val="20"/>
    </w:rPr>
  </w:style>
  <w:style w:type="paragraph" w:styleId="af0">
    <w:name w:val="Normal (Web)"/>
    <w:basedOn w:val="a"/>
    <w:uiPriority w:val="99"/>
    <w:pPr>
      <w:widowControl/>
      <w:spacing w:before="100" w:beforeAutospacing="1" w:after="100" w:afterAutospacing="1"/>
      <w:jc w:val="left"/>
    </w:pPr>
    <w:rPr>
      <w:rFonts w:ascii="宋体" w:hAnsi="宋体"/>
      <w:kern w:val="0"/>
      <w:sz w:val="24"/>
    </w:rPr>
  </w:style>
  <w:style w:type="paragraph" w:styleId="af1">
    <w:name w:val="annotation subject"/>
    <w:basedOn w:val="a4"/>
    <w:next w:val="a4"/>
    <w:semiHidden/>
    <w:rPr>
      <w:b/>
      <w:bCs/>
    </w:rPr>
  </w:style>
  <w:style w:type="table" w:styleId="af2">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endnote reference"/>
    <w:semiHidden/>
    <w:rPr>
      <w:vertAlign w:val="superscript"/>
    </w:rPr>
  </w:style>
  <w:style w:type="character" w:styleId="af5">
    <w:name w:val="page number"/>
  </w:style>
  <w:style w:type="character" w:styleId="af6">
    <w:name w:val="Emphasis"/>
    <w:uiPriority w:val="20"/>
    <w:qFormat/>
    <w:rPr>
      <w:i/>
      <w:iCs/>
    </w:rPr>
  </w:style>
  <w:style w:type="character" w:styleId="af7">
    <w:name w:val="Hyperlink"/>
    <w:rPr>
      <w:color w:val="0000FF"/>
      <w:u w:val="single"/>
    </w:rPr>
  </w:style>
  <w:style w:type="character" w:styleId="af8">
    <w:name w:val="annotation reference"/>
    <w:semiHidden/>
    <w:rPr>
      <w:sz w:val="21"/>
      <w:szCs w:val="21"/>
    </w:rPr>
  </w:style>
  <w:style w:type="character" w:styleId="af9">
    <w:name w:val="footnote reference"/>
    <w:semiHidden/>
    <w:rPr>
      <w:vertAlign w:val="superscript"/>
    </w:rPr>
  </w:style>
  <w:style w:type="paragraph" w:customStyle="1" w:styleId="Char">
    <w:name w:val="Char"/>
    <w:basedOn w:val="a"/>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pPr>
      <w:tabs>
        <w:tab w:val="left" w:pos="840"/>
      </w:tabs>
      <w:adjustRightInd w:val="0"/>
      <w:spacing w:line="360" w:lineRule="atLeast"/>
      <w:ind w:left="840" w:hanging="360"/>
      <w:textAlignment w:val="baseline"/>
    </w:pPr>
    <w:rPr>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tabs>
        <w:tab w:val="left"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pPr>
      <w:tabs>
        <w:tab w:val="left" w:pos="360"/>
      </w:tabs>
      <w:ind w:left="360" w:hanging="360"/>
    </w:pPr>
    <w:rPr>
      <w:sz w:val="24"/>
      <w:szCs w:val="20"/>
    </w:rPr>
  </w:style>
  <w:style w:type="paragraph" w:customStyle="1" w:styleId="afa">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paragraph" w:customStyle="1" w:styleId="Char1">
    <w:name w:val="Char1"/>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pPr>
      <w:autoSpaceDE w:val="0"/>
      <w:autoSpaceDN w:val="0"/>
      <w:adjustRightInd w:val="0"/>
      <w:jc w:val="left"/>
      <w:textAlignment w:val="baseline"/>
    </w:pPr>
    <w:rPr>
      <w:rFonts w:ascii="宋体"/>
      <w:kern w:val="0"/>
      <w:sz w:val="34"/>
      <w:szCs w:val="20"/>
    </w:rPr>
  </w:style>
  <w:style w:type="paragraph" w:customStyle="1" w:styleId="xl30">
    <w:name w:val="xl30"/>
    <w:basedOn w:val="a"/>
    <w:pPr>
      <w:widowControl/>
      <w:spacing w:before="100" w:beforeAutospacing="1" w:after="100" w:afterAutospacing="1"/>
      <w:jc w:val="right"/>
    </w:pPr>
    <w:rPr>
      <w:rFonts w:eastAsia="Arial Unicode MS"/>
      <w:kern w:val="0"/>
      <w:szCs w:val="21"/>
    </w:rPr>
  </w:style>
  <w:style w:type="paragraph" w:customStyle="1" w:styleId="10">
    <w:name w:val="列出段落1"/>
    <w:basedOn w:val="a"/>
    <w:pPr>
      <w:ind w:firstLineChars="200" w:firstLine="420"/>
    </w:pPr>
    <w:rPr>
      <w:rFonts w:ascii="Calibri" w:hAnsi="Calibri"/>
      <w:szCs w:val="22"/>
    </w:rPr>
  </w:style>
  <w:style w:type="paragraph" w:customStyle="1" w:styleId="afb">
    <w:name w:val="正文所"/>
    <w:basedOn w:val="a"/>
    <w:pPr>
      <w:spacing w:line="360" w:lineRule="auto"/>
      <w:ind w:firstLineChars="200" w:firstLine="420"/>
    </w:pPr>
    <w:rPr>
      <w:rFonts w:ascii="宋体"/>
      <w:szCs w:val="20"/>
    </w:rPr>
  </w:style>
  <w:style w:type="paragraph" w:styleId="afc">
    <w:name w:val="Revision"/>
    <w:uiPriority w:val="99"/>
    <w:semiHidden/>
    <w:rPr>
      <w:kern w:val="2"/>
      <w:sz w:val="21"/>
      <w:szCs w:val="24"/>
    </w:rPr>
  </w:style>
  <w:style w:type="paragraph" w:styleId="afd">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qiao_ying\AppData\Local\Microsoft\Windows\Temporary%20Internet%20Files\Content.Outlook\1NUZJKW9\&#22269;&#27888;&#20013;&#22269;&#20225;&#19994;&#22659;&#22806;&#39640;&#25910;&#30410;&#20538;&#21048;&#65288;QDII&#65289;&#22522;&#37329;&#24320;&#25918;&#2608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国泰中国企业境外高收益债券（QDII）基金开放日</Template>
  <TotalTime>0</TotalTime>
  <Pages>4</Pages>
  <Words>766</Words>
  <Characters>4368</Characters>
  <Application>Microsoft Office Word</Application>
  <DocSecurity>4</DocSecurity>
  <Lines>36</Lines>
  <Paragraphs>10</Paragraphs>
  <ScaleCrop>false</ScaleCrop>
  <Company>WwW.YlmF.CoM</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应毅巧:</dc:creator>
  <cp:keywords/>
  <cp:lastModifiedBy>ZHONGM</cp:lastModifiedBy>
  <cp:revision>2</cp:revision>
  <cp:lastPrinted>2024-07-11T08:05:00Z</cp:lastPrinted>
  <dcterms:created xsi:type="dcterms:W3CDTF">2025-03-26T16:02:00Z</dcterms:created>
  <dcterms:modified xsi:type="dcterms:W3CDTF">2025-03-26T16:02:00Z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818CCC1F6F6C4A7A9272F2D96AC07D98</vt:lpwstr>
  </property>
</Properties>
</file>