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2784" w:rsidRDefault="00182784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182784" w:rsidRDefault="00182784">
      <w:pPr>
        <w:jc w:val="center"/>
      </w:pPr>
      <w:r>
        <w:rPr>
          <w:rFonts w:cs="Times New Roman" w:hint="eastAsia"/>
          <w:b/>
          <w:sz w:val="48"/>
          <w:szCs w:val="48"/>
        </w:rPr>
        <w:t>关于调整万家现金宝货币市场证券投资基金部分代销渠道大额申购、 大额转换转入及大额定期定额投资限额的公告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182784" w:rsidRDefault="00182784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公告送出日期：2025年3月27日</w:t>
      </w:r>
    </w:p>
    <w:p w:rsidR="00182784" w:rsidRDefault="00182784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826"/>
        <w:gridCol w:w="1829"/>
        <w:gridCol w:w="1829"/>
        <w:gridCol w:w="1829"/>
        <w:gridCol w:w="1829"/>
      </w:tblGrid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万家现金宝货币市场证券投资基金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000773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万家基金管理有限公司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《万家现金宝货币市场证券投资基金基金合同》《万家现金宝货币市场证券投资基金招募说明书》</w:t>
            </w:r>
          </w:p>
        </w:tc>
      </w:tr>
      <w:tr w:rsidR="00182784" w:rsidTr="00A353B8">
        <w:trPr>
          <w:divId w:val="636689643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2025年3月27日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2025年3月27日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暂停定期定额投资起始日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2025年3月27日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A353B8">
              <w:rPr>
                <w:rFonts w:ascii="Calibri" w:hAnsi="Calibri" w:hint="eastAsia"/>
              </w:rPr>
              <w:t>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3</w:t>
            </w:r>
            <w:r w:rsidR="00880800">
              <w:t>,</w:t>
            </w:r>
            <w:r w:rsidRPr="00A353B8">
              <w:rPr>
                <w:rFonts w:hint="eastAsia"/>
              </w:rPr>
              <w:t>000</w:t>
            </w:r>
            <w:r w:rsidR="00880800">
              <w:t>,</w:t>
            </w:r>
            <w:r w:rsidRPr="00A353B8">
              <w:rPr>
                <w:rFonts w:hint="eastAsia"/>
              </w:rPr>
              <w:t>000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A353B8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3</w:t>
            </w:r>
            <w:r>
              <w:t>,</w:t>
            </w:r>
            <w:r w:rsidRPr="00A353B8">
              <w:rPr>
                <w:rFonts w:hint="eastAsia"/>
              </w:rPr>
              <w:t>000</w:t>
            </w:r>
            <w:r>
              <w:t>,</w:t>
            </w:r>
            <w:r w:rsidRPr="00A353B8">
              <w:rPr>
                <w:rFonts w:hint="eastAsia"/>
              </w:rPr>
              <w:t>000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限制定期定额投资金额</w:t>
            </w:r>
            <w:r w:rsidRPr="00A353B8">
              <w:rPr>
                <w:rFonts w:ascii="Calibri" w:hAnsi="Calibri" w:hint="eastAsia"/>
              </w:rPr>
              <w:lastRenderedPageBreak/>
              <w:t>（单位：人民币元</w:t>
            </w:r>
            <w:r w:rsidRPr="00A353B8">
              <w:rPr>
                <w:rFonts w:ascii="Calibri" w:hAnsi="Calibri" w:hint="eastAsia"/>
              </w:rPr>
              <w:t xml:space="preserve"> </w:t>
            </w:r>
            <w:r w:rsidRPr="00A353B8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lastRenderedPageBreak/>
              <w:t>3</w:t>
            </w:r>
            <w:r>
              <w:t>,</w:t>
            </w:r>
            <w:r w:rsidRPr="00A353B8">
              <w:rPr>
                <w:rFonts w:hint="eastAsia"/>
              </w:rPr>
              <w:t>000</w:t>
            </w:r>
            <w:r>
              <w:t>,</w:t>
            </w:r>
            <w:r w:rsidRPr="00A353B8">
              <w:rPr>
                <w:rFonts w:hint="eastAsia"/>
              </w:rPr>
              <w:t>000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784" w:rsidRDefault="00182784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暂停大额申购、大额转换转入、定期定额投资的原因说明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为保护基金份额持有人利益。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万家现金宝货币B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万家现金宝货币D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万家现金宝货币E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000773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004811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023709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015705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该分级基金是否暂停大额申购、大额转换转入、定期定额投资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是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 w:rsidP="00880800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>3</w:t>
            </w:r>
            <w:r>
              <w:t>,</w:t>
            </w:r>
            <w:r w:rsidRPr="00A353B8">
              <w:rPr>
                <w:rFonts w:hint="eastAsia"/>
              </w:rPr>
              <w:t>000</w:t>
            </w:r>
            <w:r>
              <w:t>,</w:t>
            </w:r>
            <w:r w:rsidRPr="00A353B8">
              <w:rPr>
                <w:rFonts w:hint="eastAsia"/>
              </w:rPr>
              <w:t>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</w:tr>
      <w:tr w:rsidR="00182784" w:rsidTr="00A353B8">
        <w:trPr>
          <w:divId w:val="636689643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784" w:rsidRDefault="00182784">
            <w:pPr>
              <w:rPr>
                <w:rFonts w:hint="eastAsia"/>
              </w:rPr>
            </w:pPr>
            <w:r w:rsidRPr="00A353B8">
              <w:rPr>
                <w:rFonts w:ascii="Calibri" w:hAnsi="Calibri" w:cs="Calibri"/>
              </w:rPr>
              <w:t>下属分级基金的限制定期定额投资金额（单位：人民币元）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84" w:rsidRDefault="00880800">
            <w:pPr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</w:p>
        </w:tc>
      </w:tr>
    </w:tbl>
    <w:p w:rsidR="00182784" w:rsidRDefault="00182784">
      <w:pPr>
        <w:adjustRightInd w:val="0"/>
        <w:snapToGrid w:val="0"/>
        <w:spacing w:line="360" w:lineRule="auto"/>
        <w:jc w:val="left"/>
        <w:divId w:val="636689643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万家现金宝货币市场证券投资基金（以下简称：本基金）在中信建投证券股份有限公司（以下简称：中信建投）单日单个基金账户单笔或多笔累计金额日申购（含转换转入、定期定额投资）业务限额为500 万元（不含500万元）。对超过500万元部分的申请基金管理人有权拒绝。</w:t>
      </w:r>
      <w:r>
        <w:rPr>
          <w:rFonts w:hint="eastAsia"/>
          <w:szCs w:val="24"/>
        </w:rPr>
        <w:t xml:space="preserve"> </w:t>
      </w:r>
    </w:p>
    <w:p w:rsidR="00182784" w:rsidRDefault="00182784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182784" w:rsidRDefault="00182784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（1）本基金已于前期暂停了大额申购、大额转换转入及大额定期定额投资业务（详见2025年1月14日公告）。现为满足投资者的投资需求，本基金管理人决定自2025年3月27日起对本基金在中信建投的大额申购、大额转换转入及大额定期定额投资限额进行调整，单日单个基金账户单笔或多笔累计金额日申购（含转换转入、定期定额投资）业务限额为500万元（含500万元）。对超过500万元部分的申请基金管理人有权拒绝。</w:t>
      </w:r>
      <w:r>
        <w:rPr>
          <w:rFonts w:hint="eastAsia"/>
          <w:szCs w:val="21"/>
        </w:rPr>
        <w:br/>
        <w:t xml:space="preserve">　　（2）在暂停本基金的大额申购（含转换转入、定期定额投资）业务期间，本基金的赎回及转换转出等业务正常办理。</w:t>
      </w:r>
      <w:r>
        <w:rPr>
          <w:rFonts w:hint="eastAsia"/>
          <w:szCs w:val="21"/>
        </w:rPr>
        <w:br/>
        <w:t xml:space="preserve">　　（3）投资者可拨打本公司的客户服务电话（400-888-0800）或通过本公司网站（www.wjasset.com）咨询相关信息。</w:t>
      </w:r>
      <w:r>
        <w:rPr>
          <w:rFonts w:hint="eastAsia"/>
          <w:szCs w:val="21"/>
        </w:rPr>
        <w:br/>
        <w:t xml:space="preserve">　　风险提示：本公司承诺以诚实信用、勤勉尽责的原则管理和运用基金资产，但不保证基金一定盈利，也不保证最低收益。敬请投资者注意投资风险。投资者投资于上述基金前应认真阅读基金的基金合同、招募说明书。</w:t>
      </w:r>
    </w:p>
    <w:p w:rsidR="00182784" w:rsidRDefault="00182784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82784" w:rsidRDefault="00182784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82784" w:rsidRDefault="00182784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万家基金管理有限公司</w:t>
      </w:r>
    </w:p>
    <w:p w:rsidR="00182784" w:rsidRDefault="00182784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2025年3月27日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182784">
      <w:headerReference w:type="default" r:id="rId8"/>
      <w:footerReference w:type="default" r:id="rId9"/>
      <w:headerReference w:type="first" r:id="rId10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A5" w:rsidRDefault="002C13A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2C13A5" w:rsidRDefault="002C13A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84" w:rsidRDefault="00182784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72B3A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072B3A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A5" w:rsidRDefault="002C13A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2C13A5" w:rsidRDefault="002C13A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84" w:rsidRDefault="00182784">
    <w:pPr>
      <w:pStyle w:val="a8"/>
      <w:jc w:val="right"/>
    </w:pPr>
    <w:r>
      <w:rPr>
        <w:rFonts w:hint="eastAsia"/>
      </w:rPr>
      <w:t>关于调整万家现金宝货币市场证券投资基金部分代销渠道大额申购、 大额转换转入及大额定期定额投资限额的公告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84" w:rsidRDefault="00182784">
    <w:pPr>
      <w:pStyle w:val="a8"/>
      <w:jc w:val="right"/>
      <w:rPr>
        <w:rFonts w:hint="eastAsia"/>
      </w:rPr>
    </w:pPr>
    <w:r>
      <w:rPr>
        <w:rFonts w:hint="eastAsia"/>
      </w:rPr>
      <w:t>关于调整万家现金宝货币市场证券投资基金部分代销渠道大额申购、 大额转换转入及大额定期定额投资限额的公告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3B8"/>
    <w:rsid w:val="00072B3A"/>
    <w:rsid w:val="00182784"/>
    <w:rsid w:val="002C13A5"/>
    <w:rsid w:val="00417C50"/>
    <w:rsid w:val="007F5D8A"/>
    <w:rsid w:val="00880800"/>
    <w:rsid w:val="00A3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2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3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5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6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7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8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9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3">
    <w:name w:val="脚注文本 字符1"/>
    <w:link w:val="a6"/>
    <w:locked/>
    <w:rPr>
      <w:kern w:val="2"/>
      <w:sz w:val="18"/>
      <w:szCs w:val="18"/>
    </w:rPr>
  </w:style>
  <w:style w:type="character" w:customStyle="1" w:styleId="23">
    <w:name w:val="页眉 字符2"/>
    <w:link w:val="a8"/>
    <w:locked/>
    <w:rPr>
      <w:kern w:val="2"/>
      <w:sz w:val="18"/>
      <w:szCs w:val="18"/>
    </w:rPr>
  </w:style>
  <w:style w:type="character" w:customStyle="1" w:styleId="14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5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6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7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8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9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a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FE98-D8A3-409E-B74C-3AFD245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1181</Characters>
  <Application>Microsoft Office Word</Application>
  <DocSecurity>4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cp:lastPrinted>2025-03-26T08:24:00Z</cp:lastPrinted>
  <dcterms:created xsi:type="dcterms:W3CDTF">2025-03-26T16:01:00Z</dcterms:created>
  <dcterms:modified xsi:type="dcterms:W3CDTF">2025-03-26T16:01:00Z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