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1568" w:rsidRDefault="00E61568"/>
    <w:p w:rsidR="00E61568" w:rsidRDefault="005718E5">
      <w:pPr>
        <w:spacing w:line="360" w:lineRule="auto"/>
        <w:jc w:val="center"/>
        <w:rPr>
          <w:b/>
          <w:sz w:val="32"/>
        </w:rPr>
      </w:pPr>
      <w:r>
        <w:rPr>
          <w:rFonts w:hint="eastAsia"/>
          <w:b/>
          <w:sz w:val="32"/>
        </w:rPr>
        <w:t>平安基金管理有限公司</w:t>
      </w:r>
    </w:p>
    <w:p w:rsidR="00E61568" w:rsidRDefault="005718E5">
      <w:pPr>
        <w:spacing w:line="360" w:lineRule="auto"/>
        <w:jc w:val="center"/>
        <w:rPr>
          <w:b/>
          <w:sz w:val="32"/>
        </w:rPr>
      </w:pPr>
      <w:r>
        <w:rPr>
          <w:rFonts w:hint="eastAsia"/>
          <w:b/>
          <w:sz w:val="32"/>
        </w:rPr>
        <w:t>关于平安中证人工智能主题交易型开放式指数证券投资基金发起式联接基金基金合同及招募说明书提示性公告</w:t>
      </w:r>
    </w:p>
    <w:p w:rsidR="00E61568" w:rsidRDefault="00E61568">
      <w:pPr>
        <w:spacing w:line="360" w:lineRule="auto"/>
      </w:pPr>
    </w:p>
    <w:p w:rsidR="00E61568" w:rsidRDefault="005718E5">
      <w:pPr>
        <w:spacing w:line="360" w:lineRule="auto"/>
        <w:ind w:firstLineChars="201" w:firstLine="422"/>
      </w:pPr>
      <w:r>
        <w:rPr>
          <w:rFonts w:hint="eastAsia"/>
        </w:rPr>
        <w:t>平安中证人工智能主题交易型开放式指数证券投资基金发起式联接基金基金合同全文及招募说明书全文于</w:t>
      </w:r>
      <w:r>
        <w:t>202</w:t>
      </w:r>
      <w:r>
        <w:rPr>
          <w:rFonts w:hint="eastAsia"/>
        </w:rPr>
        <w:t>5</w:t>
      </w:r>
      <w:r>
        <w:rPr>
          <w:rFonts w:hint="eastAsia"/>
        </w:rPr>
        <w:t>年</w:t>
      </w:r>
      <w:r>
        <w:t>3</w:t>
      </w:r>
      <w:r>
        <w:rPr>
          <w:rFonts w:hint="eastAsia"/>
        </w:rPr>
        <w:t>月</w:t>
      </w:r>
      <w:r>
        <w:t>26</w:t>
      </w:r>
      <w:r>
        <w:rPr>
          <w:rFonts w:hint="eastAsia"/>
        </w:rPr>
        <w:t>日在本公司网站（</w:t>
      </w:r>
      <w:r>
        <w:t>fund.pingan.com</w:t>
      </w:r>
      <w:r>
        <w:rPr>
          <w:rFonts w:hint="eastAsia"/>
        </w:rPr>
        <w:t>）和中国证监会基金电子披露网站（</w:t>
      </w:r>
      <w:r>
        <w:rPr>
          <w:rFonts w:hint="eastAsia"/>
        </w:rPr>
        <w:t>http://eid.csrc.gov.cn/fund</w:t>
      </w:r>
      <w:r>
        <w:rPr>
          <w:rFonts w:hint="eastAsia"/>
        </w:rPr>
        <w:t>）披露，供投资者查阅。</w:t>
      </w:r>
    </w:p>
    <w:p w:rsidR="00E61568" w:rsidRDefault="005718E5">
      <w:pPr>
        <w:spacing w:line="360" w:lineRule="auto"/>
        <w:ind w:firstLineChars="201" w:firstLine="422"/>
      </w:pPr>
      <w:r>
        <w:rPr>
          <w:rFonts w:hint="eastAsia"/>
        </w:rPr>
        <w:t>如有疑问可拨打</w:t>
      </w:r>
      <w:r>
        <w:t>本基金管理</w:t>
      </w:r>
      <w:r>
        <w:rPr>
          <w:rFonts w:hint="eastAsia"/>
        </w:rPr>
        <w:t>人</w:t>
      </w:r>
      <w:r>
        <w:t>全国统一客户</w:t>
      </w:r>
      <w:bookmarkStart w:id="0" w:name="_GoBack"/>
      <w:bookmarkEnd w:id="0"/>
      <w:r>
        <w:t>服务电话</w:t>
      </w:r>
      <w:r>
        <w:t>400</w:t>
      </w:r>
      <w:r>
        <w:t>－</w:t>
      </w:r>
      <w:r>
        <w:t>800</w:t>
      </w:r>
      <w:r>
        <w:t>－</w:t>
      </w:r>
      <w:r>
        <w:t>4800</w:t>
      </w:r>
      <w:r>
        <w:t>（免长途话费）及直销专线电话</w:t>
      </w:r>
      <w:r>
        <w:t>0755</w:t>
      </w:r>
      <w:r>
        <w:t>－</w:t>
      </w:r>
      <w:r>
        <w:t>2262</w:t>
      </w:r>
      <w:r>
        <w:rPr>
          <w:rFonts w:hint="eastAsia"/>
        </w:rPr>
        <w:t>7627</w:t>
      </w:r>
      <w:r>
        <w:t>咨询相关事宜。</w:t>
      </w:r>
    </w:p>
    <w:p w:rsidR="00E61568" w:rsidRDefault="005718E5">
      <w:pPr>
        <w:spacing w:line="360" w:lineRule="auto"/>
        <w:ind w:firstLineChars="201" w:firstLine="422"/>
      </w:pPr>
      <w:r>
        <w:rPr>
          <w:rFonts w:hint="eastAsia"/>
        </w:rPr>
        <w:t>本基金管理人承诺以诚实信用、勤勉尽责的原则管理和运用基金资产，但不保证本基金一定盈利，也不保证最低收益。请充分了解本基金的风险收益特征，审慎做出投资决定。</w:t>
      </w:r>
    </w:p>
    <w:p w:rsidR="00E61568" w:rsidRDefault="00E61568">
      <w:pPr>
        <w:spacing w:line="360" w:lineRule="auto"/>
        <w:ind w:firstLineChars="201" w:firstLine="422"/>
      </w:pPr>
    </w:p>
    <w:p w:rsidR="00E61568" w:rsidRDefault="005718E5">
      <w:pPr>
        <w:spacing w:line="360" w:lineRule="auto"/>
        <w:ind w:firstLineChars="201" w:firstLine="422"/>
      </w:pPr>
      <w:r>
        <w:rPr>
          <w:rFonts w:hint="eastAsia"/>
        </w:rPr>
        <w:t>特此公告。</w:t>
      </w:r>
    </w:p>
    <w:p w:rsidR="00E61568" w:rsidRDefault="00E61568">
      <w:pPr>
        <w:spacing w:line="360" w:lineRule="auto"/>
        <w:ind w:firstLineChars="201" w:firstLine="422"/>
      </w:pPr>
    </w:p>
    <w:p w:rsidR="00E61568" w:rsidRDefault="00E61568">
      <w:pPr>
        <w:spacing w:line="360" w:lineRule="auto"/>
        <w:ind w:firstLineChars="201" w:firstLine="422"/>
        <w:jc w:val="right"/>
      </w:pPr>
    </w:p>
    <w:p w:rsidR="00E61568" w:rsidRDefault="005718E5">
      <w:pPr>
        <w:spacing w:line="360" w:lineRule="auto"/>
        <w:ind w:firstLineChars="201" w:firstLine="422"/>
        <w:jc w:val="right"/>
      </w:pPr>
      <w:r>
        <w:rPr>
          <w:rFonts w:hint="eastAsia"/>
        </w:rPr>
        <w:t>平安基金管理有限公司</w:t>
      </w:r>
    </w:p>
    <w:p w:rsidR="00E61568" w:rsidRDefault="005718E5">
      <w:pPr>
        <w:spacing w:line="360" w:lineRule="auto"/>
        <w:ind w:firstLineChars="201" w:firstLine="422"/>
        <w:jc w:val="right"/>
      </w:pPr>
      <w:r>
        <w:t>202</w:t>
      </w:r>
      <w:r>
        <w:rPr>
          <w:rFonts w:hint="eastAsia"/>
        </w:rPr>
        <w:t>5</w:t>
      </w:r>
      <w:r>
        <w:rPr>
          <w:rFonts w:hint="eastAsia"/>
        </w:rPr>
        <w:t>年</w:t>
      </w:r>
      <w:r>
        <w:t>3</w:t>
      </w:r>
      <w:r>
        <w:rPr>
          <w:rFonts w:hint="eastAsia"/>
        </w:rPr>
        <w:t>月</w:t>
      </w:r>
      <w:r>
        <w:t>26</w:t>
      </w:r>
      <w:r>
        <w:rPr>
          <w:rFonts w:hint="eastAsia"/>
        </w:rPr>
        <w:t>日</w:t>
      </w:r>
    </w:p>
    <w:sectPr w:rsidR="00E61568" w:rsidSect="00E615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1560"/>
    <w:rsid w:val="0002431D"/>
    <w:rsid w:val="0004141A"/>
    <w:rsid w:val="00074CC2"/>
    <w:rsid w:val="000B60EC"/>
    <w:rsid w:val="000C0DDC"/>
    <w:rsid w:val="000D296D"/>
    <w:rsid w:val="00110ED6"/>
    <w:rsid w:val="00137A8C"/>
    <w:rsid w:val="00154DE3"/>
    <w:rsid w:val="00167DD7"/>
    <w:rsid w:val="00234E59"/>
    <w:rsid w:val="0026195B"/>
    <w:rsid w:val="00271249"/>
    <w:rsid w:val="002A7492"/>
    <w:rsid w:val="002C22DB"/>
    <w:rsid w:val="00306136"/>
    <w:rsid w:val="0032236F"/>
    <w:rsid w:val="00353FB8"/>
    <w:rsid w:val="00366224"/>
    <w:rsid w:val="003B572B"/>
    <w:rsid w:val="003C0DF4"/>
    <w:rsid w:val="003E171F"/>
    <w:rsid w:val="003E7258"/>
    <w:rsid w:val="003F4B67"/>
    <w:rsid w:val="003F6B36"/>
    <w:rsid w:val="00444B75"/>
    <w:rsid w:val="00445C98"/>
    <w:rsid w:val="00465BD6"/>
    <w:rsid w:val="004B2062"/>
    <w:rsid w:val="0050265B"/>
    <w:rsid w:val="005718E5"/>
    <w:rsid w:val="005841D8"/>
    <w:rsid w:val="005A1560"/>
    <w:rsid w:val="005B17F6"/>
    <w:rsid w:val="005D57AD"/>
    <w:rsid w:val="00600AD8"/>
    <w:rsid w:val="006151C6"/>
    <w:rsid w:val="00632BDE"/>
    <w:rsid w:val="0065280B"/>
    <w:rsid w:val="00665B19"/>
    <w:rsid w:val="00691E15"/>
    <w:rsid w:val="006C6000"/>
    <w:rsid w:val="006E61E7"/>
    <w:rsid w:val="00762570"/>
    <w:rsid w:val="007802D0"/>
    <w:rsid w:val="00783849"/>
    <w:rsid w:val="00784523"/>
    <w:rsid w:val="007C2200"/>
    <w:rsid w:val="007D370E"/>
    <w:rsid w:val="007D7C9F"/>
    <w:rsid w:val="00823BEC"/>
    <w:rsid w:val="008344F9"/>
    <w:rsid w:val="0087236C"/>
    <w:rsid w:val="008F572F"/>
    <w:rsid w:val="00903E13"/>
    <w:rsid w:val="00946F84"/>
    <w:rsid w:val="0095014D"/>
    <w:rsid w:val="009775C4"/>
    <w:rsid w:val="00985CA9"/>
    <w:rsid w:val="009A6A18"/>
    <w:rsid w:val="00A17D23"/>
    <w:rsid w:val="00A2524E"/>
    <w:rsid w:val="00A61951"/>
    <w:rsid w:val="00A9292F"/>
    <w:rsid w:val="00AB0C0E"/>
    <w:rsid w:val="00B11008"/>
    <w:rsid w:val="00B74C6D"/>
    <w:rsid w:val="00B775DD"/>
    <w:rsid w:val="00B80B83"/>
    <w:rsid w:val="00B9577D"/>
    <w:rsid w:val="00B976A9"/>
    <w:rsid w:val="00BF3684"/>
    <w:rsid w:val="00C074A5"/>
    <w:rsid w:val="00C13AC8"/>
    <w:rsid w:val="00C1719F"/>
    <w:rsid w:val="00C31DB8"/>
    <w:rsid w:val="00C33D2C"/>
    <w:rsid w:val="00C34D79"/>
    <w:rsid w:val="00C47135"/>
    <w:rsid w:val="00C738B4"/>
    <w:rsid w:val="00CA70E0"/>
    <w:rsid w:val="00CB2FB4"/>
    <w:rsid w:val="00D044D6"/>
    <w:rsid w:val="00D07E4B"/>
    <w:rsid w:val="00D23D41"/>
    <w:rsid w:val="00D37C4A"/>
    <w:rsid w:val="00D567F5"/>
    <w:rsid w:val="00D7309D"/>
    <w:rsid w:val="00D73B12"/>
    <w:rsid w:val="00D76ECF"/>
    <w:rsid w:val="00D91D27"/>
    <w:rsid w:val="00E61568"/>
    <w:rsid w:val="00E905CB"/>
    <w:rsid w:val="00EA6230"/>
    <w:rsid w:val="00ED76AA"/>
    <w:rsid w:val="00EE383A"/>
    <w:rsid w:val="00F71A78"/>
    <w:rsid w:val="00F765BB"/>
    <w:rsid w:val="00F91156"/>
    <w:rsid w:val="47390E0D"/>
    <w:rsid w:val="6E602E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156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E61568"/>
    <w:rPr>
      <w:sz w:val="18"/>
      <w:szCs w:val="18"/>
    </w:rPr>
  </w:style>
  <w:style w:type="paragraph" w:styleId="a4">
    <w:name w:val="footer"/>
    <w:basedOn w:val="a"/>
    <w:link w:val="Char0"/>
    <w:uiPriority w:val="99"/>
    <w:unhideWhenUsed/>
    <w:qFormat/>
    <w:rsid w:val="00E61568"/>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E61568"/>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sid w:val="00E61568"/>
    <w:rPr>
      <w:sz w:val="18"/>
      <w:szCs w:val="18"/>
    </w:rPr>
  </w:style>
  <w:style w:type="character" w:customStyle="1" w:styleId="Char0">
    <w:name w:val="页脚 Char"/>
    <w:basedOn w:val="a0"/>
    <w:link w:val="a4"/>
    <w:uiPriority w:val="99"/>
    <w:qFormat/>
    <w:rsid w:val="00E61568"/>
    <w:rPr>
      <w:sz w:val="18"/>
      <w:szCs w:val="18"/>
    </w:rPr>
  </w:style>
  <w:style w:type="character" w:customStyle="1" w:styleId="Char">
    <w:name w:val="批注框文本 Char"/>
    <w:basedOn w:val="a0"/>
    <w:link w:val="a3"/>
    <w:uiPriority w:val="99"/>
    <w:semiHidden/>
    <w:qFormat/>
    <w:rsid w:val="00E61568"/>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Words>
  <Characters>319</Characters>
  <Application>Microsoft Office Word</Application>
  <DocSecurity>4</DocSecurity>
  <Lines>2</Lines>
  <Paragraphs>1</Paragraphs>
  <ScaleCrop>false</ScaleCrop>
  <Company>中国平安保险(集团)股份有限公司</Company>
  <LinksUpToDate>false</LinksUpToDate>
  <CharactersWithSpaces>373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liuxiangying</dc:creator>
  <cp:lastModifiedBy>ZHONGM</cp:lastModifiedBy>
  <cp:revision>2</cp:revision>
  <dcterms:created xsi:type="dcterms:W3CDTF">2025-03-25T16:06:00Z</dcterms:created>
  <dcterms:modified xsi:type="dcterms:W3CDTF">2025-03-25T16:06:00Z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2052-12.8.2.19315</vt:lpwstr>
  </property>
  <property fmtid="{D5CDD505-2E9C-101B-9397-08002B2CF9AE}" pid="3" name="ICV">
    <vt:lpwstr>7953E5A28C33485D97B00D92F4D79CD7_12</vt:lpwstr>
  </property>
</Properties>
</file>