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1556" w:rsidRDefault="005A6CBC">
      <w:pPr>
        <w:pStyle w:val="div"/>
        <w:widowControl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关于大成高鑫股票型证券投资基金暂停大额申购（含定期定额申购）及转换转入业务的公告</w:t>
      </w: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3C1556" w:rsidRDefault="005A6CBC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2025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03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26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3C1556" w:rsidRDefault="005A6CBC">
      <w:pPr>
        <w:pStyle w:val="div"/>
        <w:pageBreakBefore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224"/>
        <w:gridCol w:w="2224"/>
        <w:gridCol w:w="2224"/>
        <w:gridCol w:w="2224"/>
      </w:tblGrid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大成高鑫股票型证券投资基金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大成高鑫股票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000628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根据有关法律法规及《大成高鑫股票型证券投资基金基金合同》、《大成高鑫股票型证券投资基金招募说明书》</w:t>
            </w:r>
          </w:p>
        </w:tc>
      </w:tr>
      <w:tr w:rsidR="003C1556">
        <w:trPr>
          <w:jc w:val="center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vAlign w:val="center"/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暂停相关业务的起始日、金额及原因说明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暂停大额申购起始日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27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3C155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1556" w:rsidRDefault="003C155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暂停大额转换转入起始日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27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3C155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1556" w:rsidRDefault="003C155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暂停大额定期定额投资起始日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27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3C155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1556" w:rsidRDefault="003C155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  <w:tr w:rsidR="003C155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1556" w:rsidRDefault="003C155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  <w:tr w:rsidR="003C155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1556" w:rsidRDefault="003C155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限制定期定额投资金额（单位：人民币元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  <w:tr w:rsidR="003C155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556" w:rsidRDefault="003C155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暂停大额申购、大额转换转入、大额定期定额投资的原因说明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维护基金份额持有人利益，保障基金的平稳运作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大成高鑫股票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大成高鑫股票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C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000628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011066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该下属基金是否暂停大额申购、大额转换转入、大额定期定额投资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  <w:tr w:rsidR="003C155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下属基金的限制金额（单位：人民币元）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26" w:type="dxa"/>
              <w:bottom w:w="96" w:type="dxa"/>
              <w:right w:w="26" w:type="dxa"/>
            </w:tcMar>
            <w:hideMark/>
          </w:tcPr>
          <w:p w:rsidR="003C1556" w:rsidRDefault="005A6CBC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</w:tbl>
    <w:p w:rsidR="003C1556" w:rsidRDefault="005A6CBC">
      <w:pPr>
        <w:pStyle w:val="div"/>
        <w:wordWrap w:val="0"/>
        <w:spacing w:line="48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3C1556" w:rsidRDefault="005A6CBC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、为维护基金份额持有人利益，保障基金的平稳运作，大成基金管理有限公司（以下简称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本基金管理人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）决定：</w:t>
      </w:r>
    </w:p>
    <w:p w:rsidR="003C1556" w:rsidRDefault="005A6CBC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自</w:t>
      </w:r>
      <w:r>
        <w:rPr>
          <w:rStyle w:val="dataheightligt"/>
          <w:rFonts w:ascii="SimSun" w:eastAsia="SimSun" w:hAnsi="SimSun" w:cs="SimSun"/>
          <w:kern w:val="0"/>
          <w:szCs w:val="21"/>
        </w:rPr>
        <w:t>2025</w:t>
      </w:r>
      <w:r>
        <w:rPr>
          <w:rStyle w:val="dataheightligt"/>
          <w:rFonts w:ascii="SimSun" w:eastAsia="SimSun" w:hAnsi="SimSun" w:cs="SimSun"/>
          <w:kern w:val="0"/>
          <w:szCs w:val="21"/>
        </w:rPr>
        <w:t>年</w:t>
      </w:r>
      <w:r>
        <w:rPr>
          <w:rStyle w:val="dataheightligt"/>
          <w:rFonts w:ascii="SimSun" w:eastAsia="SimSun" w:hAnsi="SimSun" w:cs="SimSun"/>
          <w:kern w:val="0"/>
          <w:szCs w:val="21"/>
        </w:rPr>
        <w:t>3</w:t>
      </w:r>
      <w:r>
        <w:rPr>
          <w:rStyle w:val="dataheightligt"/>
          <w:rFonts w:ascii="SimSun" w:eastAsia="SimSun" w:hAnsi="SimSun" w:cs="SimSun"/>
          <w:kern w:val="0"/>
          <w:szCs w:val="21"/>
        </w:rPr>
        <w:t>月</w:t>
      </w:r>
      <w:r>
        <w:rPr>
          <w:rStyle w:val="dataheightligt"/>
          <w:rFonts w:ascii="SimSun" w:eastAsia="SimSun" w:hAnsi="SimSun" w:cs="SimSun"/>
          <w:kern w:val="0"/>
          <w:szCs w:val="21"/>
        </w:rPr>
        <w:t>27</w:t>
      </w:r>
      <w:r>
        <w:rPr>
          <w:rStyle w:val="dataheightligt"/>
          <w:rFonts w:ascii="SimSun" w:eastAsia="SimSun" w:hAnsi="SimSun" w:cs="SimSun"/>
          <w:kern w:val="0"/>
          <w:szCs w:val="21"/>
        </w:rPr>
        <w:t>日</w:t>
      </w:r>
      <w:r>
        <w:rPr>
          <w:rFonts w:ascii="SimSun" w:eastAsia="SimSun" w:hAnsi="SimSun" w:cs="SimSun"/>
          <w:kern w:val="0"/>
          <w:szCs w:val="21"/>
        </w:rPr>
        <w:t>起，</w:t>
      </w:r>
      <w:r>
        <w:rPr>
          <w:rStyle w:val="dataheightligt"/>
          <w:rFonts w:ascii="SimSun" w:eastAsia="SimSun" w:hAnsi="SimSun" w:cs="SimSun"/>
          <w:kern w:val="0"/>
          <w:szCs w:val="21"/>
        </w:rPr>
        <w:t>单日单个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申购（含定期定额申购）及转换转入大成高鑫股票型证券投资基金</w:t>
      </w:r>
      <w:r>
        <w:rPr>
          <w:rFonts w:ascii="SimSun" w:eastAsia="SimSun" w:hAnsi="SimSun" w:cs="SimSun"/>
          <w:kern w:val="0"/>
          <w:szCs w:val="21"/>
        </w:rPr>
        <w:t>的累计金额（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100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元（含本数），如</w:t>
      </w:r>
      <w:r>
        <w:rPr>
          <w:rStyle w:val="dataheightligt"/>
          <w:rFonts w:ascii="SimSun" w:eastAsia="SimSun" w:hAnsi="SimSun" w:cs="SimSun"/>
          <w:kern w:val="0"/>
          <w:szCs w:val="21"/>
        </w:rPr>
        <w:t>单日单</w:t>
      </w:r>
      <w:r>
        <w:rPr>
          <w:rStyle w:val="dataheightligt"/>
          <w:rFonts w:ascii="SimSun" w:eastAsia="SimSun" w:hAnsi="SimSun" w:cs="SimSun"/>
          <w:kern w:val="0"/>
          <w:szCs w:val="21"/>
        </w:rPr>
        <w:lastRenderedPageBreak/>
        <w:t>个</w:t>
      </w:r>
      <w:r>
        <w:rPr>
          <w:rFonts w:ascii="SimSun" w:eastAsia="SimSun" w:hAnsi="SimSun" w:cs="SimSun"/>
          <w:kern w:val="0"/>
          <w:szCs w:val="21"/>
        </w:rPr>
        <w:t>账户累计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申购（含定期定额申购）及转换转入大成高鑫股票型证券投资基金（不含该账户存量份额市值）</w:t>
      </w:r>
      <w:r>
        <w:rPr>
          <w:rFonts w:ascii="SimSun" w:eastAsia="SimSun" w:hAnsi="SimSun" w:cs="SimSun"/>
          <w:kern w:val="0"/>
          <w:szCs w:val="21"/>
        </w:rPr>
        <w:t>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100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元（不含本数），本基金管理人有权予以拒绝。</w:t>
      </w:r>
    </w:p>
    <w:p w:rsidR="003C1556" w:rsidRDefault="005A6CBC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大成高鑫股票型证券投资基金</w:t>
      </w:r>
      <w:r>
        <w:rPr>
          <w:rFonts w:ascii="SimSun" w:eastAsia="SimSun" w:hAnsi="SimSun" w:cs="SimSun"/>
          <w:kern w:val="0"/>
          <w:szCs w:val="21"/>
        </w:rPr>
        <w:t>恢复正常办理大额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业务的具体时间将另行公告。</w:t>
      </w:r>
    </w:p>
    <w:p w:rsidR="003C1556" w:rsidRDefault="005A6CBC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、投资者可通过以下途径咨询有关详情：</w:t>
      </w:r>
    </w:p>
    <w:p w:rsidR="003C1556" w:rsidRDefault="005A6CBC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(1)</w:t>
      </w:r>
      <w:r>
        <w:rPr>
          <w:rFonts w:ascii="SimSun" w:eastAsia="SimSun" w:hAnsi="SimSun" w:cs="SimSun"/>
          <w:kern w:val="0"/>
          <w:szCs w:val="21"/>
        </w:rPr>
        <w:t>大成基金管理有限公司网站：</w:t>
      </w:r>
      <w:r>
        <w:rPr>
          <w:rFonts w:ascii="SimSun" w:eastAsia="SimSun" w:hAnsi="SimSun" w:cs="SimSun"/>
          <w:kern w:val="0"/>
          <w:szCs w:val="21"/>
        </w:rPr>
        <w:t>www.dcfund.com.cn</w:t>
      </w:r>
    </w:p>
    <w:p w:rsidR="003C1556" w:rsidRDefault="005A6CBC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(2)</w:t>
      </w:r>
      <w:r>
        <w:rPr>
          <w:rFonts w:ascii="SimSun" w:eastAsia="SimSun" w:hAnsi="SimSun" w:cs="SimSun"/>
          <w:kern w:val="0"/>
          <w:szCs w:val="21"/>
        </w:rPr>
        <w:t>大成基金管理有限公司客户服务热线：</w:t>
      </w:r>
      <w:r>
        <w:rPr>
          <w:rFonts w:ascii="SimSun" w:eastAsia="SimSun" w:hAnsi="SimSun" w:cs="SimSun"/>
          <w:kern w:val="0"/>
          <w:szCs w:val="21"/>
        </w:rPr>
        <w:t>400-888-5558</w:t>
      </w:r>
      <w:r>
        <w:rPr>
          <w:rFonts w:ascii="SimSun" w:eastAsia="SimSun" w:hAnsi="SimSun" w:cs="SimSun"/>
          <w:kern w:val="0"/>
          <w:szCs w:val="21"/>
        </w:rPr>
        <w:t>（免长途通话费用）</w:t>
      </w:r>
    </w:p>
    <w:p w:rsidR="003C1556" w:rsidRDefault="003C1556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3C1556" w:rsidRDefault="003C1556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3C1556" w:rsidRDefault="005A6CBC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3C1556" w:rsidRDefault="005A6CBC">
      <w:pPr>
        <w:pStyle w:val="div"/>
        <w:widowControl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03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26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3C1556" w:rsidSect="00747922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56" w:rsidRDefault="003C1556" w:rsidP="003C1556">
      <w:r>
        <w:separator/>
      </w:r>
    </w:p>
  </w:endnote>
  <w:endnote w:type="continuationSeparator" w:id="0">
    <w:p w:rsidR="003C1556" w:rsidRDefault="003C1556" w:rsidP="003C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5A6CBC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3C1556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3C1556">
      <w:fldChar w:fldCharType="separate"/>
    </w:r>
    <w:r>
      <w:rPr>
        <w:noProof/>
      </w:rPr>
      <w:t>2</w:t>
    </w:r>
    <w:r w:rsidR="003C1556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56" w:rsidRDefault="003C1556" w:rsidP="003C1556">
      <w:r>
        <w:separator/>
      </w:r>
    </w:p>
  </w:footnote>
  <w:footnote w:type="continuationSeparator" w:id="0">
    <w:p w:rsidR="003C1556" w:rsidRDefault="003C1556" w:rsidP="003C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22" w:rsidRDefault="005A6CBC" w:rsidP="00747922">
    <w:pPr>
      <w:pBdr>
        <w:bottom w:val="single" w:sz="4" w:space="1" w:color="auto"/>
      </w:pBdr>
      <w:jc w:val="right"/>
      <w:rPr>
        <w:rFonts w:ascii="宋体" w:hAnsi="宋体"/>
        <w:sz w:val="18"/>
      </w:rPr>
    </w:pPr>
    <w:r w:rsidRPr="00ED0C6B">
      <w:rPr>
        <w:rFonts w:ascii="宋体" w:hAnsi="宋体"/>
        <w:noProof/>
        <w:sz w:val="18"/>
      </w:rPr>
      <w:t>关于大成高鑫股票型证券投资基金暂停大额申购（含定期定额申购</w:t>
    </w:r>
    <w:r w:rsidRPr="00ED0C6B">
      <w:rPr>
        <w:rFonts w:ascii="宋体" w:hAnsi="宋体"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855A5BAA">
      <w:start w:val="1"/>
      <w:numFmt w:val="decimal"/>
      <w:lvlText w:val="%1."/>
      <w:lvlJc w:val="left"/>
      <w:pPr>
        <w:ind w:left="420" w:hanging="420"/>
      </w:pPr>
    </w:lvl>
    <w:lvl w:ilvl="1" w:tplc="0522638C" w:tentative="1">
      <w:start w:val="1"/>
      <w:numFmt w:val="lowerLetter"/>
      <w:lvlText w:val="%2)"/>
      <w:lvlJc w:val="left"/>
      <w:pPr>
        <w:ind w:left="840" w:hanging="420"/>
      </w:pPr>
    </w:lvl>
    <w:lvl w:ilvl="2" w:tplc="74EAB668" w:tentative="1">
      <w:start w:val="1"/>
      <w:numFmt w:val="lowerRoman"/>
      <w:lvlText w:val="%3."/>
      <w:lvlJc w:val="right"/>
      <w:pPr>
        <w:ind w:left="1260" w:hanging="420"/>
      </w:pPr>
    </w:lvl>
    <w:lvl w:ilvl="3" w:tplc="3324746A" w:tentative="1">
      <w:start w:val="1"/>
      <w:numFmt w:val="decimal"/>
      <w:lvlText w:val="%4."/>
      <w:lvlJc w:val="left"/>
      <w:pPr>
        <w:ind w:left="1680" w:hanging="420"/>
      </w:pPr>
    </w:lvl>
    <w:lvl w:ilvl="4" w:tplc="87C6410E" w:tentative="1">
      <w:start w:val="1"/>
      <w:numFmt w:val="lowerLetter"/>
      <w:lvlText w:val="%5)"/>
      <w:lvlJc w:val="left"/>
      <w:pPr>
        <w:ind w:left="2100" w:hanging="420"/>
      </w:pPr>
    </w:lvl>
    <w:lvl w:ilvl="5" w:tplc="16226682" w:tentative="1">
      <w:start w:val="1"/>
      <w:numFmt w:val="lowerRoman"/>
      <w:lvlText w:val="%6."/>
      <w:lvlJc w:val="right"/>
      <w:pPr>
        <w:ind w:left="2520" w:hanging="420"/>
      </w:pPr>
    </w:lvl>
    <w:lvl w:ilvl="6" w:tplc="E83495A0" w:tentative="1">
      <w:start w:val="1"/>
      <w:numFmt w:val="decimal"/>
      <w:lvlText w:val="%7."/>
      <w:lvlJc w:val="left"/>
      <w:pPr>
        <w:ind w:left="2940" w:hanging="420"/>
      </w:pPr>
    </w:lvl>
    <w:lvl w:ilvl="7" w:tplc="7FC04764" w:tentative="1">
      <w:start w:val="1"/>
      <w:numFmt w:val="lowerLetter"/>
      <w:lvlText w:val="%8)"/>
      <w:lvlJc w:val="left"/>
      <w:pPr>
        <w:ind w:left="3360" w:hanging="420"/>
      </w:pPr>
    </w:lvl>
    <w:lvl w:ilvl="8" w:tplc="558E9D4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C59"/>
    <w:rsid w:val="000360B7"/>
    <w:rsid w:val="00047FC5"/>
    <w:rsid w:val="00064BB2"/>
    <w:rsid w:val="0007315A"/>
    <w:rsid w:val="000801DE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342B9"/>
    <w:rsid w:val="00172A27"/>
    <w:rsid w:val="00175BD5"/>
    <w:rsid w:val="00176251"/>
    <w:rsid w:val="001A6F56"/>
    <w:rsid w:val="001B35F6"/>
    <w:rsid w:val="001D5001"/>
    <w:rsid w:val="00200E0C"/>
    <w:rsid w:val="00243B14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17D0"/>
    <w:rsid w:val="003B26B0"/>
    <w:rsid w:val="003C0264"/>
    <w:rsid w:val="003C1556"/>
    <w:rsid w:val="003D3D82"/>
    <w:rsid w:val="00406B53"/>
    <w:rsid w:val="004275D9"/>
    <w:rsid w:val="00430C5D"/>
    <w:rsid w:val="004417BC"/>
    <w:rsid w:val="004441AE"/>
    <w:rsid w:val="00461DD2"/>
    <w:rsid w:val="00472E73"/>
    <w:rsid w:val="00476CAD"/>
    <w:rsid w:val="00487BD4"/>
    <w:rsid w:val="004922D2"/>
    <w:rsid w:val="004C7B13"/>
    <w:rsid w:val="004E2838"/>
    <w:rsid w:val="004F7D64"/>
    <w:rsid w:val="00515D9F"/>
    <w:rsid w:val="00552751"/>
    <w:rsid w:val="005649CA"/>
    <w:rsid w:val="00564EFF"/>
    <w:rsid w:val="00567B9D"/>
    <w:rsid w:val="00594902"/>
    <w:rsid w:val="005A6CBC"/>
    <w:rsid w:val="005E22A7"/>
    <w:rsid w:val="005E50F1"/>
    <w:rsid w:val="005F4F46"/>
    <w:rsid w:val="005F5723"/>
    <w:rsid w:val="00601842"/>
    <w:rsid w:val="00605FCE"/>
    <w:rsid w:val="006307EF"/>
    <w:rsid w:val="00697337"/>
    <w:rsid w:val="006B4027"/>
    <w:rsid w:val="006B7597"/>
    <w:rsid w:val="006F1373"/>
    <w:rsid w:val="006F6BC8"/>
    <w:rsid w:val="00714F05"/>
    <w:rsid w:val="007177ED"/>
    <w:rsid w:val="007231E0"/>
    <w:rsid w:val="0073034C"/>
    <w:rsid w:val="00747922"/>
    <w:rsid w:val="007515EC"/>
    <w:rsid w:val="007752E5"/>
    <w:rsid w:val="00782614"/>
    <w:rsid w:val="00787B34"/>
    <w:rsid w:val="00796645"/>
    <w:rsid w:val="007A48B2"/>
    <w:rsid w:val="007A61FA"/>
    <w:rsid w:val="007E3CB1"/>
    <w:rsid w:val="00813236"/>
    <w:rsid w:val="00813672"/>
    <w:rsid w:val="00824F69"/>
    <w:rsid w:val="0085070B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09B4"/>
    <w:rsid w:val="009B2631"/>
    <w:rsid w:val="009D2F12"/>
    <w:rsid w:val="009E6A71"/>
    <w:rsid w:val="009E7EC5"/>
    <w:rsid w:val="009F2263"/>
    <w:rsid w:val="00A664EE"/>
    <w:rsid w:val="00A81C97"/>
    <w:rsid w:val="00A87862"/>
    <w:rsid w:val="00AA7B77"/>
    <w:rsid w:val="00AD6164"/>
    <w:rsid w:val="00B140DB"/>
    <w:rsid w:val="00B15E61"/>
    <w:rsid w:val="00B27F11"/>
    <w:rsid w:val="00B34E04"/>
    <w:rsid w:val="00B70263"/>
    <w:rsid w:val="00B91FA3"/>
    <w:rsid w:val="00BB148A"/>
    <w:rsid w:val="00BE22F6"/>
    <w:rsid w:val="00C35B47"/>
    <w:rsid w:val="00C82358"/>
    <w:rsid w:val="00CB2EFE"/>
    <w:rsid w:val="00CD6559"/>
    <w:rsid w:val="00D1774F"/>
    <w:rsid w:val="00D53108"/>
    <w:rsid w:val="00D60FD3"/>
    <w:rsid w:val="00D85999"/>
    <w:rsid w:val="00D922F0"/>
    <w:rsid w:val="00DD0D27"/>
    <w:rsid w:val="00DF59F3"/>
    <w:rsid w:val="00E129D5"/>
    <w:rsid w:val="00E24877"/>
    <w:rsid w:val="00E53A5F"/>
    <w:rsid w:val="00E56081"/>
    <w:rsid w:val="00E74D0F"/>
    <w:rsid w:val="00E76BA1"/>
    <w:rsid w:val="00EA21EA"/>
    <w:rsid w:val="00EA52CC"/>
    <w:rsid w:val="00ED0C6B"/>
    <w:rsid w:val="00ED36BB"/>
    <w:rsid w:val="00EF4D27"/>
    <w:rsid w:val="00F071F7"/>
    <w:rsid w:val="00F277F5"/>
    <w:rsid w:val="00F42D0A"/>
    <w:rsid w:val="00F61C2E"/>
    <w:rsid w:val="00F61FAE"/>
    <w:rsid w:val="00F65894"/>
    <w:rsid w:val="00F82BB3"/>
    <w:rsid w:val="00F82F2E"/>
    <w:rsid w:val="00F91084"/>
    <w:rsid w:val="00F924A5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5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155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3C1556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3C1556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C15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3C1556"/>
    <w:rPr>
      <w:rFonts w:ascii="宋体"/>
      <w:sz w:val="18"/>
      <w:szCs w:val="18"/>
      <w:lang/>
    </w:rPr>
  </w:style>
  <w:style w:type="paragraph" w:styleId="a5">
    <w:name w:val="footer"/>
    <w:basedOn w:val="a"/>
    <w:rsid w:val="003C15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3C1556"/>
  </w:style>
  <w:style w:type="paragraph" w:customStyle="1" w:styleId="p">
    <w:name w:val="p"/>
    <w:basedOn w:val="a"/>
    <w:rsid w:val="003C1556"/>
  </w:style>
  <w:style w:type="table" w:customStyle="1" w:styleId="table">
    <w:name w:val="table"/>
    <w:basedOn w:val="a1"/>
    <w:rsid w:val="003C1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heightligt">
    <w:name w:val="data_heightligt"/>
    <w:basedOn w:val="a0"/>
    <w:rsid w:val="003C1556"/>
  </w:style>
  <w:style w:type="character" w:customStyle="1" w:styleId="custom">
    <w:name w:val="custom"/>
    <w:basedOn w:val="a0"/>
    <w:rsid w:val="003C1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7D5A-4DF7-4429-A1B4-6D8F43D2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4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2025-03-25T16:03:00Z</dcterms:created>
  <dcterms:modified xsi:type="dcterms:W3CDTF">2025-03-25T16:03:00Z</dcterms:modified>
</cp:coreProperties>
</file>