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1278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银华中债</w:t>
      </w:r>
      <w:r>
        <w:rPr>
          <w:rFonts w:ascii="宋体" w:hAnsi="宋体" w:hint="eastAsia"/>
          <w:b/>
          <w:sz w:val="32"/>
          <w:szCs w:val="32"/>
        </w:rPr>
        <w:t>1-3</w:t>
      </w:r>
      <w:r>
        <w:rPr>
          <w:rFonts w:ascii="宋体" w:hAnsi="宋体" w:hint="eastAsia"/>
          <w:b/>
          <w:sz w:val="32"/>
          <w:szCs w:val="32"/>
        </w:rPr>
        <w:t>年农发行债券指数证券投资基金暂停大额申购（含定期定额投资及转换转入）业务的公告</w:t>
      </w:r>
    </w:p>
    <w:p w:rsidR="00000000" w:rsidRDefault="00C12786">
      <w:pPr>
        <w:jc w:val="center"/>
        <w:rPr>
          <w:rFonts w:hint="eastAsia"/>
          <w:sz w:val="24"/>
        </w:rPr>
      </w:pPr>
    </w:p>
    <w:p w:rsidR="00000000" w:rsidRDefault="00C12786">
      <w:pPr>
        <w:ind w:firstLineChars="690" w:firstLine="194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公告送出日期：</w:t>
      </w:r>
      <w:bookmarkStart w:id="0" w:name="t_2_0_0003_a1_fm1"/>
      <w:bookmarkEnd w:id="0"/>
      <w:r>
        <w:rPr>
          <w:rFonts w:ascii="宋体" w:hAnsi="宋体" w:hint="eastAsia"/>
          <w:b/>
          <w:sz w:val="28"/>
          <w:szCs w:val="28"/>
        </w:rPr>
        <w:t>2025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21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000000" w:rsidRDefault="00C12786"/>
    <w:p w:rsidR="00000000" w:rsidRDefault="00C12786">
      <w:pPr>
        <w:pStyle w:val="2"/>
        <w:spacing w:beforeLines="50" w:afterLines="50" w:line="24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bookmarkStart w:id="1" w:name="t_2_1_table"/>
      <w:bookmarkEnd w:id="1"/>
      <w:r>
        <w:rPr>
          <w:rFonts w:ascii="宋体" w:eastAsia="宋体" w:hAnsi="宋体" w:hint="eastAsia"/>
          <w:bCs/>
          <w:sz w:val="24"/>
          <w:szCs w:val="24"/>
        </w:rPr>
        <w:t>公告基本信息</w:t>
      </w: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977"/>
        <w:gridCol w:w="4020"/>
      </w:tblGrid>
      <w:tr w:rsidR="00000000">
        <w:tc>
          <w:tcPr>
            <w:tcW w:w="4395" w:type="dxa"/>
            <w:gridSpan w:val="2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020" w:type="dxa"/>
          </w:tcPr>
          <w:p w:rsidR="00000000" w:rsidRDefault="00C12786">
            <w:pPr>
              <w:rPr>
                <w:rFonts w:ascii="宋体" w:hAnsi="宋体"/>
                <w:szCs w:val="21"/>
              </w:rPr>
            </w:pPr>
            <w:bookmarkStart w:id="2" w:name="t_3_1_1_0009_a1_fm1"/>
            <w:bookmarkEnd w:id="2"/>
            <w:r>
              <w:rPr>
                <w:rFonts w:ascii="宋体" w:hAnsi="宋体" w:hint="eastAsia"/>
                <w:szCs w:val="21"/>
              </w:rPr>
              <w:t>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年农发行债券指数证券投资基金</w:t>
            </w:r>
          </w:p>
        </w:tc>
      </w:tr>
      <w:tr w:rsidR="00000000">
        <w:tc>
          <w:tcPr>
            <w:tcW w:w="4395" w:type="dxa"/>
            <w:gridSpan w:val="2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020" w:type="dxa"/>
          </w:tcPr>
          <w:p w:rsidR="00000000" w:rsidRDefault="00C12786">
            <w:pPr>
              <w:rPr>
                <w:rFonts w:ascii="宋体" w:hAnsi="宋体"/>
                <w:szCs w:val="21"/>
              </w:rPr>
            </w:pPr>
            <w:bookmarkStart w:id="3" w:name="t_3_1_1_0011_a1_fm1"/>
            <w:bookmarkEnd w:id="3"/>
            <w:r>
              <w:rPr>
                <w:rFonts w:ascii="宋体" w:hAnsi="宋体" w:hint="eastAsia"/>
                <w:szCs w:val="21"/>
              </w:rPr>
              <w:t>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年农发行债券指数</w:t>
            </w:r>
          </w:p>
        </w:tc>
      </w:tr>
      <w:tr w:rsidR="00000000">
        <w:tc>
          <w:tcPr>
            <w:tcW w:w="4395" w:type="dxa"/>
            <w:gridSpan w:val="2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020" w:type="dxa"/>
          </w:tcPr>
          <w:p w:rsidR="00000000" w:rsidRDefault="00C12786">
            <w:pPr>
              <w:rPr>
                <w:rFonts w:ascii="宋体" w:hAnsi="宋体"/>
                <w:szCs w:val="21"/>
              </w:rPr>
            </w:pPr>
            <w:bookmarkStart w:id="4" w:name="t_1_1_0012_a1_fm1"/>
            <w:bookmarkEnd w:id="4"/>
            <w:r>
              <w:rPr>
                <w:rFonts w:ascii="宋体" w:hAnsi="宋体"/>
                <w:szCs w:val="21"/>
              </w:rPr>
              <w:t>009541</w:t>
            </w:r>
          </w:p>
        </w:tc>
      </w:tr>
      <w:tr w:rsidR="00000000">
        <w:tc>
          <w:tcPr>
            <w:tcW w:w="4395" w:type="dxa"/>
            <w:gridSpan w:val="2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020" w:type="dxa"/>
          </w:tcPr>
          <w:p w:rsidR="00000000" w:rsidRDefault="00C12786">
            <w:pPr>
              <w:rPr>
                <w:rFonts w:ascii="宋体" w:hAnsi="宋体"/>
                <w:szCs w:val="21"/>
              </w:rPr>
            </w:pPr>
            <w:bookmarkStart w:id="5" w:name="t_3_1_1_0186_a1_fm1"/>
            <w:bookmarkEnd w:id="5"/>
            <w:r>
              <w:rPr>
                <w:rFonts w:ascii="宋体" w:hAnsi="宋体" w:hint="eastAsia"/>
                <w:szCs w:val="21"/>
              </w:rPr>
              <w:t>银华基金管理股份有限公司</w:t>
            </w:r>
          </w:p>
        </w:tc>
      </w:tr>
      <w:tr w:rsidR="00000000">
        <w:tc>
          <w:tcPr>
            <w:tcW w:w="4395" w:type="dxa"/>
            <w:gridSpan w:val="2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020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bookmarkStart w:id="6" w:name="t_3_1_1_2631_a1_fm1"/>
            <w:bookmarkEnd w:id="6"/>
            <w:r>
              <w:rPr>
                <w:rFonts w:ascii="宋体" w:hAnsi="宋体" w:hint="eastAsia"/>
                <w:szCs w:val="21"/>
              </w:rPr>
              <w:t>《银华中债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年农发行债券指数证券投资基金基金合同》和《银华中债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年农发行债券指数证券投资基金招募说明书》</w:t>
            </w:r>
          </w:p>
        </w:tc>
      </w:tr>
      <w:tr w:rsidR="00000000">
        <w:tc>
          <w:tcPr>
            <w:tcW w:w="1418" w:type="dxa"/>
            <w:vMerge w:val="restart"/>
            <w:vAlign w:val="center"/>
          </w:tcPr>
          <w:p w:rsidR="00000000" w:rsidRDefault="00C12786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暂停</w:t>
            </w:r>
            <w:r>
              <w:rPr>
                <w:color w:val="000000"/>
                <w:szCs w:val="21"/>
              </w:rPr>
              <w:t>相关业务的起始日、金额及原因说明</w:t>
            </w:r>
          </w:p>
        </w:tc>
        <w:tc>
          <w:tcPr>
            <w:tcW w:w="2977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020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bookmarkStart w:id="7" w:name="t_3_1_1_2797_a1_fm1"/>
            <w:bookmarkEnd w:id="7"/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c>
          <w:tcPr>
            <w:tcW w:w="1418" w:type="dxa"/>
            <w:vMerge/>
            <w:vAlign w:val="center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020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c>
          <w:tcPr>
            <w:tcW w:w="1418" w:type="dxa"/>
            <w:vMerge/>
            <w:vAlign w:val="center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4020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00000">
        <w:tc>
          <w:tcPr>
            <w:tcW w:w="1418" w:type="dxa"/>
            <w:vMerge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限制申购（含定期定额投资及转换转入）金额（单位：人民币元）</w:t>
            </w:r>
          </w:p>
        </w:tc>
        <w:tc>
          <w:tcPr>
            <w:tcW w:w="4020" w:type="dxa"/>
            <w:vAlign w:val="center"/>
          </w:tcPr>
          <w:p w:rsidR="00000000" w:rsidRDefault="00C12786">
            <w:pPr>
              <w:jc w:val="left"/>
              <w:rPr>
                <w:rFonts w:ascii="宋体" w:hAnsi="宋体" w:hint="eastAsia"/>
                <w:szCs w:val="21"/>
              </w:rPr>
            </w:pPr>
            <w:bookmarkStart w:id="8" w:name="t_3_1_1_2801_a1_fm2210"/>
            <w:bookmarkEnd w:id="8"/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000,000.00</w:t>
            </w:r>
          </w:p>
        </w:tc>
      </w:tr>
      <w:tr w:rsidR="00000000">
        <w:tc>
          <w:tcPr>
            <w:tcW w:w="1418" w:type="dxa"/>
            <w:vMerge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bookmarkStart w:id="9" w:name="t_3_1_3_table"/>
            <w:bookmarkEnd w:id="9"/>
            <w:r>
              <w:rPr>
                <w:rFonts w:ascii="宋体" w:hAnsi="宋体" w:hint="eastAsia"/>
                <w:szCs w:val="21"/>
              </w:rPr>
              <w:t>暂停大额申购（含定期定额投资及</w:t>
            </w:r>
            <w:r>
              <w:rPr>
                <w:rFonts w:ascii="宋体" w:hAnsi="宋体"/>
                <w:szCs w:val="21"/>
              </w:rPr>
              <w:t>转换</w:t>
            </w:r>
            <w:r>
              <w:rPr>
                <w:rFonts w:ascii="宋体" w:hAnsi="宋体" w:hint="eastAsia"/>
                <w:szCs w:val="21"/>
              </w:rPr>
              <w:t>转</w:t>
            </w:r>
            <w:r>
              <w:rPr>
                <w:rFonts w:ascii="宋体" w:hAnsi="宋体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）业务的原因说明</w:t>
            </w:r>
          </w:p>
        </w:tc>
        <w:tc>
          <w:tcPr>
            <w:tcW w:w="4020" w:type="dxa"/>
          </w:tcPr>
          <w:p w:rsidR="00000000" w:rsidRDefault="00C12786">
            <w:pPr>
              <w:rPr>
                <w:rFonts w:ascii="宋体" w:hAnsi="宋体" w:hint="eastAsia"/>
                <w:szCs w:val="21"/>
              </w:rPr>
            </w:pPr>
            <w:bookmarkStart w:id="10" w:name="t_3_1_3_2805_a1_fm1"/>
            <w:bookmarkEnd w:id="10"/>
            <w:r>
              <w:rPr>
                <w:rFonts w:ascii="宋体" w:hAnsi="宋体" w:hint="eastAsia"/>
                <w:szCs w:val="21"/>
              </w:rPr>
              <w:t>为保护现有基金份额持有人利益</w:t>
            </w:r>
          </w:p>
        </w:tc>
      </w:tr>
    </w:tbl>
    <w:p w:rsidR="00000000" w:rsidRDefault="00C12786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银华基金管理股份有限公司决定自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）起暂停办理银华中债</w:t>
      </w:r>
      <w:r>
        <w:rPr>
          <w:rFonts w:ascii="宋体" w:hAnsi="宋体" w:hint="eastAsia"/>
          <w:szCs w:val="21"/>
        </w:rPr>
        <w:t>1-3</w:t>
      </w:r>
      <w:r>
        <w:rPr>
          <w:rFonts w:ascii="宋体" w:hAnsi="宋体" w:hint="eastAsia"/>
          <w:szCs w:val="21"/>
        </w:rPr>
        <w:t>年农发行债券指数证券投资基金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元以上的大额申购（含定期定额投资及转换转入）业务，若</w:t>
      </w:r>
      <w:r>
        <w:rPr>
          <w:rFonts w:ascii="宋体" w:hAnsi="宋体"/>
          <w:szCs w:val="21"/>
        </w:rPr>
        <w:t>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元，</w:t>
      </w:r>
      <w:r>
        <w:rPr>
          <w:rFonts w:ascii="宋体" w:hAnsi="宋体"/>
          <w:szCs w:val="21"/>
        </w:rPr>
        <w:t>本</w:t>
      </w:r>
      <w:r>
        <w:rPr>
          <w:rFonts w:ascii="宋体" w:hAnsi="宋体"/>
          <w:szCs w:val="21"/>
        </w:rPr>
        <w:t>基金管理人有权部分或全部拒绝银华中债</w:t>
      </w:r>
      <w:r>
        <w:rPr>
          <w:rFonts w:ascii="宋体" w:hAnsi="宋体"/>
          <w:szCs w:val="21"/>
        </w:rPr>
        <w:t>1-3</w:t>
      </w:r>
      <w:r>
        <w:rPr>
          <w:rFonts w:ascii="宋体" w:hAnsi="宋体"/>
          <w:szCs w:val="21"/>
        </w:rPr>
        <w:t>年农发行债券指数证券投资基金的申购（</w:t>
      </w:r>
      <w:r>
        <w:rPr>
          <w:rFonts w:ascii="宋体" w:hAnsi="宋体" w:hint="eastAsia"/>
          <w:szCs w:val="21"/>
        </w:rPr>
        <w:t>含</w:t>
      </w:r>
      <w:r>
        <w:rPr>
          <w:rFonts w:ascii="宋体" w:hAnsi="宋体"/>
          <w:szCs w:val="21"/>
        </w:rPr>
        <w:t>定期定额投资及转换转入）</w:t>
      </w:r>
      <w:r>
        <w:rPr>
          <w:rFonts w:ascii="宋体" w:hAnsi="宋体" w:hint="eastAsia"/>
          <w:szCs w:val="21"/>
        </w:rPr>
        <w:t>申请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如单日某基金账户单笔申购本基金的金额超过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有权确认该笔申购失败；如单日某基金账户多笔累计申购本基金的金额超过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将按申购金额大小排序，逐笔累加至符合不超过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 w:hint="eastAsia"/>
          <w:szCs w:val="21"/>
        </w:rPr>
        <w:t>元限额的申请确认成功，其余有权确认失败。针对单笔申购业务申请，仅有确认和不予确认两种处理方式，不存在对单笔申请的部分确认。敬请投资者留意。</w:t>
      </w:r>
    </w:p>
    <w:p w:rsidR="00000000" w:rsidRDefault="00C12786">
      <w:pPr>
        <w:spacing w:line="360" w:lineRule="auto"/>
        <w:jc w:val="left"/>
        <w:rPr>
          <w:rFonts w:ascii="宋体" w:hAnsi="宋体" w:hint="eastAsia"/>
          <w:szCs w:val="21"/>
        </w:rPr>
      </w:pPr>
    </w:p>
    <w:p w:rsidR="00000000" w:rsidRDefault="00C12786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2 </w:t>
      </w:r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11" w:name="t_2_9_2646_a1_fm1"/>
      <w:bookmarkEnd w:id="11"/>
      <w:r>
        <w:rPr>
          <w:rFonts w:ascii="宋体" w:hAnsi="宋体" w:hint="eastAsia"/>
          <w:szCs w:val="21"/>
        </w:rPr>
        <w:t>投资者可以通过以下途径咨询有关详</w:t>
      </w:r>
      <w:r>
        <w:rPr>
          <w:rFonts w:ascii="宋体" w:hAnsi="宋体" w:hint="eastAsia"/>
          <w:szCs w:val="21"/>
        </w:rPr>
        <w:t>情：</w:t>
      </w: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银华基金管理股份有限公司</w:t>
      </w: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客户服务电话：</w:t>
      </w:r>
      <w:r>
        <w:rPr>
          <w:rFonts w:ascii="宋体" w:hAnsi="宋体" w:hint="eastAsia"/>
          <w:szCs w:val="21"/>
        </w:rPr>
        <w:t>400-678-3333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010-85186558</w:t>
      </w: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网址：</w:t>
      </w:r>
      <w:hyperlink r:id="rId6" w:history="1">
        <w:r>
          <w:rPr>
            <w:rStyle w:val="a9"/>
            <w:rFonts w:ascii="宋体" w:hAnsi="宋体" w:hint="eastAsia"/>
            <w:szCs w:val="21"/>
          </w:rPr>
          <w:t>www.yhfund.com.cn</w:t>
        </w:r>
      </w:hyperlink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风险提示：</w:t>
      </w: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本公司承诺以诚实信用、勤勉尽责的原则管理和运用基金资产，但不保证基金一定盈利，也不保证最低收益。敬请投资者留意投资风险。</w:t>
      </w: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本公告解释权归本公司。</w:t>
      </w: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000000" w:rsidRDefault="00C12786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000000" w:rsidRDefault="00C12786">
      <w:pPr>
        <w:spacing w:line="360" w:lineRule="auto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银华基金管理股份有限公司</w:t>
      </w:r>
    </w:p>
    <w:p w:rsidR="00000000" w:rsidRDefault="00C12786">
      <w:pPr>
        <w:spacing w:line="360" w:lineRule="auto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>日</w:t>
      </w:r>
    </w:p>
    <w:sectPr w:rsidR="000000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12786">
      <w:r>
        <w:separator/>
      </w:r>
    </w:p>
  </w:endnote>
  <w:endnote w:type="continuationSeparator" w:id="0">
    <w:p w:rsidR="00000000" w:rsidRDefault="00C1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278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12786">
      <w:rPr>
        <w:noProof/>
        <w:lang w:val="zh-CN" w:eastAsia="zh-CN"/>
      </w:rPr>
      <w:t>1</w:t>
    </w:r>
    <w:r>
      <w:fldChar w:fldCharType="end"/>
    </w:r>
  </w:p>
  <w:p w:rsidR="00000000" w:rsidRDefault="00C127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12786">
      <w:r>
        <w:separator/>
      </w:r>
    </w:p>
  </w:footnote>
  <w:footnote w:type="continuationSeparator" w:id="0">
    <w:p w:rsidR="00000000" w:rsidRDefault="00C12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2786">
    <w:pPr>
      <w:pStyle w:val="a7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49pt;height:31.95pt;mso-wrap-style:square;mso-position-horizontal-relative:page;mso-position-vertical-relative:page">
          <v:imagedata r:id="rId1" o:title="公司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0072"/>
    <w:rsid w:val="000128D8"/>
    <w:rsid w:val="00015CD3"/>
    <w:rsid w:val="00041063"/>
    <w:rsid w:val="00044955"/>
    <w:rsid w:val="000705B9"/>
    <w:rsid w:val="00070A67"/>
    <w:rsid w:val="000822D4"/>
    <w:rsid w:val="00090010"/>
    <w:rsid w:val="00094673"/>
    <w:rsid w:val="00094C3A"/>
    <w:rsid w:val="000A1C4E"/>
    <w:rsid w:val="000A2572"/>
    <w:rsid w:val="000A28D5"/>
    <w:rsid w:val="000C3EC9"/>
    <w:rsid w:val="000D242A"/>
    <w:rsid w:val="000E14D7"/>
    <w:rsid w:val="000E592B"/>
    <w:rsid w:val="000E7CDF"/>
    <w:rsid w:val="0010172F"/>
    <w:rsid w:val="00103262"/>
    <w:rsid w:val="00110B6C"/>
    <w:rsid w:val="00111CD7"/>
    <w:rsid w:val="00152FA6"/>
    <w:rsid w:val="00155DE4"/>
    <w:rsid w:val="00176425"/>
    <w:rsid w:val="001A0B5E"/>
    <w:rsid w:val="001B4492"/>
    <w:rsid w:val="001D2179"/>
    <w:rsid w:val="001F1276"/>
    <w:rsid w:val="001F15BD"/>
    <w:rsid w:val="002120B3"/>
    <w:rsid w:val="002162C2"/>
    <w:rsid w:val="00236DB1"/>
    <w:rsid w:val="00241A00"/>
    <w:rsid w:val="002567C1"/>
    <w:rsid w:val="0027246D"/>
    <w:rsid w:val="00275EE5"/>
    <w:rsid w:val="00275F9F"/>
    <w:rsid w:val="002946C2"/>
    <w:rsid w:val="00296096"/>
    <w:rsid w:val="002A09C6"/>
    <w:rsid w:val="002C1190"/>
    <w:rsid w:val="002D6120"/>
    <w:rsid w:val="002E182D"/>
    <w:rsid w:val="003155AF"/>
    <w:rsid w:val="00317580"/>
    <w:rsid w:val="00337830"/>
    <w:rsid w:val="00345CE1"/>
    <w:rsid w:val="0038269D"/>
    <w:rsid w:val="003978E3"/>
    <w:rsid w:val="003A3F62"/>
    <w:rsid w:val="003A621A"/>
    <w:rsid w:val="003A7ADB"/>
    <w:rsid w:val="003B3BA3"/>
    <w:rsid w:val="003B6FE9"/>
    <w:rsid w:val="003C4BD2"/>
    <w:rsid w:val="003C7FA2"/>
    <w:rsid w:val="003F01F8"/>
    <w:rsid w:val="00403A5C"/>
    <w:rsid w:val="004140DC"/>
    <w:rsid w:val="0042631E"/>
    <w:rsid w:val="004348C1"/>
    <w:rsid w:val="004440F9"/>
    <w:rsid w:val="00447E5E"/>
    <w:rsid w:val="00452BF3"/>
    <w:rsid w:val="0045572C"/>
    <w:rsid w:val="00457F83"/>
    <w:rsid w:val="004618D1"/>
    <w:rsid w:val="0046312B"/>
    <w:rsid w:val="004641BD"/>
    <w:rsid w:val="00471EA2"/>
    <w:rsid w:val="0048618E"/>
    <w:rsid w:val="004C684E"/>
    <w:rsid w:val="004D3621"/>
    <w:rsid w:val="004D3F0D"/>
    <w:rsid w:val="004F0481"/>
    <w:rsid w:val="004F511D"/>
    <w:rsid w:val="004F6D65"/>
    <w:rsid w:val="00511137"/>
    <w:rsid w:val="005244CD"/>
    <w:rsid w:val="00535F5E"/>
    <w:rsid w:val="005363A1"/>
    <w:rsid w:val="00546663"/>
    <w:rsid w:val="00560410"/>
    <w:rsid w:val="005649A6"/>
    <w:rsid w:val="005948E2"/>
    <w:rsid w:val="005B04CF"/>
    <w:rsid w:val="005B48B1"/>
    <w:rsid w:val="005B575E"/>
    <w:rsid w:val="005C6ADF"/>
    <w:rsid w:val="005E3A00"/>
    <w:rsid w:val="00603F24"/>
    <w:rsid w:val="006073D7"/>
    <w:rsid w:val="00613125"/>
    <w:rsid w:val="00615BEA"/>
    <w:rsid w:val="00615EC7"/>
    <w:rsid w:val="00616438"/>
    <w:rsid w:val="0061737C"/>
    <w:rsid w:val="00622C91"/>
    <w:rsid w:val="00624631"/>
    <w:rsid w:val="00647A86"/>
    <w:rsid w:val="00651F28"/>
    <w:rsid w:val="00666659"/>
    <w:rsid w:val="00674134"/>
    <w:rsid w:val="00677B7B"/>
    <w:rsid w:val="0068117F"/>
    <w:rsid w:val="00681314"/>
    <w:rsid w:val="0068202E"/>
    <w:rsid w:val="0068213E"/>
    <w:rsid w:val="0068243C"/>
    <w:rsid w:val="006937AE"/>
    <w:rsid w:val="006A5CF7"/>
    <w:rsid w:val="006C20BC"/>
    <w:rsid w:val="006C5B46"/>
    <w:rsid w:val="006D0781"/>
    <w:rsid w:val="006D3774"/>
    <w:rsid w:val="006D5BFA"/>
    <w:rsid w:val="006E5376"/>
    <w:rsid w:val="006E5493"/>
    <w:rsid w:val="0070210D"/>
    <w:rsid w:val="00703F7B"/>
    <w:rsid w:val="00712B44"/>
    <w:rsid w:val="00713BAD"/>
    <w:rsid w:val="007235B0"/>
    <w:rsid w:val="007342D8"/>
    <w:rsid w:val="00735F6F"/>
    <w:rsid w:val="00744955"/>
    <w:rsid w:val="00756E1D"/>
    <w:rsid w:val="0077121E"/>
    <w:rsid w:val="00774F0F"/>
    <w:rsid w:val="007961D1"/>
    <w:rsid w:val="007A0BB8"/>
    <w:rsid w:val="007A53E1"/>
    <w:rsid w:val="007B6DA6"/>
    <w:rsid w:val="007C3977"/>
    <w:rsid w:val="007D42F4"/>
    <w:rsid w:val="007E7FF1"/>
    <w:rsid w:val="007F4D7D"/>
    <w:rsid w:val="00800505"/>
    <w:rsid w:val="00804C65"/>
    <w:rsid w:val="00805FEA"/>
    <w:rsid w:val="00817C65"/>
    <w:rsid w:val="00827DBF"/>
    <w:rsid w:val="008366EC"/>
    <w:rsid w:val="00851329"/>
    <w:rsid w:val="00856FC8"/>
    <w:rsid w:val="00885D47"/>
    <w:rsid w:val="008904BB"/>
    <w:rsid w:val="00895BE7"/>
    <w:rsid w:val="008A417C"/>
    <w:rsid w:val="008A5610"/>
    <w:rsid w:val="008A7DCE"/>
    <w:rsid w:val="008C0669"/>
    <w:rsid w:val="008E543F"/>
    <w:rsid w:val="008E5909"/>
    <w:rsid w:val="008E6E01"/>
    <w:rsid w:val="009013A9"/>
    <w:rsid w:val="009108CE"/>
    <w:rsid w:val="0091423E"/>
    <w:rsid w:val="0091566F"/>
    <w:rsid w:val="009336CF"/>
    <w:rsid w:val="00936D89"/>
    <w:rsid w:val="00942EB3"/>
    <w:rsid w:val="00944237"/>
    <w:rsid w:val="00954C2F"/>
    <w:rsid w:val="00970388"/>
    <w:rsid w:val="00976278"/>
    <w:rsid w:val="0098117B"/>
    <w:rsid w:val="00985014"/>
    <w:rsid w:val="00985EFF"/>
    <w:rsid w:val="00986D31"/>
    <w:rsid w:val="00994AD0"/>
    <w:rsid w:val="009D63E3"/>
    <w:rsid w:val="009E6AEA"/>
    <w:rsid w:val="009F0100"/>
    <w:rsid w:val="009F682E"/>
    <w:rsid w:val="00A0174F"/>
    <w:rsid w:val="00A138EA"/>
    <w:rsid w:val="00A2054C"/>
    <w:rsid w:val="00A2098C"/>
    <w:rsid w:val="00A20F78"/>
    <w:rsid w:val="00A258C7"/>
    <w:rsid w:val="00A2613F"/>
    <w:rsid w:val="00A40707"/>
    <w:rsid w:val="00A51B39"/>
    <w:rsid w:val="00A64F3C"/>
    <w:rsid w:val="00A74288"/>
    <w:rsid w:val="00A80CE4"/>
    <w:rsid w:val="00A84FDB"/>
    <w:rsid w:val="00A9079B"/>
    <w:rsid w:val="00AA2A17"/>
    <w:rsid w:val="00AB4845"/>
    <w:rsid w:val="00AC2340"/>
    <w:rsid w:val="00AC4B2D"/>
    <w:rsid w:val="00AD043F"/>
    <w:rsid w:val="00AE00C5"/>
    <w:rsid w:val="00AE0C66"/>
    <w:rsid w:val="00AF7FBA"/>
    <w:rsid w:val="00B021AC"/>
    <w:rsid w:val="00B10E40"/>
    <w:rsid w:val="00B10F0A"/>
    <w:rsid w:val="00B15414"/>
    <w:rsid w:val="00B21352"/>
    <w:rsid w:val="00B31E40"/>
    <w:rsid w:val="00B32AE9"/>
    <w:rsid w:val="00B43467"/>
    <w:rsid w:val="00B46DEB"/>
    <w:rsid w:val="00B540F6"/>
    <w:rsid w:val="00B57FE5"/>
    <w:rsid w:val="00B67F94"/>
    <w:rsid w:val="00B8389C"/>
    <w:rsid w:val="00BA5464"/>
    <w:rsid w:val="00BA5B08"/>
    <w:rsid w:val="00BA7D49"/>
    <w:rsid w:val="00BB0A7C"/>
    <w:rsid w:val="00BB27B1"/>
    <w:rsid w:val="00BB773A"/>
    <w:rsid w:val="00BC0608"/>
    <w:rsid w:val="00BC1B1A"/>
    <w:rsid w:val="00BC4C01"/>
    <w:rsid w:val="00BC551E"/>
    <w:rsid w:val="00C0469E"/>
    <w:rsid w:val="00C046E9"/>
    <w:rsid w:val="00C12786"/>
    <w:rsid w:val="00C21F0E"/>
    <w:rsid w:val="00C34A37"/>
    <w:rsid w:val="00C35D9B"/>
    <w:rsid w:val="00C3799E"/>
    <w:rsid w:val="00C407E5"/>
    <w:rsid w:val="00C57156"/>
    <w:rsid w:val="00C66435"/>
    <w:rsid w:val="00C80AA4"/>
    <w:rsid w:val="00C91776"/>
    <w:rsid w:val="00C91922"/>
    <w:rsid w:val="00C92A58"/>
    <w:rsid w:val="00C9333F"/>
    <w:rsid w:val="00C93B03"/>
    <w:rsid w:val="00C95FD1"/>
    <w:rsid w:val="00CA4E5E"/>
    <w:rsid w:val="00CA6D45"/>
    <w:rsid w:val="00CA7216"/>
    <w:rsid w:val="00CC7B14"/>
    <w:rsid w:val="00CD65E6"/>
    <w:rsid w:val="00CE1A56"/>
    <w:rsid w:val="00CE2430"/>
    <w:rsid w:val="00CE4821"/>
    <w:rsid w:val="00CE5689"/>
    <w:rsid w:val="00CF21C7"/>
    <w:rsid w:val="00CF347C"/>
    <w:rsid w:val="00CF5D23"/>
    <w:rsid w:val="00D0558B"/>
    <w:rsid w:val="00D16113"/>
    <w:rsid w:val="00D277FD"/>
    <w:rsid w:val="00D56070"/>
    <w:rsid w:val="00D62829"/>
    <w:rsid w:val="00D84C36"/>
    <w:rsid w:val="00D86FC5"/>
    <w:rsid w:val="00D874CB"/>
    <w:rsid w:val="00D94AA3"/>
    <w:rsid w:val="00DA5757"/>
    <w:rsid w:val="00DB081A"/>
    <w:rsid w:val="00DC00B3"/>
    <w:rsid w:val="00DD1BAB"/>
    <w:rsid w:val="00DD2A77"/>
    <w:rsid w:val="00DE45C4"/>
    <w:rsid w:val="00DF374E"/>
    <w:rsid w:val="00E027EB"/>
    <w:rsid w:val="00E122AE"/>
    <w:rsid w:val="00E1362D"/>
    <w:rsid w:val="00E30BB9"/>
    <w:rsid w:val="00E43781"/>
    <w:rsid w:val="00E45CD4"/>
    <w:rsid w:val="00E51235"/>
    <w:rsid w:val="00E559A7"/>
    <w:rsid w:val="00E6241C"/>
    <w:rsid w:val="00E64053"/>
    <w:rsid w:val="00E702F2"/>
    <w:rsid w:val="00E866D1"/>
    <w:rsid w:val="00EB218D"/>
    <w:rsid w:val="00EB4623"/>
    <w:rsid w:val="00ED55DF"/>
    <w:rsid w:val="00ED5C58"/>
    <w:rsid w:val="00F03ECE"/>
    <w:rsid w:val="00F12CCA"/>
    <w:rsid w:val="00F15A67"/>
    <w:rsid w:val="00F2065A"/>
    <w:rsid w:val="00F259F2"/>
    <w:rsid w:val="00F42D4F"/>
    <w:rsid w:val="00F45372"/>
    <w:rsid w:val="00F50AC8"/>
    <w:rsid w:val="00F51992"/>
    <w:rsid w:val="00F61772"/>
    <w:rsid w:val="00F62396"/>
    <w:rsid w:val="00F63072"/>
    <w:rsid w:val="00F812AC"/>
    <w:rsid w:val="00F95CD7"/>
    <w:rsid w:val="00F970F4"/>
    <w:rsid w:val="00FA6E02"/>
    <w:rsid w:val="00FB5205"/>
    <w:rsid w:val="00FC194B"/>
    <w:rsid w:val="00FD03F1"/>
    <w:rsid w:val="00FD0ED5"/>
    <w:rsid w:val="00FD401F"/>
    <w:rsid w:val="00FD5D2F"/>
    <w:rsid w:val="00FE7C3A"/>
    <w:rsid w:val="04F7660E"/>
    <w:rsid w:val="0675356C"/>
    <w:rsid w:val="13632EF6"/>
    <w:rsid w:val="17526725"/>
    <w:rsid w:val="18554225"/>
    <w:rsid w:val="1D317577"/>
    <w:rsid w:val="21DF0DA7"/>
    <w:rsid w:val="27586F88"/>
    <w:rsid w:val="2DAD5F7D"/>
    <w:rsid w:val="378154C9"/>
    <w:rsid w:val="3A6434AC"/>
    <w:rsid w:val="3BD512DB"/>
    <w:rsid w:val="3FAA10E2"/>
    <w:rsid w:val="48C5671E"/>
    <w:rsid w:val="4E106532"/>
    <w:rsid w:val="4EA263DB"/>
    <w:rsid w:val="52EB4B92"/>
    <w:rsid w:val="53520807"/>
    <w:rsid w:val="57374759"/>
    <w:rsid w:val="5D890F2E"/>
    <w:rsid w:val="5E0943ED"/>
    <w:rsid w:val="5E225506"/>
    <w:rsid w:val="5E9247CD"/>
    <w:rsid w:val="616D34A0"/>
    <w:rsid w:val="62F555D7"/>
    <w:rsid w:val="65940874"/>
    <w:rsid w:val="66FE79F9"/>
    <w:rsid w:val="68434BDA"/>
    <w:rsid w:val="74DD4AC0"/>
    <w:rsid w:val="769B303A"/>
    <w:rsid w:val="7C0C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  <w:szCs w:val="22"/>
    </w:rPr>
  </w:style>
  <w:style w:type="paragraph" w:styleId="a3">
    <w:name w:val="Document Map"/>
    <w:basedOn w:val="a"/>
    <w:link w:val="Char"/>
    <w:rPr>
      <w:sz w:val="24"/>
      <w:szCs w:val="24"/>
    </w:rPr>
  </w:style>
  <w:style w:type="character" w:customStyle="1" w:styleId="Char">
    <w:name w:val="文档结构图 Char"/>
    <w:link w:val="a3"/>
    <w:rPr>
      <w:kern w:val="2"/>
      <w:sz w:val="24"/>
      <w:szCs w:val="24"/>
    </w:rPr>
  </w:style>
  <w:style w:type="paragraph" w:styleId="a4">
    <w:name w:val="annotation text"/>
    <w:basedOn w:val="a"/>
    <w:link w:val="Char0"/>
    <w:pPr>
      <w:jc w:val="left"/>
    </w:pPr>
  </w:style>
  <w:style w:type="character" w:customStyle="1" w:styleId="Char0">
    <w:name w:val="批注文字 Char"/>
    <w:link w:val="a4"/>
    <w:rPr>
      <w:kern w:val="2"/>
      <w:sz w:val="21"/>
    </w:rPr>
  </w:style>
  <w:style w:type="paragraph" w:styleId="a5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rPr>
      <w:b/>
      <w:bCs/>
    </w:rPr>
  </w:style>
  <w:style w:type="character" w:customStyle="1" w:styleId="Char3">
    <w:name w:val="批注主题 Char"/>
    <w:link w:val="a8"/>
    <w:rPr>
      <w:b/>
      <w:bCs/>
      <w:kern w:val="2"/>
      <w:sz w:val="21"/>
    </w:r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rPr>
      <w:sz w:val="21"/>
      <w:szCs w:val="21"/>
    </w:rPr>
  </w:style>
  <w:style w:type="paragraph" w:customStyle="1" w:styleId="ab">
    <w:name w:val="产品二级小标题"/>
    <w:basedOn w:val="080318"/>
    <w:pPr>
      <w:ind w:firstLine="422"/>
    </w:pPr>
    <w:rPr>
      <w:b/>
      <w:bCs/>
    </w:rPr>
  </w:style>
  <w:style w:type="paragraph" w:customStyle="1" w:styleId="080318">
    <w:name w:val="产品方案正文080318"/>
    <w:basedOn w:val="a"/>
    <w:pPr>
      <w:autoSpaceDE w:val="0"/>
      <w:autoSpaceDN w:val="0"/>
      <w:adjustRightInd w:val="0"/>
      <w:snapToGrid w:val="0"/>
      <w:spacing w:line="360" w:lineRule="auto"/>
      <w:ind w:firstLineChars="200" w:firstLine="200"/>
    </w:pPr>
    <w:rPr>
      <w:rFonts w:ascii="宋体" w:cs="宋体"/>
      <w:lang w:val="zh-CN"/>
    </w:rPr>
  </w:style>
  <w:style w:type="paragraph" w:customStyle="1" w:styleId="20">
    <w:name w:val="产品小标题2"/>
    <w:basedOn w:val="a"/>
    <w:next w:val="a"/>
    <w:pPr>
      <w:spacing w:before="120" w:line="415" w:lineRule="auto"/>
      <w:ind w:firstLineChars="200" w:firstLine="562"/>
      <w:jc w:val="left"/>
      <w:outlineLvl w:val="0"/>
    </w:pPr>
    <w:rPr>
      <w:rFonts w:ascii="仿宋_GB2312" w:eastAsia="仿宋_GB2312"/>
      <w:b/>
      <w:kern w:val="0"/>
      <w:sz w:val="28"/>
      <w:szCs w:val="24"/>
    </w:rPr>
  </w:style>
  <w:style w:type="paragraph" w:customStyle="1" w:styleId="p0">
    <w:name w:val="p0"/>
    <w:basedOn w:val="a"/>
    <w:pPr>
      <w:widowControl/>
    </w:pPr>
    <w:rPr>
      <w:kern w:val="0"/>
    </w:rPr>
  </w:style>
  <w:style w:type="character" w:customStyle="1" w:styleId="ac">
    <w:name w:val="未处理的提及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hfund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4</DocSecurity>
  <PresentationFormat/>
  <Lines>7</Lines>
  <Paragraphs>1</Paragraphs>
  <Slides>0</Slides>
  <Notes>0</Notes>
  <HiddenSlides>0</HiddenSlides>
  <MMClips>0</MMClips>
  <ScaleCrop>false</ScaleCrop>
  <Company>YHFund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银华基金管理有限公司</dc:title>
  <dc:subject/>
  <dc:creator>wangxf</dc:creator>
  <cp:keywords/>
  <cp:lastModifiedBy>ZHONGM</cp:lastModifiedBy>
  <cp:revision>2</cp:revision>
  <cp:lastPrinted>2015-06-10T06:44:00Z</cp:lastPrinted>
  <dcterms:created xsi:type="dcterms:W3CDTF">2025-03-20T16:01:00Z</dcterms:created>
  <dcterms:modified xsi:type="dcterms:W3CDTF">2025-03-20T16:01:00Z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B634A55F00A14A79A50A33968CB7BED2</vt:lpwstr>
  </property>
</Properties>
</file>