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57" w:rsidRDefault="00B262C5" w:rsidP="006915FF">
      <w:pPr>
        <w:spacing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B262C5">
        <w:rPr>
          <w:rFonts w:ascii="Times New Roman" w:eastAsia="黑体" w:hAnsi="Times New Roman" w:cs="Times New Roman" w:hint="eastAsia"/>
          <w:bCs/>
          <w:sz w:val="32"/>
          <w:szCs w:val="32"/>
        </w:rPr>
        <w:t>宝盈盈沛纯债债券型证券投资基金</w:t>
      </w:r>
    </w:p>
    <w:p w:rsidR="006915FF" w:rsidRPr="006915FF" w:rsidRDefault="006915FF" w:rsidP="006915FF">
      <w:pPr>
        <w:spacing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6915FF">
        <w:rPr>
          <w:rFonts w:ascii="Times New Roman" w:eastAsia="黑体" w:hAnsi="Times New Roman" w:cs="Times New Roman" w:hint="eastAsia"/>
          <w:bCs/>
          <w:sz w:val="32"/>
          <w:szCs w:val="32"/>
        </w:rPr>
        <w:t>清算报告提示性公告</w:t>
      </w:r>
      <w:bookmarkStart w:id="0" w:name="_GoBack"/>
      <w:bookmarkEnd w:id="0"/>
    </w:p>
    <w:p w:rsidR="006915FF" w:rsidRDefault="006915FF" w:rsidP="006915FF"/>
    <w:p w:rsidR="00BC1CC4" w:rsidRDefault="00B262C5" w:rsidP="006915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262C5">
        <w:rPr>
          <w:rFonts w:ascii="Times New Roman" w:eastAsia="宋体" w:hAnsi="Times New Roman" w:cs="Times New Roman" w:hint="eastAsia"/>
          <w:sz w:val="24"/>
          <w:szCs w:val="21"/>
        </w:rPr>
        <w:t>宝盈盈沛纯债债券型证券投资基金</w:t>
      </w:r>
      <w:r w:rsidR="006915FF" w:rsidRPr="006915FF">
        <w:rPr>
          <w:rFonts w:ascii="Times New Roman" w:eastAsia="宋体" w:hAnsi="Times New Roman" w:cs="Times New Roman" w:hint="eastAsia"/>
          <w:sz w:val="24"/>
          <w:szCs w:val="21"/>
        </w:rPr>
        <w:t>自</w:t>
      </w:r>
      <w:r w:rsidR="006915FF" w:rsidRPr="0050323F">
        <w:rPr>
          <w:rFonts w:ascii="Times New Roman" w:eastAsia="宋体" w:hAnsi="Times New Roman" w:cs="Times New Roman" w:hint="eastAsia"/>
          <w:sz w:val="24"/>
          <w:szCs w:val="21"/>
        </w:rPr>
        <w:t>202</w:t>
      </w:r>
      <w:r>
        <w:rPr>
          <w:rFonts w:ascii="Times New Roman" w:eastAsia="宋体" w:hAnsi="Times New Roman" w:cs="Times New Roman"/>
          <w:sz w:val="24"/>
          <w:szCs w:val="21"/>
        </w:rPr>
        <w:t>5</w:t>
      </w:r>
      <w:r w:rsidR="006915FF" w:rsidRPr="0050323F">
        <w:rPr>
          <w:rFonts w:ascii="Times New Roman" w:eastAsia="宋体" w:hAnsi="Times New Roman" w:cs="Times New Roman" w:hint="eastAsia"/>
          <w:sz w:val="24"/>
          <w:szCs w:val="21"/>
        </w:rPr>
        <w:t>年</w:t>
      </w:r>
      <w:r>
        <w:rPr>
          <w:rFonts w:ascii="Times New Roman" w:eastAsia="宋体" w:hAnsi="Times New Roman" w:cs="Times New Roman"/>
          <w:sz w:val="24"/>
          <w:szCs w:val="21"/>
        </w:rPr>
        <w:t>2</w:t>
      </w:r>
      <w:r w:rsidR="006915FF" w:rsidRPr="0050323F">
        <w:rPr>
          <w:rFonts w:ascii="Times New Roman" w:eastAsia="宋体" w:hAnsi="Times New Roman" w:cs="Times New Roman" w:hint="eastAsia"/>
          <w:sz w:val="24"/>
          <w:szCs w:val="21"/>
        </w:rPr>
        <w:t>月</w:t>
      </w:r>
      <w:r>
        <w:rPr>
          <w:rFonts w:ascii="Times New Roman" w:eastAsia="宋体" w:hAnsi="Times New Roman" w:cs="Times New Roman"/>
          <w:sz w:val="24"/>
          <w:szCs w:val="21"/>
        </w:rPr>
        <w:t>22</w:t>
      </w:r>
      <w:r w:rsidR="006915FF" w:rsidRPr="0050323F">
        <w:rPr>
          <w:rFonts w:ascii="Times New Roman" w:eastAsia="宋体" w:hAnsi="Times New Roman" w:cs="Times New Roman" w:hint="eastAsia"/>
          <w:sz w:val="24"/>
          <w:szCs w:val="21"/>
        </w:rPr>
        <w:t>日</w:t>
      </w:r>
      <w:r w:rsidR="006915FF" w:rsidRPr="006915FF">
        <w:rPr>
          <w:rFonts w:ascii="Times New Roman" w:eastAsia="宋体" w:hAnsi="Times New Roman" w:cs="Times New Roman" w:hint="eastAsia"/>
          <w:sz w:val="24"/>
          <w:szCs w:val="21"/>
        </w:rPr>
        <w:t>起进入清算</w:t>
      </w:r>
      <w:r w:rsidR="00D16A92">
        <w:rPr>
          <w:rFonts w:ascii="Times New Roman" w:eastAsia="宋体" w:hAnsi="Times New Roman" w:cs="Times New Roman" w:hint="eastAsia"/>
          <w:sz w:val="24"/>
          <w:szCs w:val="21"/>
        </w:rPr>
        <w:t>期</w:t>
      </w:r>
      <w:r w:rsidR="006915FF" w:rsidRPr="006915FF">
        <w:rPr>
          <w:rFonts w:ascii="Times New Roman" w:eastAsia="宋体" w:hAnsi="Times New Roman" w:cs="Times New Roman" w:hint="eastAsia"/>
          <w:sz w:val="24"/>
          <w:szCs w:val="21"/>
        </w:rPr>
        <w:t>。</w:t>
      </w:r>
      <w:r w:rsidR="001718FC">
        <w:rPr>
          <w:rFonts w:ascii="Times New Roman" w:eastAsia="宋体" w:hAnsi="Times New Roman" w:cs="Times New Roman" w:hint="eastAsia"/>
          <w:sz w:val="24"/>
          <w:szCs w:val="21"/>
        </w:rPr>
        <w:t>《</w:t>
      </w:r>
      <w:r w:rsidRPr="00B262C5">
        <w:rPr>
          <w:rFonts w:ascii="Times New Roman" w:eastAsia="宋体" w:hAnsi="Times New Roman" w:cs="Times New Roman" w:hint="eastAsia"/>
          <w:sz w:val="24"/>
          <w:szCs w:val="21"/>
        </w:rPr>
        <w:t>宝盈盈沛纯债债券型证券投资基金</w:t>
      </w:r>
      <w:r w:rsidR="006915FF" w:rsidRPr="006915FF">
        <w:rPr>
          <w:rFonts w:ascii="Times New Roman" w:eastAsia="宋体" w:hAnsi="Times New Roman" w:cs="Times New Roman" w:hint="eastAsia"/>
          <w:sz w:val="24"/>
          <w:szCs w:val="21"/>
        </w:rPr>
        <w:t>清算报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告</w:t>
      </w:r>
      <w:r w:rsidR="001718FC" w:rsidRPr="00AF121F">
        <w:rPr>
          <w:rFonts w:ascii="Times New Roman" w:eastAsia="宋体" w:hAnsi="Times New Roman" w:cs="Times New Roman" w:hint="eastAsia"/>
          <w:sz w:val="24"/>
          <w:szCs w:val="21"/>
        </w:rPr>
        <w:t>》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全文于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202</w:t>
      </w:r>
      <w:r>
        <w:rPr>
          <w:rFonts w:ascii="Times New Roman" w:eastAsia="宋体" w:hAnsi="Times New Roman" w:cs="Times New Roman"/>
          <w:sz w:val="24"/>
          <w:szCs w:val="21"/>
        </w:rPr>
        <w:t>5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年</w:t>
      </w:r>
      <w:r>
        <w:rPr>
          <w:rFonts w:ascii="Times New Roman" w:eastAsia="宋体" w:hAnsi="Times New Roman" w:cs="Times New Roman"/>
          <w:sz w:val="24"/>
          <w:szCs w:val="21"/>
        </w:rPr>
        <w:t>3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月</w:t>
      </w:r>
      <w:r>
        <w:rPr>
          <w:rFonts w:ascii="Times New Roman" w:eastAsia="宋体" w:hAnsi="Times New Roman" w:cs="Times New Roman"/>
          <w:sz w:val="24"/>
          <w:szCs w:val="21"/>
        </w:rPr>
        <w:t>15</w:t>
      </w:r>
      <w:r w:rsidR="006915FF" w:rsidRPr="00AF121F">
        <w:rPr>
          <w:rFonts w:ascii="Times New Roman" w:eastAsia="宋体" w:hAnsi="Times New Roman" w:cs="Times New Roman" w:hint="eastAsia"/>
          <w:sz w:val="24"/>
          <w:szCs w:val="21"/>
        </w:rPr>
        <w:t>日</w:t>
      </w:r>
      <w:r w:rsidR="008E12CE" w:rsidRPr="00AF121F">
        <w:rPr>
          <w:rFonts w:ascii="Times New Roman" w:eastAsia="宋体" w:hAnsi="Times New Roman" w:cs="Times New Roman" w:hint="eastAsia"/>
          <w:sz w:val="24"/>
          <w:szCs w:val="21"/>
        </w:rPr>
        <w:t>在本公司网站（</w:t>
      </w:r>
      <w:hyperlink r:id="rId6" w:history="1">
        <w:r w:rsidR="008E12CE" w:rsidRPr="00AF121F">
          <w:rPr>
            <w:rFonts w:ascii="Times New Roman" w:eastAsia="宋体" w:hAnsi="Times New Roman" w:cs="Times New Roman" w:hint="eastAsia"/>
            <w:sz w:val="24"/>
          </w:rPr>
          <w:t>http://www.byfunds.com</w:t>
        </w:r>
      </w:hyperlink>
      <w:r w:rsidR="008E12CE" w:rsidRPr="00AF121F">
        <w:rPr>
          <w:rFonts w:ascii="Times New Roman" w:eastAsia="宋体" w:hAnsi="Times New Roman" w:cs="Times New Roman" w:hint="eastAsia"/>
          <w:sz w:val="24"/>
          <w:szCs w:val="21"/>
        </w:rPr>
        <w:t>）和中国证</w:t>
      </w:r>
      <w:r w:rsidR="008E12CE" w:rsidRPr="008E12CE">
        <w:rPr>
          <w:rFonts w:ascii="Times New Roman" w:eastAsia="宋体" w:hAnsi="Times New Roman" w:cs="Times New Roman" w:hint="eastAsia"/>
          <w:sz w:val="24"/>
          <w:szCs w:val="21"/>
        </w:rPr>
        <w:t>监会基金电子披露网站（</w:t>
      </w:r>
      <w:hyperlink r:id="rId7" w:history="1">
        <w:r w:rsidR="008E12CE" w:rsidRPr="008E12CE">
          <w:rPr>
            <w:rFonts w:ascii="Times New Roman" w:eastAsia="宋体" w:hAnsi="Times New Roman" w:cs="Times New Roman" w:hint="eastAsia"/>
            <w:sz w:val="24"/>
          </w:rPr>
          <w:t>http://eid.csrc.gov.cn/fund</w:t>
        </w:r>
      </w:hyperlink>
      <w:r w:rsidR="008E12CE" w:rsidRPr="008E12CE">
        <w:rPr>
          <w:rFonts w:ascii="Times New Roman" w:eastAsia="宋体" w:hAnsi="Times New Roman" w:cs="Times New Roman" w:hint="eastAsia"/>
          <w:sz w:val="24"/>
          <w:szCs w:val="21"/>
        </w:rPr>
        <w:t>）披露，供投资者查阅。</w:t>
      </w:r>
    </w:p>
    <w:p w:rsidR="006915FF" w:rsidRDefault="008E12CE" w:rsidP="006915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8E12CE">
        <w:rPr>
          <w:rFonts w:ascii="Times New Roman" w:eastAsia="宋体" w:hAnsi="Times New Roman" w:cs="Times New Roman" w:hint="eastAsia"/>
          <w:sz w:val="24"/>
          <w:szCs w:val="21"/>
        </w:rPr>
        <w:t>投资者可登陆本公司网站查询相关信息或拨打客户服务电话（</w:t>
      </w:r>
      <w:r w:rsidRPr="008E12CE">
        <w:rPr>
          <w:rFonts w:ascii="Times New Roman" w:eastAsia="宋体" w:hAnsi="Times New Roman" w:cs="Times New Roman" w:hint="eastAsia"/>
          <w:sz w:val="24"/>
          <w:szCs w:val="21"/>
        </w:rPr>
        <w:t>400-8888-300</w:t>
      </w:r>
      <w:r w:rsidRPr="008E12CE">
        <w:rPr>
          <w:rFonts w:ascii="Times New Roman" w:eastAsia="宋体" w:hAnsi="Times New Roman" w:cs="Times New Roman" w:hint="eastAsia"/>
          <w:sz w:val="24"/>
          <w:szCs w:val="21"/>
        </w:rPr>
        <w:t>）咨询相关事宜。</w:t>
      </w:r>
    </w:p>
    <w:p w:rsidR="008E12CE" w:rsidRDefault="008E12CE" w:rsidP="006915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</w:p>
    <w:p w:rsidR="006915FF" w:rsidRPr="006915FF" w:rsidRDefault="006915FF" w:rsidP="006915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6915FF">
        <w:rPr>
          <w:rFonts w:ascii="Times New Roman" w:eastAsia="宋体" w:hAnsi="Times New Roman" w:cs="Times New Roman" w:hint="eastAsia"/>
          <w:sz w:val="24"/>
          <w:szCs w:val="21"/>
        </w:rPr>
        <w:t>特此公告。</w:t>
      </w:r>
    </w:p>
    <w:p w:rsidR="006915FF" w:rsidRPr="006915FF" w:rsidRDefault="006915FF" w:rsidP="006915F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</w:p>
    <w:p w:rsidR="006915FF" w:rsidRPr="006915FF" w:rsidRDefault="00A35D97" w:rsidP="006915FF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  <w:r>
        <w:rPr>
          <w:rFonts w:ascii="Times New Roman" w:eastAsia="宋体" w:hAnsi="Times New Roman" w:cs="Times New Roman" w:hint="eastAsia"/>
          <w:sz w:val="24"/>
          <w:szCs w:val="21"/>
        </w:rPr>
        <w:t>宝盈</w:t>
      </w:r>
      <w:r w:rsidR="006915FF" w:rsidRPr="006915FF">
        <w:rPr>
          <w:rFonts w:ascii="Times New Roman" w:eastAsia="宋体" w:hAnsi="Times New Roman" w:cs="Times New Roman" w:hint="eastAsia"/>
          <w:sz w:val="24"/>
          <w:szCs w:val="21"/>
        </w:rPr>
        <w:t>基金管理有限公司</w:t>
      </w:r>
    </w:p>
    <w:p w:rsidR="000F24E3" w:rsidRPr="006915FF" w:rsidRDefault="006915FF" w:rsidP="006915FF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  <w:r w:rsidRPr="00AF121F">
        <w:rPr>
          <w:rFonts w:ascii="Times New Roman" w:eastAsia="宋体" w:hAnsi="Times New Roman" w:cs="Times New Roman" w:hint="eastAsia"/>
          <w:sz w:val="24"/>
          <w:szCs w:val="21"/>
        </w:rPr>
        <w:t>202</w:t>
      </w:r>
      <w:r w:rsidR="00B262C5">
        <w:rPr>
          <w:rFonts w:ascii="Times New Roman" w:eastAsia="宋体" w:hAnsi="Times New Roman" w:cs="Times New Roman"/>
          <w:sz w:val="24"/>
          <w:szCs w:val="21"/>
        </w:rPr>
        <w:t>5</w:t>
      </w:r>
      <w:r w:rsidRPr="00AF121F">
        <w:rPr>
          <w:rFonts w:ascii="Times New Roman" w:eastAsia="宋体" w:hAnsi="Times New Roman" w:cs="Times New Roman" w:hint="eastAsia"/>
          <w:sz w:val="24"/>
          <w:szCs w:val="21"/>
        </w:rPr>
        <w:t>年</w:t>
      </w:r>
      <w:r w:rsidR="00B262C5">
        <w:rPr>
          <w:rFonts w:ascii="Times New Roman" w:eastAsia="宋体" w:hAnsi="Times New Roman" w:cs="Times New Roman"/>
          <w:sz w:val="24"/>
          <w:szCs w:val="21"/>
        </w:rPr>
        <w:t>3</w:t>
      </w:r>
      <w:r w:rsidRPr="00AF121F">
        <w:rPr>
          <w:rFonts w:ascii="Times New Roman" w:eastAsia="宋体" w:hAnsi="Times New Roman" w:cs="Times New Roman" w:hint="eastAsia"/>
          <w:sz w:val="24"/>
          <w:szCs w:val="21"/>
        </w:rPr>
        <w:t>月</w:t>
      </w:r>
      <w:r w:rsidR="00B262C5">
        <w:rPr>
          <w:rFonts w:ascii="Times New Roman" w:eastAsia="宋体" w:hAnsi="Times New Roman" w:cs="Times New Roman"/>
          <w:sz w:val="24"/>
          <w:szCs w:val="21"/>
        </w:rPr>
        <w:t>15</w:t>
      </w:r>
      <w:r w:rsidRPr="00AF121F">
        <w:rPr>
          <w:rFonts w:ascii="Times New Roman" w:eastAsia="宋体" w:hAnsi="Times New Roman" w:cs="Times New Roman" w:hint="eastAsia"/>
          <w:sz w:val="24"/>
          <w:szCs w:val="21"/>
        </w:rPr>
        <w:t>日</w:t>
      </w:r>
    </w:p>
    <w:sectPr w:rsidR="000F24E3" w:rsidRPr="006915FF" w:rsidSect="00D6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9A1" w:rsidRDefault="00B649A1" w:rsidP="006915FF">
      <w:r>
        <w:separator/>
      </w:r>
    </w:p>
  </w:endnote>
  <w:endnote w:type="continuationSeparator" w:id="0">
    <w:p w:rsidR="00B649A1" w:rsidRDefault="00B649A1" w:rsidP="0069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9A1" w:rsidRDefault="00B649A1" w:rsidP="006915FF">
      <w:r>
        <w:separator/>
      </w:r>
    </w:p>
  </w:footnote>
  <w:footnote w:type="continuationSeparator" w:id="0">
    <w:p w:rsidR="00B649A1" w:rsidRDefault="00B649A1" w:rsidP="00691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14A"/>
    <w:rsid w:val="00020975"/>
    <w:rsid w:val="000F24E3"/>
    <w:rsid w:val="001718FC"/>
    <w:rsid w:val="00184ADC"/>
    <w:rsid w:val="0019614A"/>
    <w:rsid w:val="002D4C57"/>
    <w:rsid w:val="0050323F"/>
    <w:rsid w:val="006852C1"/>
    <w:rsid w:val="006915FF"/>
    <w:rsid w:val="007D52AA"/>
    <w:rsid w:val="008E12CE"/>
    <w:rsid w:val="009B6A3D"/>
    <w:rsid w:val="00A35D97"/>
    <w:rsid w:val="00AF121F"/>
    <w:rsid w:val="00B262C5"/>
    <w:rsid w:val="00B649A1"/>
    <w:rsid w:val="00B670E9"/>
    <w:rsid w:val="00BA62F9"/>
    <w:rsid w:val="00BB5857"/>
    <w:rsid w:val="00BC1CC4"/>
    <w:rsid w:val="00CD0E64"/>
    <w:rsid w:val="00D16A92"/>
    <w:rsid w:val="00D23EB2"/>
    <w:rsid w:val="00D633B5"/>
    <w:rsid w:val="00DA1969"/>
    <w:rsid w:val="00EB4D4C"/>
    <w:rsid w:val="00F863C7"/>
    <w:rsid w:val="00F8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5F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E1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fund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4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黄捷</dc:creator>
  <cp:keywords/>
  <dc:description/>
  <cp:lastModifiedBy>ZHONGM</cp:lastModifiedBy>
  <cp:revision>2</cp:revision>
  <dcterms:created xsi:type="dcterms:W3CDTF">2025-03-14T16:01:00Z</dcterms:created>
  <dcterms:modified xsi:type="dcterms:W3CDTF">2025-03-14T16:01:00Z</dcterms:modified>
</cp:coreProperties>
</file>