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6A" w:rsidRPr="00BA2870" w:rsidRDefault="00BB7EBD" w:rsidP="00BA2870">
      <w:pPr>
        <w:pStyle w:val="3"/>
        <w:jc w:val="center"/>
        <w:rPr>
          <w:rFonts w:ascii="黑体" w:eastAsia="黑体" w:hAnsi="黑体"/>
        </w:rPr>
      </w:pPr>
      <w:r w:rsidRPr="00BA2870">
        <w:rPr>
          <w:rFonts w:ascii="黑体" w:eastAsia="黑体" w:hAnsi="黑体" w:hint="eastAsia"/>
        </w:rPr>
        <w:t>关于</w:t>
      </w:r>
      <w:r w:rsidR="00BA2870" w:rsidRPr="00BA2870">
        <w:rPr>
          <w:rFonts w:ascii="黑体" w:eastAsia="黑体" w:hAnsi="黑体" w:hint="eastAsia"/>
        </w:rPr>
        <w:t>嘉实恒生医疗保健交易型开放式指数证券投资基金（QDII）</w:t>
      </w:r>
      <w:r w:rsidR="001755ED" w:rsidRPr="00BA2870">
        <w:rPr>
          <w:rFonts w:ascii="黑体" w:eastAsia="黑体" w:hAnsi="黑体" w:hint="eastAsia"/>
        </w:rPr>
        <w:t>新增</w:t>
      </w:r>
      <w:r w:rsidRPr="00BA2870">
        <w:rPr>
          <w:rFonts w:ascii="黑体" w:eastAsia="黑体" w:hAnsi="黑体"/>
        </w:rPr>
        <w:t>流动性服务商的公告</w:t>
      </w:r>
      <w:bookmarkStart w:id="0" w:name="_GoBack"/>
      <w:bookmarkEnd w:id="0"/>
    </w:p>
    <w:p w:rsidR="00BB7EBD" w:rsidRDefault="00BB7EBD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</w:p>
    <w:p w:rsidR="00B532B4" w:rsidRPr="00151B9D" w:rsidRDefault="00B532B4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  <w:r w:rsidRPr="00151B9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为促进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嘉实恒生医疗保健交易型开放式指数证券投资基金（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QDII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）</w:t>
      </w:r>
      <w:r w:rsidRPr="00151B9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（以下简称“</w:t>
      </w:r>
      <w:r w:rsidR="00BA2870" w:rsidRP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恒生医疗指数</w:t>
      </w:r>
      <w:r w:rsidR="00BA2870" w:rsidRPr="00BA2870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ETF</w:t>
      </w:r>
      <w:r w:rsidRPr="00151B9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”</w:t>
      </w:r>
      <w:r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）</w:t>
      </w:r>
      <w:r w:rsidR="00BB7EBD" w:rsidRPr="00BB7EB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的市场流动性和平稳运行，根据《深圳证券交易所证券投资基金业务指引第</w:t>
      </w:r>
      <w:r w:rsidR="00BB7EBD" w:rsidRPr="00BB7EBD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2</w:t>
      </w:r>
      <w:r w:rsidR="00BB7EBD" w:rsidRPr="00BB7EBD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号</w:t>
      </w:r>
      <w:r w:rsidR="00BB7EBD" w:rsidRPr="00BB7EBD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——</w:t>
      </w:r>
      <w:r w:rsidR="00BB7EBD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流动性服务》等有关规定</w:t>
      </w:r>
      <w:r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，自</w:t>
      </w:r>
      <w:r w:rsidR="00805C23" w:rsidRPr="00806E26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202</w:t>
      </w:r>
      <w:r w:rsidR="004D72C2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5</w:t>
      </w:r>
      <w:r w:rsidR="00805C23"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年</w:t>
      </w:r>
      <w:r w:rsidR="005F4C58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3</w:t>
      </w:r>
      <w:r w:rsidR="00805C23"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月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1</w:t>
      </w:r>
      <w:r w:rsidR="005F4C58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4</w:t>
      </w:r>
      <w:r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日起</w:t>
      </w:r>
      <w:r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，</w:t>
      </w:r>
      <w:r w:rsidR="00BB7EBD" w:rsidRPr="00BB7EB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嘉实基金管理有限公司</w:t>
      </w:r>
      <w:r w:rsidR="00532CD5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新增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中信</w:t>
      </w:r>
      <w:r w:rsidR="0013071E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证券股份有限公司</w:t>
      </w:r>
      <w:r w:rsidRPr="006033B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为</w:t>
      </w:r>
      <w:r w:rsidR="00BA2870" w:rsidRP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恒生医疗指数</w:t>
      </w:r>
      <w:r w:rsidR="00BA2870" w:rsidRPr="00BA2870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ETF</w:t>
      </w:r>
      <w:r w:rsidRPr="00151B9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（基金代码：</w:t>
      </w:r>
      <w:r w:rsidR="00B11F36" w:rsidRPr="00151B9D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159</w:t>
      </w:r>
      <w:r w:rsidR="00BA2870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557</w:t>
      </w:r>
      <w:r w:rsidRPr="00151B9D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）的流动性服务商。</w:t>
      </w:r>
    </w:p>
    <w:p w:rsidR="00B532B4" w:rsidRPr="00674444" w:rsidRDefault="00B532B4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</w:p>
    <w:p w:rsidR="00FC2A28" w:rsidRPr="00B532B4" w:rsidRDefault="00FC2A28" w:rsidP="00B532B4">
      <w:pPr>
        <w:spacing w:line="480" w:lineRule="auto"/>
        <w:ind w:firstLineChars="200" w:firstLine="480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  <w:r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特此公告。</w:t>
      </w:r>
    </w:p>
    <w:p w:rsidR="00FC2A28" w:rsidRPr="00151B9D" w:rsidRDefault="00FC2A28" w:rsidP="00FC2A28">
      <w:pPr>
        <w:jc w:val="right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</w:p>
    <w:p w:rsidR="00FC2A28" w:rsidRPr="00B532B4" w:rsidRDefault="00B532B4" w:rsidP="00B532B4">
      <w:pPr>
        <w:spacing w:line="480" w:lineRule="auto"/>
        <w:ind w:firstLineChars="200" w:firstLine="480"/>
        <w:jc w:val="right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  <w:r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嘉实基金管理有限</w:t>
      </w:r>
      <w:r w:rsidR="00FC2A28" w:rsidRPr="00B532B4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公司</w:t>
      </w:r>
    </w:p>
    <w:p w:rsidR="00FC2A28" w:rsidRPr="00B532B4" w:rsidRDefault="00805C23" w:rsidP="00B532B4">
      <w:pPr>
        <w:spacing w:line="480" w:lineRule="auto"/>
        <w:ind w:right="240" w:firstLineChars="200" w:firstLine="480"/>
        <w:jc w:val="right"/>
        <w:rPr>
          <w:rFonts w:ascii="Times New Roman" w:eastAsia="楷体_GB2312" w:hAnsi="Times New Roman" w:cs="Times New Roman"/>
          <w:bCs/>
          <w:kern w:val="0"/>
          <w:sz w:val="24"/>
          <w:szCs w:val="32"/>
        </w:rPr>
      </w:pPr>
      <w:r w:rsidRPr="00806E26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202</w:t>
      </w:r>
      <w:r w:rsidR="004D72C2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5</w:t>
      </w:r>
      <w:r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年</w:t>
      </w:r>
      <w:r w:rsidR="005F4C58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3</w:t>
      </w:r>
      <w:r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月</w:t>
      </w:r>
      <w:r w:rsidR="00BA2870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1</w:t>
      </w:r>
      <w:r w:rsidR="005F4C58">
        <w:rPr>
          <w:rFonts w:ascii="Times New Roman" w:eastAsia="楷体_GB2312" w:hAnsi="Times New Roman" w:cs="Times New Roman"/>
          <w:bCs/>
          <w:kern w:val="0"/>
          <w:sz w:val="24"/>
          <w:szCs w:val="32"/>
        </w:rPr>
        <w:t>3</w:t>
      </w:r>
      <w:r w:rsidR="00B11F36" w:rsidRPr="00806E26">
        <w:rPr>
          <w:rFonts w:ascii="Times New Roman" w:eastAsia="楷体_GB2312" w:hAnsi="Times New Roman" w:cs="Times New Roman" w:hint="eastAsia"/>
          <w:bCs/>
          <w:kern w:val="0"/>
          <w:sz w:val="24"/>
          <w:szCs w:val="32"/>
        </w:rPr>
        <w:t>日</w:t>
      </w:r>
    </w:p>
    <w:sectPr w:rsidR="00FC2A28" w:rsidRPr="00B532B4" w:rsidSect="005A0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FE" w:rsidRDefault="008E61FE" w:rsidP="00092C75">
      <w:r>
        <w:separator/>
      </w:r>
    </w:p>
  </w:endnote>
  <w:endnote w:type="continuationSeparator" w:id="0">
    <w:p w:rsidR="008E61FE" w:rsidRDefault="008E61FE" w:rsidP="00092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FE" w:rsidRDefault="008E61FE" w:rsidP="00092C75">
      <w:r>
        <w:separator/>
      </w:r>
    </w:p>
  </w:footnote>
  <w:footnote w:type="continuationSeparator" w:id="0">
    <w:p w:rsidR="008E61FE" w:rsidRDefault="008E61FE" w:rsidP="00092C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5261"/>
    <w:rsid w:val="00003F79"/>
    <w:rsid w:val="00016315"/>
    <w:rsid w:val="000341A8"/>
    <w:rsid w:val="00092C75"/>
    <w:rsid w:val="0013071E"/>
    <w:rsid w:val="00151B9D"/>
    <w:rsid w:val="001755ED"/>
    <w:rsid w:val="00186B81"/>
    <w:rsid w:val="001909FC"/>
    <w:rsid w:val="001E68A7"/>
    <w:rsid w:val="00214E7A"/>
    <w:rsid w:val="002178A2"/>
    <w:rsid w:val="00252418"/>
    <w:rsid w:val="002646BC"/>
    <w:rsid w:val="002D3F78"/>
    <w:rsid w:val="00320141"/>
    <w:rsid w:val="003904A3"/>
    <w:rsid w:val="003C11DC"/>
    <w:rsid w:val="003F333F"/>
    <w:rsid w:val="004578E9"/>
    <w:rsid w:val="00487491"/>
    <w:rsid w:val="004D72C2"/>
    <w:rsid w:val="004F0CDB"/>
    <w:rsid w:val="00532CD5"/>
    <w:rsid w:val="00552401"/>
    <w:rsid w:val="00557C9B"/>
    <w:rsid w:val="00572456"/>
    <w:rsid w:val="00595D75"/>
    <w:rsid w:val="005A011B"/>
    <w:rsid w:val="005C6C5C"/>
    <w:rsid w:val="005F4C58"/>
    <w:rsid w:val="006033B6"/>
    <w:rsid w:val="00674444"/>
    <w:rsid w:val="00702B4A"/>
    <w:rsid w:val="00744021"/>
    <w:rsid w:val="00792A96"/>
    <w:rsid w:val="007B2188"/>
    <w:rsid w:val="007B441D"/>
    <w:rsid w:val="007E116A"/>
    <w:rsid w:val="007F509D"/>
    <w:rsid w:val="00805C23"/>
    <w:rsid w:val="00805D90"/>
    <w:rsid w:val="00806E26"/>
    <w:rsid w:val="00877B1E"/>
    <w:rsid w:val="00891791"/>
    <w:rsid w:val="008B10C5"/>
    <w:rsid w:val="008D0F9B"/>
    <w:rsid w:val="008E61FE"/>
    <w:rsid w:val="00940419"/>
    <w:rsid w:val="009D1DE7"/>
    <w:rsid w:val="00A058EB"/>
    <w:rsid w:val="00A064C8"/>
    <w:rsid w:val="00A3356F"/>
    <w:rsid w:val="00A45C87"/>
    <w:rsid w:val="00A46100"/>
    <w:rsid w:val="00AC2BCE"/>
    <w:rsid w:val="00AE46F0"/>
    <w:rsid w:val="00B0546A"/>
    <w:rsid w:val="00B11F36"/>
    <w:rsid w:val="00B162E8"/>
    <w:rsid w:val="00B50B2B"/>
    <w:rsid w:val="00B532B4"/>
    <w:rsid w:val="00BA2870"/>
    <w:rsid w:val="00BB7EBD"/>
    <w:rsid w:val="00BC0843"/>
    <w:rsid w:val="00BC4178"/>
    <w:rsid w:val="00BC51CD"/>
    <w:rsid w:val="00BD27AB"/>
    <w:rsid w:val="00C0329C"/>
    <w:rsid w:val="00C1013F"/>
    <w:rsid w:val="00C242E1"/>
    <w:rsid w:val="00C71C61"/>
    <w:rsid w:val="00CC0D39"/>
    <w:rsid w:val="00D15295"/>
    <w:rsid w:val="00D42FD8"/>
    <w:rsid w:val="00D90A7A"/>
    <w:rsid w:val="00DD05BA"/>
    <w:rsid w:val="00DD67DC"/>
    <w:rsid w:val="00DF5525"/>
    <w:rsid w:val="00E13483"/>
    <w:rsid w:val="00E17A73"/>
    <w:rsid w:val="00E258FC"/>
    <w:rsid w:val="00E61A93"/>
    <w:rsid w:val="00E65C2E"/>
    <w:rsid w:val="00F5506A"/>
    <w:rsid w:val="00F84257"/>
    <w:rsid w:val="00F8460C"/>
    <w:rsid w:val="00FB06A4"/>
    <w:rsid w:val="00FC2A28"/>
    <w:rsid w:val="00FE0443"/>
    <w:rsid w:val="00FE075C"/>
    <w:rsid w:val="00FE5005"/>
    <w:rsid w:val="00FE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1B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A287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A287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2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2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2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2C7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532B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532B4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842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842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F842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842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84257"/>
    <w:rPr>
      <w:b/>
      <w:bCs/>
    </w:rPr>
  </w:style>
  <w:style w:type="character" w:customStyle="1" w:styleId="2Char">
    <w:name w:val="标题 2 Char"/>
    <w:basedOn w:val="a0"/>
    <w:link w:val="2"/>
    <w:uiPriority w:val="9"/>
    <w:rsid w:val="00BA287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BA2870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4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ZHONGM</cp:lastModifiedBy>
  <cp:revision>2</cp:revision>
  <dcterms:created xsi:type="dcterms:W3CDTF">2025-03-12T16:02:00Z</dcterms:created>
  <dcterms:modified xsi:type="dcterms:W3CDTF">2025-03-12T16:02:00Z</dcterms:modified>
</cp:coreProperties>
</file>