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bookmarkStart w:id="0" w:name="_GoBack"/>
      <w:bookmarkEnd w:id="0"/>
    </w:p>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1" w:name="PO_fund_name"/>
      <w:r w:rsidR="00FD526D">
        <w:rPr>
          <w:rFonts w:ascii="黑体" w:eastAsia="黑体" w:hint="eastAsia"/>
          <w:b/>
          <w:bCs/>
          <w:color w:val="000000"/>
          <w:sz w:val="30"/>
          <w:szCs w:val="30"/>
        </w:rPr>
        <w:t>调整天弘中证智能汽车主题指数型发起式证券投资基金</w:t>
      </w:r>
      <w:bookmarkEnd w:id="1"/>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2" w:name="PO_inscribe_date_head"/>
      <w:r w:rsidR="00FD526D">
        <w:rPr>
          <w:rFonts w:ascii="黑体" w:eastAsia="黑体" w:hAnsi="宋体"/>
          <w:b/>
          <w:sz w:val="24"/>
        </w:rPr>
        <w:t>2025年03月01日</w:t>
      </w:r>
      <w:bookmarkEnd w:id="2"/>
    </w:p>
    <w:p w:rsidR="00403CA3" w:rsidRPr="00F96804" w:rsidRDefault="00403CA3" w:rsidP="0057086C">
      <w:pPr>
        <w:pStyle w:val="3"/>
        <w:ind w:firstLineChars="0" w:firstLine="0"/>
      </w:pPr>
      <w:bookmarkStart w:id="3" w:name="_Toc513983611"/>
      <w:bookmarkStart w:id="4" w:name="_Toc517881276"/>
      <w:r w:rsidRPr="00F96804">
        <w:rPr>
          <w:rFonts w:hint="eastAsia"/>
        </w:rPr>
        <w:t>1.</w:t>
      </w:r>
      <w:r w:rsidRPr="00F96804">
        <w:rPr>
          <w:rFonts w:hint="eastAsia"/>
        </w:rPr>
        <w:t>公告基本信息</w:t>
      </w:r>
      <w:bookmarkEnd w:id="3"/>
      <w:bookmarkEnd w:id="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5D5012">
            <w:pPr>
              <w:rPr>
                <w:rFonts w:ascii="仿宋_GB2312"/>
                <w:sz w:val="24"/>
              </w:rPr>
            </w:pPr>
            <w:bookmarkStart w:id="5" w:name="PO_base_info_table"/>
            <w:r w:rsidRPr="004419F2">
              <w:rPr>
                <w:rFonts w:ascii="仿宋_GB2312" w:hint="eastAsia"/>
                <w:sz w:val="24"/>
              </w:rPr>
              <w:t>基金名称</w:t>
            </w:r>
          </w:p>
        </w:tc>
        <w:tc>
          <w:tcPr>
            <w:tcW w:w="6314" w:type="dxa"/>
            <w:vAlign w:val="center"/>
          </w:tcPr>
          <w:p w:rsidR="00403CA3" w:rsidRPr="004419F2" w:rsidRDefault="00FD526D" w:rsidP="005D5012">
            <w:pPr>
              <w:rPr>
                <w:rFonts w:ascii="仿宋_GB2312"/>
                <w:sz w:val="24"/>
              </w:rPr>
            </w:pPr>
            <w:r>
              <w:rPr>
                <w:rFonts w:ascii="仿宋_GB2312" w:hint="eastAsia"/>
                <w:sz w:val="24"/>
              </w:rPr>
              <w:t>天弘中证智能汽车主题指数型发起式证券投资基金</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基金简称</w:t>
            </w:r>
          </w:p>
        </w:tc>
        <w:tc>
          <w:tcPr>
            <w:tcW w:w="6314" w:type="dxa"/>
            <w:vAlign w:val="center"/>
          </w:tcPr>
          <w:p w:rsidR="00403CA3" w:rsidRPr="004419F2" w:rsidRDefault="00FD526D" w:rsidP="005D5012">
            <w:pPr>
              <w:widowControl/>
              <w:spacing w:line="360" w:lineRule="auto"/>
              <w:jc w:val="left"/>
              <w:rPr>
                <w:rFonts w:ascii="仿宋_GB2312"/>
                <w:sz w:val="24"/>
              </w:rPr>
            </w:pPr>
            <w:r>
              <w:rPr>
                <w:rFonts w:ascii="仿宋_GB2312" w:hint="eastAsia"/>
                <w:sz w:val="24"/>
              </w:rPr>
              <w:t>天弘中证智能汽车</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基金主代码</w:t>
            </w:r>
          </w:p>
        </w:tc>
        <w:tc>
          <w:tcPr>
            <w:tcW w:w="6314" w:type="dxa"/>
            <w:vAlign w:val="center"/>
          </w:tcPr>
          <w:p w:rsidR="00403CA3" w:rsidRPr="004419F2" w:rsidRDefault="00FD526D" w:rsidP="005D5012">
            <w:pPr>
              <w:rPr>
                <w:rFonts w:ascii="仿宋_GB2312"/>
                <w:sz w:val="24"/>
              </w:rPr>
            </w:pPr>
            <w:r>
              <w:rPr>
                <w:rFonts w:ascii="仿宋_GB2312"/>
                <w:sz w:val="24"/>
              </w:rPr>
              <w:t>010955</w:t>
            </w:r>
          </w:p>
        </w:tc>
      </w:tr>
      <w:tr w:rsidR="00403CA3" w:rsidRPr="004419F2" w:rsidTr="005D5012">
        <w:trPr>
          <w:trHeight w:val="432"/>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FD526D" w:rsidP="005D5012">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公告依据</w:t>
            </w:r>
          </w:p>
        </w:tc>
        <w:tc>
          <w:tcPr>
            <w:tcW w:w="6314" w:type="dxa"/>
            <w:vAlign w:val="center"/>
          </w:tcPr>
          <w:p w:rsidR="00403CA3" w:rsidRPr="004419F2" w:rsidRDefault="00FD526D" w:rsidP="005D5012">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FD526D" w:rsidP="005D5012">
            <w:pPr>
              <w:rPr>
                <w:rFonts w:ascii="仿宋_GB2312"/>
                <w:sz w:val="24"/>
              </w:rPr>
            </w:pPr>
            <w:r>
              <w:rPr>
                <w:rFonts w:ascii="仿宋_GB2312" w:hint="eastAsia"/>
                <w:sz w:val="24"/>
              </w:rPr>
              <w:t>解聘基金经理</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FD526D" w:rsidP="006F74DF">
            <w:pPr>
              <w:pStyle w:val="4"/>
              <w:shd w:val="clear" w:color="auto" w:fill="FFFFFF"/>
              <w:spacing w:before="0" w:after="150"/>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祁世超</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62736B">
              <w:rPr>
                <w:rFonts w:ascii="仿宋_GB2312" w:hint="eastAsia"/>
                <w:sz w:val="24"/>
              </w:rPr>
              <w:t>离任基金经理姓名</w:t>
            </w:r>
          </w:p>
        </w:tc>
        <w:tc>
          <w:tcPr>
            <w:tcW w:w="6314" w:type="dxa"/>
            <w:vAlign w:val="center"/>
          </w:tcPr>
          <w:p w:rsidR="00403CA3" w:rsidRPr="006F74DF" w:rsidRDefault="00FD526D" w:rsidP="006F74DF">
            <w:pPr>
              <w:pStyle w:val="4"/>
              <w:shd w:val="clear" w:color="auto" w:fill="FFFFFF"/>
              <w:spacing w:before="0" w:after="150"/>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林心龙</w:t>
            </w:r>
          </w:p>
        </w:tc>
      </w:tr>
    </w:tbl>
    <w:p w:rsidR="00FD526D" w:rsidRDefault="00FD526D" w:rsidP="00145B1C">
      <w:bookmarkStart w:id="6" w:name="PO_base_info_table_comment"/>
      <w:bookmarkStart w:id="7" w:name="_Toc513983613"/>
      <w:bookmarkStart w:id="8" w:name="_Toc517881277"/>
      <w:bookmarkEnd w:id="5"/>
      <w:r>
        <w:rPr>
          <w:rFonts w:hint="eastAsia"/>
        </w:rPr>
        <w:t>注：林心龙先生仍担任天弘创业板交易型开放式指数证券投资基金联接基金等多只基金的基金经理。</w:t>
      </w:r>
    </w:p>
    <w:p w:rsidR="00145B1C" w:rsidRPr="00145B1C" w:rsidRDefault="00FD526D" w:rsidP="00145B1C">
      <w:r>
        <w:t xml:space="preserve">    </w:t>
      </w:r>
      <w:bookmarkEnd w:id="6"/>
    </w:p>
    <w:p w:rsidR="006C62BE" w:rsidRDefault="006C62BE" w:rsidP="0057086C">
      <w:pPr>
        <w:pStyle w:val="a9"/>
      </w:pPr>
      <w:bookmarkStart w:id="9" w:name="PO_manager_info_table_title"/>
      <w:bookmarkStart w:id="10" w:name="PO_manager_info_table"/>
      <w:bookmarkStart w:id="11" w:name="_Toc513983619"/>
      <w:bookmarkStart w:id="12" w:name="_Toc517881278"/>
      <w:bookmarkEnd w:id="7"/>
      <w:bookmarkEnd w:id="8"/>
      <w:bookmarkEnd w:id="9"/>
    </w:p>
    <w:p w:rsidR="006C62BE" w:rsidRDefault="006C62BE" w:rsidP="0057086C">
      <w:pPr>
        <w:pStyle w:val="a9"/>
      </w:pPr>
    </w:p>
    <w:p w:rsidR="00403CA3" w:rsidRPr="0062736B" w:rsidRDefault="00FD526D" w:rsidP="00B07001">
      <w:pPr>
        <w:pStyle w:val="3"/>
        <w:keepNext w:val="0"/>
        <w:keepLines w:val="0"/>
        <w:spacing w:line="360" w:lineRule="auto"/>
        <w:ind w:firstLineChars="0" w:firstLine="0"/>
        <w:rPr>
          <w:rFonts w:ascii="仿宋_GB2312" w:hAnsi="宋体"/>
          <w:bCs w:val="0"/>
          <w:szCs w:val="24"/>
        </w:rPr>
      </w:pPr>
      <w:bookmarkStart w:id="13" w:name="PO_old_manager_info_table_num"/>
      <w:bookmarkStart w:id="14" w:name="PO_old_manager_info_table_title"/>
      <w:bookmarkEnd w:id="10"/>
      <w:r>
        <w:rPr>
          <w:bCs w:val="0"/>
          <w:szCs w:val="24"/>
        </w:rPr>
        <w:t>2</w:t>
      </w:r>
      <w:bookmarkEnd w:id="13"/>
      <w:r w:rsidR="00403CA3" w:rsidRPr="0062736B">
        <w:rPr>
          <w:rFonts w:ascii="仿宋_GB2312" w:hAnsi="宋体" w:hint="eastAsia"/>
          <w:bCs w:val="0"/>
          <w:szCs w:val="24"/>
        </w:rPr>
        <w:t>.离任基金经理的相关信息</w:t>
      </w:r>
      <w:bookmarkEnd w:id="11"/>
      <w:bookmarkEnd w:id="12"/>
      <w:bookmarkEnd w:id="1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62736B" w:rsidTr="005D5012">
        <w:trPr>
          <w:jc w:val="center"/>
        </w:trPr>
        <w:tc>
          <w:tcPr>
            <w:tcW w:w="3042" w:type="dxa"/>
            <w:vAlign w:val="center"/>
          </w:tcPr>
          <w:p w:rsidR="00403CA3" w:rsidRPr="00FD526D" w:rsidRDefault="00403CA3" w:rsidP="005D5012">
            <w:pPr>
              <w:rPr>
                <w:rFonts w:ascii="仿宋_GB2312"/>
                <w:color w:val="000000"/>
                <w:sz w:val="24"/>
              </w:rPr>
            </w:pPr>
            <w:bookmarkStart w:id="15" w:name="PO_old_manager_info_table"/>
            <w:r w:rsidRPr="00FD526D">
              <w:rPr>
                <w:rFonts w:ascii="仿宋_GB2312" w:hint="eastAsia"/>
                <w:color w:val="000000"/>
                <w:sz w:val="24"/>
              </w:rPr>
              <w:t xml:space="preserve">离任基金经理姓名 </w:t>
            </w:r>
          </w:p>
        </w:tc>
        <w:tc>
          <w:tcPr>
            <w:tcW w:w="6314" w:type="dxa"/>
            <w:vAlign w:val="center"/>
          </w:tcPr>
          <w:p w:rsidR="00403CA3" w:rsidRPr="00FD526D" w:rsidRDefault="00FD526D" w:rsidP="005D5012">
            <w:pPr>
              <w:rPr>
                <w:rFonts w:ascii="仿宋_GB2312"/>
                <w:color w:val="000000"/>
                <w:sz w:val="24"/>
              </w:rPr>
            </w:pPr>
            <w:r w:rsidRPr="00FD526D">
              <w:rPr>
                <w:rFonts w:ascii="仿宋_GB2312" w:hint="eastAsia"/>
                <w:color w:val="000000"/>
                <w:sz w:val="24"/>
              </w:rPr>
              <w:t>林心龙</w:t>
            </w:r>
          </w:p>
        </w:tc>
      </w:tr>
      <w:tr w:rsidR="00403CA3" w:rsidRPr="0062736B" w:rsidTr="005D5012">
        <w:trPr>
          <w:jc w:val="center"/>
        </w:trPr>
        <w:tc>
          <w:tcPr>
            <w:tcW w:w="3042" w:type="dxa"/>
            <w:vAlign w:val="center"/>
          </w:tcPr>
          <w:p w:rsidR="00403CA3" w:rsidRPr="00FD526D" w:rsidRDefault="00403CA3" w:rsidP="005D5012">
            <w:pPr>
              <w:rPr>
                <w:rFonts w:ascii="仿宋_GB2312"/>
                <w:color w:val="000000"/>
                <w:sz w:val="24"/>
              </w:rPr>
            </w:pPr>
            <w:r w:rsidRPr="00FD526D">
              <w:rPr>
                <w:rFonts w:ascii="仿宋_GB2312" w:hint="eastAsia"/>
                <w:color w:val="000000"/>
                <w:sz w:val="24"/>
              </w:rPr>
              <w:t>离任原因</w:t>
            </w:r>
          </w:p>
        </w:tc>
        <w:tc>
          <w:tcPr>
            <w:tcW w:w="6314" w:type="dxa"/>
            <w:vAlign w:val="center"/>
          </w:tcPr>
          <w:p w:rsidR="00403CA3" w:rsidRPr="00FD526D" w:rsidRDefault="00FD526D" w:rsidP="005D5012">
            <w:pPr>
              <w:rPr>
                <w:rFonts w:ascii="仿宋_GB2312"/>
                <w:color w:val="000000"/>
                <w:sz w:val="24"/>
              </w:rPr>
            </w:pPr>
            <w:r w:rsidRPr="00FD526D">
              <w:rPr>
                <w:rFonts w:ascii="仿宋_GB2312" w:hint="eastAsia"/>
                <w:color w:val="000000"/>
                <w:sz w:val="24"/>
              </w:rPr>
              <w:t>工作需要</w:t>
            </w:r>
          </w:p>
        </w:tc>
      </w:tr>
      <w:tr w:rsidR="00403CA3" w:rsidRPr="0062736B" w:rsidTr="005D5012">
        <w:trPr>
          <w:jc w:val="center"/>
        </w:trPr>
        <w:tc>
          <w:tcPr>
            <w:tcW w:w="3042" w:type="dxa"/>
            <w:vAlign w:val="center"/>
          </w:tcPr>
          <w:p w:rsidR="00403CA3" w:rsidRPr="00FD526D" w:rsidRDefault="00403CA3" w:rsidP="005D5012">
            <w:pPr>
              <w:rPr>
                <w:rFonts w:ascii="仿宋_GB2312"/>
                <w:color w:val="000000"/>
                <w:sz w:val="24"/>
              </w:rPr>
            </w:pPr>
            <w:r w:rsidRPr="00FD526D">
              <w:rPr>
                <w:rFonts w:ascii="仿宋_GB2312" w:hint="eastAsia"/>
                <w:color w:val="000000"/>
                <w:sz w:val="24"/>
              </w:rPr>
              <w:t>离任日期</w:t>
            </w:r>
          </w:p>
        </w:tc>
        <w:tc>
          <w:tcPr>
            <w:tcW w:w="6314" w:type="dxa"/>
            <w:vAlign w:val="center"/>
          </w:tcPr>
          <w:p w:rsidR="00403CA3" w:rsidRPr="00FD526D" w:rsidRDefault="00FD526D" w:rsidP="005D5012">
            <w:pPr>
              <w:rPr>
                <w:rFonts w:ascii="仿宋_GB2312"/>
                <w:color w:val="000000"/>
                <w:sz w:val="24"/>
              </w:rPr>
            </w:pPr>
            <w:r w:rsidRPr="00FD526D">
              <w:rPr>
                <w:rFonts w:ascii="仿宋_GB2312" w:hint="eastAsia"/>
                <w:color w:val="000000"/>
                <w:sz w:val="24"/>
              </w:rPr>
              <w:t>2025年03月01日</w:t>
            </w:r>
          </w:p>
        </w:tc>
      </w:tr>
      <w:tr w:rsidR="00403CA3" w:rsidRPr="0062736B" w:rsidTr="005D5012">
        <w:trPr>
          <w:jc w:val="center"/>
        </w:trPr>
        <w:tc>
          <w:tcPr>
            <w:tcW w:w="3042" w:type="dxa"/>
            <w:vAlign w:val="center"/>
          </w:tcPr>
          <w:p w:rsidR="00403CA3" w:rsidRPr="00FD526D" w:rsidRDefault="00403CA3" w:rsidP="005D5012">
            <w:pPr>
              <w:rPr>
                <w:rFonts w:ascii="仿宋_GB2312"/>
                <w:color w:val="000000"/>
                <w:sz w:val="24"/>
              </w:rPr>
            </w:pPr>
            <w:r w:rsidRPr="00FD526D">
              <w:rPr>
                <w:rFonts w:ascii="仿宋_GB2312" w:hint="eastAsia"/>
                <w:color w:val="000000"/>
                <w:sz w:val="24"/>
              </w:rPr>
              <w:t>转任本公司其他工作岗位的说明</w:t>
            </w:r>
          </w:p>
        </w:tc>
        <w:tc>
          <w:tcPr>
            <w:tcW w:w="6314" w:type="dxa"/>
            <w:vAlign w:val="center"/>
          </w:tcPr>
          <w:p w:rsidR="00403CA3" w:rsidRPr="00FD526D" w:rsidRDefault="00FD526D" w:rsidP="005D5012">
            <w:pPr>
              <w:rPr>
                <w:rFonts w:ascii="仿宋_GB2312"/>
                <w:color w:val="000000"/>
                <w:sz w:val="24"/>
              </w:rPr>
            </w:pPr>
            <w:r w:rsidRPr="00FD526D">
              <w:rPr>
                <w:rFonts w:ascii="仿宋_GB2312" w:hint="eastAsia"/>
                <w:color w:val="000000"/>
                <w:sz w:val="24"/>
              </w:rPr>
              <w:t>——</w:t>
            </w:r>
          </w:p>
        </w:tc>
      </w:tr>
      <w:tr w:rsidR="00403CA3" w:rsidRPr="0062736B" w:rsidTr="005D5012">
        <w:trPr>
          <w:jc w:val="center"/>
        </w:trPr>
        <w:tc>
          <w:tcPr>
            <w:tcW w:w="3042" w:type="dxa"/>
            <w:vAlign w:val="center"/>
          </w:tcPr>
          <w:p w:rsidR="00403CA3" w:rsidRPr="00FD526D" w:rsidRDefault="00FD526D" w:rsidP="005D5012">
            <w:pPr>
              <w:rPr>
                <w:rFonts w:ascii="仿宋_GB2312"/>
                <w:color w:val="000000"/>
                <w:sz w:val="24"/>
              </w:rPr>
            </w:pPr>
            <w:r w:rsidRPr="00FD526D">
              <w:rPr>
                <w:rFonts w:ascii="仿宋_GB2312" w:hint="eastAsia"/>
                <w:color w:val="000000"/>
                <w:sz w:val="24"/>
              </w:rPr>
              <w:t>是否已按规定在中国基金业协会办理变更手续</w:t>
            </w:r>
          </w:p>
        </w:tc>
        <w:tc>
          <w:tcPr>
            <w:tcW w:w="6314" w:type="dxa"/>
            <w:vAlign w:val="center"/>
          </w:tcPr>
          <w:p w:rsidR="00403CA3" w:rsidRPr="00FD526D" w:rsidRDefault="00FD526D" w:rsidP="005D5012">
            <w:pPr>
              <w:rPr>
                <w:rFonts w:ascii="仿宋_GB2312"/>
                <w:color w:val="000000"/>
                <w:sz w:val="24"/>
              </w:rPr>
            </w:pPr>
            <w:r w:rsidRPr="00FD526D">
              <w:rPr>
                <w:rFonts w:ascii="仿宋_GB2312" w:hint="eastAsia"/>
                <w:color w:val="000000"/>
                <w:sz w:val="24"/>
              </w:rPr>
              <w:t>是</w:t>
            </w:r>
          </w:p>
        </w:tc>
      </w:tr>
    </w:tbl>
    <w:p w:rsidR="00403CA3" w:rsidRPr="006C62BE" w:rsidRDefault="00403CA3" w:rsidP="00403CA3">
      <w:pPr>
        <w:rPr>
          <w:color w:val="FF0000"/>
        </w:rPr>
      </w:pPr>
      <w:bookmarkStart w:id="16" w:name="_Toc513983620"/>
    </w:p>
    <w:p w:rsidR="006C62BE" w:rsidRDefault="006C62BE" w:rsidP="00403CA3">
      <w:pPr>
        <w:rPr>
          <w:color w:val="FF0000"/>
        </w:rPr>
      </w:pPr>
    </w:p>
    <w:p w:rsidR="00403CA3" w:rsidRPr="0062736B" w:rsidRDefault="00FD526D" w:rsidP="0057086C">
      <w:pPr>
        <w:pStyle w:val="3"/>
        <w:keepNext w:val="0"/>
        <w:keepLines w:val="0"/>
        <w:spacing w:line="360" w:lineRule="auto"/>
        <w:ind w:firstLineChars="0" w:firstLine="0"/>
        <w:rPr>
          <w:rFonts w:ascii="仿宋_GB2312" w:hAnsi="宋体"/>
          <w:bCs w:val="0"/>
          <w:szCs w:val="24"/>
        </w:rPr>
      </w:pPr>
      <w:bookmarkStart w:id="17" w:name="PO_other_things_title"/>
      <w:bookmarkStart w:id="18" w:name="_Toc517881279"/>
      <w:bookmarkEnd w:id="15"/>
      <w:r>
        <w:rPr>
          <w:bCs w:val="0"/>
          <w:szCs w:val="24"/>
        </w:rPr>
        <w:t>3</w:t>
      </w:r>
      <w:bookmarkEnd w:id="17"/>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6"/>
      <w:bookmarkEnd w:id="18"/>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FD526D" w:rsidP="006D7FBE">
      <w:pPr>
        <w:spacing w:line="360" w:lineRule="auto"/>
        <w:ind w:firstLineChars="200" w:firstLine="480"/>
        <w:jc w:val="right"/>
        <w:rPr>
          <w:rFonts w:ascii="仿宋_GB2312"/>
          <w:color w:val="000000"/>
          <w:sz w:val="24"/>
        </w:rPr>
      </w:pPr>
      <w:bookmarkStart w:id="19" w:name="PO_inscribe_date_end"/>
      <w:r>
        <w:rPr>
          <w:rFonts w:ascii="仿宋_GB2312" w:hint="eastAsia"/>
          <w:color w:val="000000"/>
          <w:sz w:val="24"/>
        </w:rPr>
        <w:t>二〇二五年三月一日</w:t>
      </w:r>
      <w:bookmarkEnd w:id="19"/>
    </w:p>
    <w:sectPr w:rsidR="00403CA3" w:rsidRPr="006D7FBE" w:rsidSect="006B1A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FE7"/>
    <w:rsid w:val="000D5E67"/>
    <w:rsid w:val="0011762D"/>
    <w:rsid w:val="00127F02"/>
    <w:rsid w:val="00145B1C"/>
    <w:rsid w:val="00151D4F"/>
    <w:rsid w:val="00154713"/>
    <w:rsid w:val="00162E28"/>
    <w:rsid w:val="00172C94"/>
    <w:rsid w:val="001C1CF5"/>
    <w:rsid w:val="001D0702"/>
    <w:rsid w:val="001F0461"/>
    <w:rsid w:val="00204208"/>
    <w:rsid w:val="00232128"/>
    <w:rsid w:val="002449AB"/>
    <w:rsid w:val="00272224"/>
    <w:rsid w:val="002772F8"/>
    <w:rsid w:val="002B0618"/>
    <w:rsid w:val="00301970"/>
    <w:rsid w:val="00332A91"/>
    <w:rsid w:val="00334A2C"/>
    <w:rsid w:val="00343171"/>
    <w:rsid w:val="003729BE"/>
    <w:rsid w:val="00386FCF"/>
    <w:rsid w:val="003A44F3"/>
    <w:rsid w:val="003B3DB8"/>
    <w:rsid w:val="003C31BB"/>
    <w:rsid w:val="003E1ADB"/>
    <w:rsid w:val="00403CA3"/>
    <w:rsid w:val="004322B6"/>
    <w:rsid w:val="00482B63"/>
    <w:rsid w:val="00495620"/>
    <w:rsid w:val="004E042E"/>
    <w:rsid w:val="004F467E"/>
    <w:rsid w:val="0054693A"/>
    <w:rsid w:val="0057086C"/>
    <w:rsid w:val="00573E17"/>
    <w:rsid w:val="005766C2"/>
    <w:rsid w:val="005E1B78"/>
    <w:rsid w:val="00642355"/>
    <w:rsid w:val="006814D9"/>
    <w:rsid w:val="00681D40"/>
    <w:rsid w:val="006A7507"/>
    <w:rsid w:val="006B06D6"/>
    <w:rsid w:val="006B1A54"/>
    <w:rsid w:val="006C62BE"/>
    <w:rsid w:val="006D7FBE"/>
    <w:rsid w:val="006F496C"/>
    <w:rsid w:val="006F74DF"/>
    <w:rsid w:val="00730F72"/>
    <w:rsid w:val="0075216F"/>
    <w:rsid w:val="007C1966"/>
    <w:rsid w:val="007C4400"/>
    <w:rsid w:val="007E0DB6"/>
    <w:rsid w:val="007F2975"/>
    <w:rsid w:val="00803967"/>
    <w:rsid w:val="0081427D"/>
    <w:rsid w:val="00844132"/>
    <w:rsid w:val="00875FD0"/>
    <w:rsid w:val="00893BC3"/>
    <w:rsid w:val="008D2CB6"/>
    <w:rsid w:val="008D2D79"/>
    <w:rsid w:val="008D37F1"/>
    <w:rsid w:val="008E5322"/>
    <w:rsid w:val="009A4539"/>
    <w:rsid w:val="009F2558"/>
    <w:rsid w:val="00A06FB8"/>
    <w:rsid w:val="00A830F2"/>
    <w:rsid w:val="00A83B41"/>
    <w:rsid w:val="00AD70DC"/>
    <w:rsid w:val="00B07001"/>
    <w:rsid w:val="00B47579"/>
    <w:rsid w:val="00B73011"/>
    <w:rsid w:val="00BB211C"/>
    <w:rsid w:val="00BB272C"/>
    <w:rsid w:val="00BD36FD"/>
    <w:rsid w:val="00BE2B80"/>
    <w:rsid w:val="00BE3F1E"/>
    <w:rsid w:val="00BF39D1"/>
    <w:rsid w:val="00C04D11"/>
    <w:rsid w:val="00C1123A"/>
    <w:rsid w:val="00C30EFB"/>
    <w:rsid w:val="00C401CC"/>
    <w:rsid w:val="00C60083"/>
    <w:rsid w:val="00C66B20"/>
    <w:rsid w:val="00CA268C"/>
    <w:rsid w:val="00CB3C4F"/>
    <w:rsid w:val="00D00275"/>
    <w:rsid w:val="00D05FCB"/>
    <w:rsid w:val="00D30CE7"/>
    <w:rsid w:val="00D60B3B"/>
    <w:rsid w:val="00D80F87"/>
    <w:rsid w:val="00DA2151"/>
    <w:rsid w:val="00DA5197"/>
    <w:rsid w:val="00DE095E"/>
    <w:rsid w:val="00DE1709"/>
    <w:rsid w:val="00E0041C"/>
    <w:rsid w:val="00E345BA"/>
    <w:rsid w:val="00E34CA5"/>
    <w:rsid w:val="00E719AE"/>
    <w:rsid w:val="00EC0570"/>
    <w:rsid w:val="00EC4AD5"/>
    <w:rsid w:val="00EF23C3"/>
    <w:rsid w:val="00F20543"/>
    <w:rsid w:val="00F34210"/>
    <w:rsid w:val="00F804F5"/>
    <w:rsid w:val="00F96285"/>
    <w:rsid w:val="00FB5E28"/>
    <w:rsid w:val="00FC54A9"/>
    <w:rsid w:val="00FC63A7"/>
    <w:rsid w:val="00FD5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9F556-8554-4F99-97A5-1B9CB410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4</DocSecurity>
  <Lines>3</Lines>
  <Paragraphs>1</Paragraphs>
  <ScaleCrop>false</ScaleCrop>
  <Company>Microsoft</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2025-02-28T16:01:00Z</dcterms:created>
  <dcterms:modified xsi:type="dcterms:W3CDTF">2025-02-28T16:01:00Z</dcterms:modified>
</cp:coreProperties>
</file>