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B02" w:rsidRDefault="007C4490" w:rsidP="007C67DE">
      <w:pPr>
        <w:pStyle w:val="a4"/>
        <w:spacing w:line="384" w:lineRule="auto"/>
        <w:jc w:val="center"/>
      </w:pPr>
      <w:r>
        <w:rPr>
          <w:spacing w:val="-2"/>
        </w:rPr>
        <w:t>摩根士丹利基金管理（中国）有限公司关于调整直销中心受理个人投资者申购基金最低金额限制的公告</w:t>
      </w:r>
    </w:p>
    <w:p w:rsidR="003D2B02" w:rsidRDefault="003D2B02">
      <w:pPr>
        <w:pStyle w:val="a3"/>
        <w:spacing w:before="62"/>
        <w:rPr>
          <w:b/>
          <w:sz w:val="30"/>
        </w:rPr>
      </w:pPr>
    </w:p>
    <w:p w:rsidR="003D2B02" w:rsidRDefault="007C4490" w:rsidP="007C67DE">
      <w:pPr>
        <w:pStyle w:val="a3"/>
        <w:spacing w:before="1" w:line="410" w:lineRule="auto"/>
        <w:ind w:left="103" w:right="572" w:firstLine="420"/>
      </w:pPr>
      <w:r>
        <w:t>为了向投资者更好地提供服务，根据</w:t>
      </w:r>
      <w:r w:rsidR="007C67DE">
        <w:rPr>
          <w:rFonts w:hint="eastAsia"/>
        </w:rPr>
        <w:t>相关</w:t>
      </w:r>
      <w:r w:rsidR="00B337A1">
        <w:rPr>
          <w:rFonts w:hint="eastAsia"/>
        </w:rPr>
        <w:t>基金</w:t>
      </w:r>
      <w:r w:rsidR="00FA4DE1">
        <w:rPr>
          <w:rFonts w:hint="eastAsia"/>
        </w:rPr>
        <w:t>基金合同、</w:t>
      </w:r>
      <w:r>
        <w:rPr>
          <w:spacing w:val="-2"/>
        </w:rPr>
        <w:t>招募说明书的规定，摩根士丹利基金管理（中国）有限公司（以下简称“本公司”）决定自202</w:t>
      </w:r>
      <w:r w:rsidR="007C67DE">
        <w:rPr>
          <w:rFonts w:hint="eastAsia"/>
          <w:spacing w:val="-2"/>
        </w:rPr>
        <w:t>5</w:t>
      </w:r>
      <w:r>
        <w:rPr>
          <w:spacing w:val="-2"/>
        </w:rPr>
        <w:t>年</w:t>
      </w:r>
      <w:r w:rsidR="007C67DE">
        <w:rPr>
          <w:rFonts w:hint="eastAsia"/>
          <w:spacing w:val="-2"/>
        </w:rPr>
        <w:t>2</w:t>
      </w:r>
      <w:r>
        <w:rPr>
          <w:spacing w:val="-2"/>
        </w:rPr>
        <w:t>月2</w:t>
      </w:r>
      <w:r w:rsidR="007C67DE">
        <w:rPr>
          <w:rFonts w:hint="eastAsia"/>
          <w:spacing w:val="-2"/>
        </w:rPr>
        <w:t>7</w:t>
      </w:r>
      <w:r>
        <w:rPr>
          <w:spacing w:val="-2"/>
        </w:rPr>
        <w:t>日起调整个人投资者通过本公司直销中心申购本</w:t>
      </w:r>
      <w:r w:rsidR="00413976">
        <w:rPr>
          <w:rFonts w:hint="eastAsia"/>
          <w:spacing w:val="-2"/>
        </w:rPr>
        <w:t>公司旗下</w:t>
      </w:r>
      <w:r>
        <w:rPr>
          <w:spacing w:val="-2"/>
        </w:rPr>
        <w:t>基金最低金额限制。现将有关事项具体公告如下：</w:t>
      </w:r>
    </w:p>
    <w:p w:rsidR="003D2B02" w:rsidRDefault="007C4490">
      <w:pPr>
        <w:pStyle w:val="a3"/>
        <w:spacing w:before="81"/>
        <w:ind w:left="242"/>
      </w:pPr>
      <w:r>
        <w:rPr>
          <w:spacing w:val="-4"/>
        </w:rPr>
        <w:t>一、调整方案</w:t>
      </w:r>
    </w:p>
    <w:p w:rsidR="003D2B02" w:rsidRDefault="003D2B02">
      <w:pPr>
        <w:pStyle w:val="a3"/>
      </w:pPr>
    </w:p>
    <w:p w:rsidR="003D2B02" w:rsidRDefault="007C4490" w:rsidP="008C595A">
      <w:pPr>
        <w:pStyle w:val="a3"/>
        <w:spacing w:line="410" w:lineRule="auto"/>
        <w:ind w:left="103" w:right="157" w:firstLine="420"/>
      </w:pPr>
      <w:r>
        <w:rPr>
          <w:spacing w:val="-2"/>
        </w:rPr>
        <w:t>1、自</w:t>
      </w:r>
      <w:r w:rsidR="007C67DE">
        <w:rPr>
          <w:spacing w:val="-2"/>
        </w:rPr>
        <w:t>202</w:t>
      </w:r>
      <w:r w:rsidR="007C67DE">
        <w:rPr>
          <w:rFonts w:hint="eastAsia"/>
          <w:spacing w:val="-2"/>
        </w:rPr>
        <w:t>5</w:t>
      </w:r>
      <w:r w:rsidR="007C67DE">
        <w:rPr>
          <w:spacing w:val="-2"/>
        </w:rPr>
        <w:t>年</w:t>
      </w:r>
      <w:r w:rsidR="007C67DE">
        <w:rPr>
          <w:rFonts w:hint="eastAsia"/>
          <w:spacing w:val="-2"/>
        </w:rPr>
        <w:t>2</w:t>
      </w:r>
      <w:r w:rsidR="007C67DE">
        <w:rPr>
          <w:spacing w:val="-2"/>
        </w:rPr>
        <w:t>月2</w:t>
      </w:r>
      <w:r w:rsidR="007C67DE">
        <w:rPr>
          <w:rFonts w:hint="eastAsia"/>
          <w:spacing w:val="-2"/>
        </w:rPr>
        <w:t>7</w:t>
      </w:r>
      <w:r w:rsidR="007C67DE">
        <w:rPr>
          <w:spacing w:val="-2"/>
        </w:rPr>
        <w:t>日</w:t>
      </w:r>
      <w:r>
        <w:rPr>
          <w:spacing w:val="-2"/>
        </w:rPr>
        <w:t>起，</w:t>
      </w:r>
      <w:r w:rsidR="00D512EA">
        <w:rPr>
          <w:rFonts w:hint="eastAsia"/>
          <w:spacing w:val="-2"/>
        </w:rPr>
        <w:t>取消</w:t>
      </w:r>
      <w:r>
        <w:rPr>
          <w:spacing w:val="-2"/>
        </w:rPr>
        <w:t>个人投资者通过本公司直销中心首次申购</w:t>
      </w:r>
      <w:r w:rsidR="007C67DE">
        <w:rPr>
          <w:rFonts w:hint="eastAsia"/>
          <w:spacing w:val="-2"/>
        </w:rPr>
        <w:t>本公司旗下基金</w:t>
      </w:r>
      <w:r w:rsidR="00B337A1">
        <w:rPr>
          <w:rFonts w:hint="eastAsia"/>
          <w:spacing w:val="-2"/>
        </w:rPr>
        <w:t>（</w:t>
      </w:r>
      <w:r w:rsidR="00B337A1">
        <w:rPr>
          <w:rFonts w:hint="eastAsia"/>
        </w:rPr>
        <w:t>除“</w:t>
      </w:r>
      <w:r w:rsidR="00B337A1">
        <w:t>摩根士丹利基础行业证券投资基金</w:t>
      </w:r>
      <w:r w:rsidR="00B337A1">
        <w:rPr>
          <w:rFonts w:hint="eastAsia"/>
        </w:rPr>
        <w:t>”外）</w:t>
      </w:r>
      <w:r w:rsidR="007C67DE">
        <w:rPr>
          <w:rFonts w:hint="eastAsia"/>
          <w:spacing w:val="-2"/>
        </w:rPr>
        <w:t>的单笔最低100万元（含）</w:t>
      </w:r>
      <w:r w:rsidR="00B337A1">
        <w:rPr>
          <w:rFonts w:hint="eastAsia"/>
          <w:spacing w:val="-2"/>
        </w:rPr>
        <w:t>金</w:t>
      </w:r>
      <w:r w:rsidR="00F03DC0">
        <w:rPr>
          <w:rFonts w:hint="eastAsia"/>
          <w:spacing w:val="-2"/>
        </w:rPr>
        <w:t>额限制</w:t>
      </w:r>
      <w:r w:rsidR="00B337A1">
        <w:rPr>
          <w:rFonts w:hint="eastAsia"/>
          <w:spacing w:val="-2"/>
        </w:rPr>
        <w:t>，但</w:t>
      </w:r>
      <w:r w:rsidR="00F03DC0">
        <w:rPr>
          <w:rFonts w:hint="eastAsia"/>
          <w:spacing w:val="-2"/>
        </w:rPr>
        <w:t>受</w:t>
      </w:r>
      <w:r w:rsidR="00D512EA">
        <w:rPr>
          <w:rFonts w:hint="eastAsia"/>
          <w:spacing w:val="-2"/>
        </w:rPr>
        <w:t>相关</w:t>
      </w:r>
      <w:r w:rsidR="00F03DC0">
        <w:rPr>
          <w:rFonts w:hint="eastAsia"/>
          <w:spacing w:val="-2"/>
        </w:rPr>
        <w:t>基金单笔最低申购金额限制。</w:t>
      </w:r>
    </w:p>
    <w:p w:rsidR="003D2B02" w:rsidRPr="00095027" w:rsidRDefault="007C4490" w:rsidP="00095027">
      <w:pPr>
        <w:pStyle w:val="a3"/>
        <w:spacing w:line="410" w:lineRule="auto"/>
        <w:ind w:left="103" w:right="157" w:firstLine="420"/>
        <w:rPr>
          <w:spacing w:val="-2"/>
        </w:rPr>
      </w:pPr>
      <w:r>
        <w:rPr>
          <w:spacing w:val="-2"/>
        </w:rPr>
        <w:t>2、</w:t>
      </w:r>
      <w:r w:rsidR="00E62CF8">
        <w:rPr>
          <w:rFonts w:hint="eastAsia"/>
          <w:spacing w:val="-2"/>
        </w:rPr>
        <w:t>自</w:t>
      </w:r>
      <w:r w:rsidR="007C67DE">
        <w:rPr>
          <w:spacing w:val="-2"/>
        </w:rPr>
        <w:t>202</w:t>
      </w:r>
      <w:r w:rsidR="007C67DE">
        <w:rPr>
          <w:rFonts w:hint="eastAsia"/>
          <w:spacing w:val="-2"/>
        </w:rPr>
        <w:t>5</w:t>
      </w:r>
      <w:r w:rsidR="007C67DE">
        <w:rPr>
          <w:spacing w:val="-2"/>
        </w:rPr>
        <w:t>年</w:t>
      </w:r>
      <w:r w:rsidR="007C67DE">
        <w:rPr>
          <w:rFonts w:hint="eastAsia"/>
          <w:spacing w:val="-2"/>
        </w:rPr>
        <w:t>2</w:t>
      </w:r>
      <w:r w:rsidR="007C67DE">
        <w:rPr>
          <w:spacing w:val="-2"/>
        </w:rPr>
        <w:t>月2</w:t>
      </w:r>
      <w:r w:rsidR="007C67DE">
        <w:rPr>
          <w:rFonts w:hint="eastAsia"/>
          <w:spacing w:val="-2"/>
        </w:rPr>
        <w:t>7</w:t>
      </w:r>
      <w:r w:rsidR="007C67DE">
        <w:rPr>
          <w:spacing w:val="-2"/>
        </w:rPr>
        <w:t>日</w:t>
      </w:r>
      <w:r w:rsidR="00E62CF8">
        <w:rPr>
          <w:rFonts w:hint="eastAsia"/>
          <w:spacing w:val="-2"/>
        </w:rPr>
        <w:t>起</w:t>
      </w:r>
      <w:r>
        <w:rPr>
          <w:spacing w:val="-2"/>
        </w:rPr>
        <w:t>，</w:t>
      </w:r>
      <w:r w:rsidR="00D512EA">
        <w:rPr>
          <w:rFonts w:hint="eastAsia"/>
          <w:spacing w:val="-2"/>
        </w:rPr>
        <w:t>取消</w:t>
      </w:r>
      <w:r w:rsidR="00095027">
        <w:rPr>
          <w:spacing w:val="-2"/>
        </w:rPr>
        <w:t>个人投资者通过本公司直销中心首次申购</w:t>
      </w:r>
      <w:r w:rsidR="00095027">
        <w:t>摩根士丹利基础行业证券投资基金</w:t>
      </w:r>
      <w:r w:rsidR="00095027">
        <w:rPr>
          <w:rFonts w:hint="eastAsia"/>
        </w:rPr>
        <w:t>的单笔最低1万元（含）</w:t>
      </w:r>
      <w:r w:rsidR="00B337A1">
        <w:rPr>
          <w:rFonts w:hint="eastAsia"/>
          <w:spacing w:val="-2"/>
        </w:rPr>
        <w:t>金</w:t>
      </w:r>
      <w:r w:rsidR="00095027">
        <w:rPr>
          <w:rFonts w:hint="eastAsia"/>
        </w:rPr>
        <w:t>额限制</w:t>
      </w:r>
      <w:r w:rsidR="00B337A1">
        <w:rPr>
          <w:rFonts w:hint="eastAsia"/>
        </w:rPr>
        <w:t>，</w:t>
      </w:r>
      <w:r w:rsidR="00095027">
        <w:rPr>
          <w:rFonts w:hint="eastAsia"/>
          <w:spacing w:val="-2"/>
        </w:rPr>
        <w:t>但受该基金单笔最低申购金额限制。</w:t>
      </w:r>
    </w:p>
    <w:p w:rsidR="006B7F27" w:rsidRDefault="007C4490" w:rsidP="0001041E">
      <w:pPr>
        <w:pStyle w:val="a3"/>
        <w:spacing w:beforeLines="50" w:line="410" w:lineRule="auto"/>
        <w:ind w:left="102" w:right="159" w:firstLine="420"/>
        <w:rPr>
          <w:spacing w:val="-2"/>
        </w:rPr>
      </w:pPr>
      <w:r>
        <w:rPr>
          <w:spacing w:val="-2"/>
        </w:rPr>
        <w:t>本次调整方案所涉及的招募说明书相关内容，本公司将在</w:t>
      </w:r>
      <w:r w:rsidR="007C67DE">
        <w:rPr>
          <w:rFonts w:hint="eastAsia"/>
          <w:spacing w:val="-2"/>
        </w:rPr>
        <w:t>旗下</w:t>
      </w:r>
      <w:r>
        <w:rPr>
          <w:spacing w:val="-2"/>
        </w:rPr>
        <w:t>基金更新招募说明书时相应</w:t>
      </w:r>
      <w:r w:rsidR="00FA4DE1">
        <w:rPr>
          <w:rFonts w:hint="eastAsia"/>
          <w:spacing w:val="-2"/>
        </w:rPr>
        <w:t>调</w:t>
      </w:r>
      <w:r>
        <w:rPr>
          <w:spacing w:val="-2"/>
        </w:rPr>
        <w:t>整。</w:t>
      </w:r>
    </w:p>
    <w:p w:rsidR="003D2B02" w:rsidRDefault="007C4490" w:rsidP="006B7F27">
      <w:pPr>
        <w:pStyle w:val="a3"/>
        <w:spacing w:before="158" w:line="549" w:lineRule="auto"/>
        <w:ind w:left="314" w:right="363" w:hanging="30"/>
      </w:pPr>
      <w:r>
        <w:rPr>
          <w:spacing w:val="-2"/>
        </w:rPr>
        <w:t>二、业务咨询</w:t>
      </w:r>
    </w:p>
    <w:p w:rsidR="003D2B02" w:rsidRDefault="007C4490">
      <w:pPr>
        <w:pStyle w:val="a3"/>
        <w:spacing w:line="271" w:lineRule="exact"/>
        <w:ind w:left="528"/>
      </w:pPr>
      <w:r>
        <w:rPr>
          <w:spacing w:val="-3"/>
        </w:rPr>
        <w:t>投资者可通过以下途径咨询详情：</w:t>
      </w:r>
    </w:p>
    <w:p w:rsidR="003D2B02" w:rsidRDefault="007C4490">
      <w:pPr>
        <w:pStyle w:val="a3"/>
        <w:spacing w:before="196" w:line="410" w:lineRule="auto"/>
        <w:ind w:left="528" w:right="4878"/>
      </w:pPr>
      <w:r>
        <w:rPr>
          <w:spacing w:val="-2"/>
        </w:rPr>
        <w:t>公司网站：</w:t>
      </w:r>
      <w:hyperlink r:id="rId6">
        <w:r>
          <w:rPr>
            <w:spacing w:val="-2"/>
          </w:rPr>
          <w:t>www.morganstanleyfunds.com.cn</w:t>
        </w:r>
      </w:hyperlink>
      <w:r>
        <w:rPr>
          <w:spacing w:val="-2"/>
        </w:rPr>
        <w:t>客户服务电话：400-8888-668（免长途费）</w:t>
      </w:r>
    </w:p>
    <w:p w:rsidR="003D2B02" w:rsidRDefault="007C4490">
      <w:pPr>
        <w:pStyle w:val="a3"/>
        <w:spacing w:before="158" w:line="410" w:lineRule="auto"/>
        <w:ind w:left="103" w:right="151" w:firstLine="420"/>
        <w:jc w:val="both"/>
      </w:pPr>
      <w:r>
        <w:rPr>
          <w:spacing w:val="-2"/>
        </w:rPr>
        <w:t>风险提示：本公司承诺以诚实信用、勤勉尽责的原则管理和运用基金资产，但不保证基金一定盈利，也不保证最低收益。投资者投资于本基金时应认真阅读本基金的基金合同、招募说明书及其更新等法律文件。敬请投资者注意投资风险。</w:t>
      </w:r>
    </w:p>
    <w:p w:rsidR="003D2B02" w:rsidRDefault="007C4490">
      <w:pPr>
        <w:pStyle w:val="a3"/>
        <w:spacing w:before="159" w:line="549" w:lineRule="auto"/>
        <w:ind w:left="523" w:right="3094"/>
      </w:pPr>
      <w:r>
        <w:rPr>
          <w:spacing w:val="-2"/>
        </w:rPr>
        <w:t>本公告的解释权归摩根士丹利基金管理（中国）有限公司所有。特此公告。</w:t>
      </w:r>
    </w:p>
    <w:p w:rsidR="003D2B02" w:rsidRDefault="003D2B02">
      <w:pPr>
        <w:pStyle w:val="a3"/>
        <w:spacing w:before="38"/>
      </w:pPr>
    </w:p>
    <w:p w:rsidR="003D2B02" w:rsidRDefault="007C4490">
      <w:pPr>
        <w:pStyle w:val="a3"/>
        <w:ind w:right="101"/>
        <w:jc w:val="right"/>
      </w:pPr>
      <w:r>
        <w:rPr>
          <w:spacing w:val="-2"/>
        </w:rPr>
        <w:t>摩根士丹利基金管理（中国）</w:t>
      </w:r>
      <w:r>
        <w:rPr>
          <w:spacing w:val="-4"/>
        </w:rPr>
        <w:t>有限公司</w:t>
      </w:r>
    </w:p>
    <w:p w:rsidR="003D2B02" w:rsidRDefault="007C4490">
      <w:pPr>
        <w:pStyle w:val="a3"/>
        <w:spacing w:before="195"/>
        <w:ind w:right="99"/>
        <w:jc w:val="right"/>
      </w:pPr>
      <w:r>
        <w:rPr>
          <w:spacing w:val="-3"/>
        </w:rPr>
        <w:t>二〇二</w:t>
      </w:r>
      <w:r w:rsidR="007C67DE">
        <w:rPr>
          <w:rFonts w:hint="eastAsia"/>
          <w:spacing w:val="-3"/>
        </w:rPr>
        <w:t>五</w:t>
      </w:r>
      <w:r>
        <w:rPr>
          <w:spacing w:val="-3"/>
        </w:rPr>
        <w:t>年</w:t>
      </w:r>
      <w:r w:rsidR="007C67DE">
        <w:rPr>
          <w:rFonts w:hint="eastAsia"/>
          <w:spacing w:val="-3"/>
        </w:rPr>
        <w:t>二</w:t>
      </w:r>
      <w:r>
        <w:rPr>
          <w:spacing w:val="-3"/>
        </w:rPr>
        <w:t>月二十</w:t>
      </w:r>
      <w:r w:rsidR="007C67DE">
        <w:rPr>
          <w:rFonts w:hint="eastAsia"/>
          <w:spacing w:val="-3"/>
        </w:rPr>
        <w:t>七</w:t>
      </w:r>
      <w:r>
        <w:rPr>
          <w:spacing w:val="-3"/>
        </w:rPr>
        <w:t>日</w:t>
      </w:r>
    </w:p>
    <w:sectPr w:rsidR="003D2B02" w:rsidSect="000F573F">
      <w:type w:val="continuous"/>
      <w:pgSz w:w="11910" w:h="16840"/>
      <w:pgMar w:top="1200" w:right="1200" w:bottom="280" w:left="12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814" w:rsidRDefault="00E95814" w:rsidP="007C67DE">
      <w:r>
        <w:separator/>
      </w:r>
    </w:p>
  </w:endnote>
  <w:endnote w:type="continuationSeparator" w:id="0">
    <w:p w:rsidR="00E95814" w:rsidRDefault="00E95814" w:rsidP="007C67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814" w:rsidRDefault="00E95814" w:rsidP="007C67DE">
      <w:r>
        <w:separator/>
      </w:r>
    </w:p>
  </w:footnote>
  <w:footnote w:type="continuationSeparator" w:id="0">
    <w:p w:rsidR="00E95814" w:rsidRDefault="00E95814" w:rsidP="007C67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useFELayout/>
  </w:compat>
  <w:rsids>
    <w:rsidRoot w:val="003D2B02"/>
    <w:rsid w:val="0001041E"/>
    <w:rsid w:val="00054F8D"/>
    <w:rsid w:val="00095027"/>
    <w:rsid w:val="00095DE2"/>
    <w:rsid w:val="000F573F"/>
    <w:rsid w:val="001B797C"/>
    <w:rsid w:val="00291B03"/>
    <w:rsid w:val="0029345B"/>
    <w:rsid w:val="00367B21"/>
    <w:rsid w:val="003C51AF"/>
    <w:rsid w:val="003D2B02"/>
    <w:rsid w:val="00413976"/>
    <w:rsid w:val="00426C7C"/>
    <w:rsid w:val="00494637"/>
    <w:rsid w:val="0060300B"/>
    <w:rsid w:val="006B7F27"/>
    <w:rsid w:val="007C4490"/>
    <w:rsid w:val="007C67DE"/>
    <w:rsid w:val="00875F1D"/>
    <w:rsid w:val="008C595A"/>
    <w:rsid w:val="009F7E03"/>
    <w:rsid w:val="00A352CB"/>
    <w:rsid w:val="00B337A1"/>
    <w:rsid w:val="00B81C73"/>
    <w:rsid w:val="00D512EA"/>
    <w:rsid w:val="00E62CF8"/>
    <w:rsid w:val="00E95814"/>
    <w:rsid w:val="00EE1903"/>
    <w:rsid w:val="00F03DC0"/>
    <w:rsid w:val="00F634E5"/>
    <w:rsid w:val="00FA4D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73F"/>
    <w:rPr>
      <w:rFonts w:ascii="宋体" w:eastAsia="宋体" w:hAnsi="宋体" w:cs="宋体"/>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F573F"/>
    <w:tblPr>
      <w:tblInd w:w="0" w:type="dxa"/>
      <w:tblCellMar>
        <w:top w:w="0" w:type="dxa"/>
        <w:left w:w="0" w:type="dxa"/>
        <w:bottom w:w="0" w:type="dxa"/>
        <w:right w:w="0" w:type="dxa"/>
      </w:tblCellMar>
    </w:tblPr>
  </w:style>
  <w:style w:type="paragraph" w:styleId="a3">
    <w:name w:val="Body Text"/>
    <w:basedOn w:val="a"/>
    <w:link w:val="Char"/>
    <w:uiPriority w:val="1"/>
    <w:qFormat/>
    <w:rsid w:val="000F573F"/>
    <w:rPr>
      <w:sz w:val="21"/>
      <w:szCs w:val="21"/>
    </w:rPr>
  </w:style>
  <w:style w:type="paragraph" w:styleId="a4">
    <w:name w:val="Title"/>
    <w:basedOn w:val="a"/>
    <w:uiPriority w:val="10"/>
    <w:qFormat/>
    <w:rsid w:val="000F573F"/>
    <w:pPr>
      <w:spacing w:before="28"/>
      <w:ind w:left="535" w:right="235" w:hanging="303"/>
    </w:pPr>
    <w:rPr>
      <w:b/>
      <w:bCs/>
      <w:sz w:val="30"/>
      <w:szCs w:val="30"/>
    </w:rPr>
  </w:style>
  <w:style w:type="paragraph" w:styleId="a5">
    <w:name w:val="List Paragraph"/>
    <w:basedOn w:val="a"/>
    <w:uiPriority w:val="1"/>
    <w:qFormat/>
    <w:rsid w:val="000F573F"/>
  </w:style>
  <w:style w:type="paragraph" w:customStyle="1" w:styleId="TableParagraph">
    <w:name w:val="Table Paragraph"/>
    <w:basedOn w:val="a"/>
    <w:uiPriority w:val="1"/>
    <w:qFormat/>
    <w:rsid w:val="000F573F"/>
  </w:style>
  <w:style w:type="paragraph" w:styleId="a6">
    <w:name w:val="header"/>
    <w:basedOn w:val="a"/>
    <w:link w:val="Char0"/>
    <w:uiPriority w:val="99"/>
    <w:unhideWhenUsed/>
    <w:rsid w:val="007C67D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C67DE"/>
    <w:rPr>
      <w:rFonts w:ascii="宋体" w:eastAsia="宋体" w:hAnsi="宋体" w:cs="宋体"/>
      <w:sz w:val="18"/>
      <w:szCs w:val="18"/>
      <w:lang w:eastAsia="zh-CN"/>
    </w:rPr>
  </w:style>
  <w:style w:type="paragraph" w:styleId="a7">
    <w:name w:val="footer"/>
    <w:basedOn w:val="a"/>
    <w:link w:val="Char1"/>
    <w:uiPriority w:val="99"/>
    <w:unhideWhenUsed/>
    <w:rsid w:val="007C67DE"/>
    <w:pPr>
      <w:tabs>
        <w:tab w:val="center" w:pos="4153"/>
        <w:tab w:val="right" w:pos="8306"/>
      </w:tabs>
      <w:snapToGrid w:val="0"/>
    </w:pPr>
    <w:rPr>
      <w:sz w:val="18"/>
      <w:szCs w:val="18"/>
    </w:rPr>
  </w:style>
  <w:style w:type="character" w:customStyle="1" w:styleId="Char1">
    <w:name w:val="页脚 Char"/>
    <w:basedOn w:val="a0"/>
    <w:link w:val="a7"/>
    <w:uiPriority w:val="99"/>
    <w:rsid w:val="007C67DE"/>
    <w:rPr>
      <w:rFonts w:ascii="宋体" w:eastAsia="宋体" w:hAnsi="宋体" w:cs="宋体"/>
      <w:sz w:val="18"/>
      <w:szCs w:val="18"/>
      <w:lang w:eastAsia="zh-CN"/>
    </w:rPr>
  </w:style>
  <w:style w:type="character" w:customStyle="1" w:styleId="Char">
    <w:name w:val="正文文本 Char"/>
    <w:basedOn w:val="a0"/>
    <w:link w:val="a3"/>
    <w:uiPriority w:val="1"/>
    <w:rsid w:val="00095027"/>
    <w:rPr>
      <w:rFonts w:ascii="宋体" w:eastAsia="宋体" w:hAnsi="宋体" w:cs="宋体"/>
      <w:sz w:val="21"/>
      <w:szCs w:val="21"/>
      <w:lang w:eastAsia="zh-CN"/>
    </w:rPr>
  </w:style>
  <w:style w:type="paragraph" w:styleId="a8">
    <w:name w:val="Revision"/>
    <w:hidden/>
    <w:uiPriority w:val="99"/>
    <w:semiHidden/>
    <w:rsid w:val="00D512EA"/>
    <w:pPr>
      <w:widowControl/>
      <w:autoSpaceDE/>
      <w:autoSpaceDN/>
    </w:pPr>
    <w:rPr>
      <w:rFonts w:ascii="宋体" w:eastAsia="宋体" w:hAnsi="宋体" w:cs="宋体"/>
      <w:lang w:eastAsia="zh-CN"/>
    </w:rPr>
  </w:style>
  <w:style w:type="paragraph" w:styleId="a9">
    <w:name w:val="Balloon Text"/>
    <w:basedOn w:val="a"/>
    <w:link w:val="Char2"/>
    <w:uiPriority w:val="99"/>
    <w:semiHidden/>
    <w:unhideWhenUsed/>
    <w:rsid w:val="00B337A1"/>
    <w:rPr>
      <w:sz w:val="18"/>
      <w:szCs w:val="18"/>
    </w:rPr>
  </w:style>
  <w:style w:type="character" w:customStyle="1" w:styleId="Char2">
    <w:name w:val="批注框文本 Char"/>
    <w:basedOn w:val="a0"/>
    <w:link w:val="a9"/>
    <w:uiPriority w:val="99"/>
    <w:semiHidden/>
    <w:rsid w:val="00B337A1"/>
    <w:rPr>
      <w:rFonts w:ascii="宋体" w:eastAsia="宋体" w:hAnsi="宋体" w:cs="宋体"/>
      <w:sz w:val="18"/>
      <w:szCs w:val="18"/>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rganstanleyfunds.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4</DocSecurity>
  <Lines>5</Lines>
  <Paragraphs>1</Paragraphs>
  <ScaleCrop>false</ScaleCrop>
  <Company/>
  <LinksUpToDate>false</LinksUpToDate>
  <CharactersWithSpaces>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葛晶</dc:creator>
  <cp:lastModifiedBy>ZHONGM</cp:lastModifiedBy>
  <cp:revision>2</cp:revision>
  <dcterms:created xsi:type="dcterms:W3CDTF">2025-02-26T16:00:00Z</dcterms:created>
  <dcterms:modified xsi:type="dcterms:W3CDTF">2025-02-26T16:00:00Z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2024-03-20T00:00:00Z</vt:filetime>
  </property>
  <property fmtid="{D5CDD505-2E9C-101B-9397-08002B2CF9AE}" pid="3" name="Creator">
    <vt:lpwstr>Microsoft® Word 2016</vt:lpwstr>
  </property>
  <property fmtid="{D5CDD505-2E9C-101B-9397-08002B2CF9AE}" pid="4" name="LastSaved">
    <vt:filetime>2025-02-26T00:00:00Z</vt:filetime>
  </property>
  <property fmtid="{D5CDD505-2E9C-101B-9397-08002B2CF9AE}" pid="5" name="Producer">
    <vt:lpwstr>Microsoft® Word 2016</vt:lpwstr>
  </property>
</Properties>
</file>