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E2" w:rsidRDefault="00530DE2">
      <w:pPr>
        <w:spacing w:line="360" w:lineRule="auto"/>
        <w:ind w:leftChars="-2" w:left="-4"/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1"/>
      <w:bookmarkStart w:id="1" w:name="OLE_LINK2"/>
      <w:r>
        <w:rPr>
          <w:rFonts w:ascii="宋体" w:hAnsi="宋体" w:hint="eastAsia"/>
          <w:b/>
          <w:sz w:val="32"/>
          <w:szCs w:val="32"/>
        </w:rPr>
        <w:t>中海基金管理有限公司关于旗下</w:t>
      </w:r>
      <w:r w:rsidR="005D3945">
        <w:rPr>
          <w:rFonts w:ascii="宋体" w:hAnsi="宋体" w:hint="eastAsia"/>
          <w:b/>
          <w:sz w:val="32"/>
          <w:szCs w:val="32"/>
        </w:rPr>
        <w:t>部分</w:t>
      </w:r>
      <w:r>
        <w:rPr>
          <w:rFonts w:ascii="宋体" w:hAnsi="宋体" w:hint="eastAsia"/>
          <w:b/>
          <w:sz w:val="32"/>
          <w:szCs w:val="32"/>
        </w:rPr>
        <w:t>基金新增</w:t>
      </w:r>
      <w:r w:rsidR="002201CF" w:rsidRPr="002201CF">
        <w:rPr>
          <w:rFonts w:ascii="宋体" w:hAnsi="宋体" w:hint="eastAsia"/>
          <w:b/>
          <w:sz w:val="32"/>
          <w:szCs w:val="32"/>
        </w:rPr>
        <w:t>万家财富基金销售（天津）有限公司</w:t>
      </w:r>
      <w:r>
        <w:rPr>
          <w:rFonts w:ascii="宋体" w:hAnsi="宋体" w:hint="eastAsia"/>
          <w:b/>
          <w:sz w:val="32"/>
          <w:szCs w:val="32"/>
        </w:rPr>
        <w:t>为销售机构并开通基金转换、定期定额投资业务并</w:t>
      </w:r>
      <w:r>
        <w:rPr>
          <w:rFonts w:ascii="宋体" w:hAnsi="宋体"/>
          <w:b/>
          <w:sz w:val="32"/>
          <w:szCs w:val="32"/>
        </w:rPr>
        <w:t>参加</w:t>
      </w:r>
      <w:r>
        <w:rPr>
          <w:rFonts w:ascii="宋体" w:hAnsi="宋体" w:hint="eastAsia"/>
          <w:b/>
          <w:sz w:val="32"/>
          <w:szCs w:val="32"/>
        </w:rPr>
        <w:t>费率优惠的公告</w:t>
      </w:r>
    </w:p>
    <w:bookmarkEnd w:id="0"/>
    <w:bookmarkEnd w:id="1"/>
    <w:p w:rsidR="00530DE2" w:rsidRDefault="00530DE2">
      <w:pPr>
        <w:spacing w:line="360" w:lineRule="auto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530DE2" w:rsidRDefault="00530DE2">
      <w:pPr>
        <w:spacing w:line="360" w:lineRule="auto"/>
        <w:ind w:leftChars="50" w:left="105" w:firstLineChars="200" w:firstLine="48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根据中海基金管理有限公司（以下简称</w:t>
      </w:r>
      <w:r w:rsidR="00742998">
        <w:rPr>
          <w:rFonts w:ascii="宋体" w:hAnsi="宋体" w:cs="Arial" w:hint="eastAsia"/>
          <w:color w:val="000000"/>
          <w:kern w:val="0"/>
          <w:sz w:val="24"/>
        </w:rPr>
        <w:t>“</w:t>
      </w:r>
      <w:r>
        <w:rPr>
          <w:rFonts w:ascii="宋体" w:hAnsi="宋体" w:cs="Arial"/>
          <w:color w:val="000000"/>
          <w:kern w:val="0"/>
          <w:sz w:val="24"/>
        </w:rPr>
        <w:t>本公司</w:t>
      </w:r>
      <w:r w:rsidR="00742998">
        <w:rPr>
          <w:rFonts w:ascii="宋体" w:hAnsi="宋体" w:cs="Arial" w:hint="eastAsia"/>
          <w:color w:val="000000"/>
          <w:kern w:val="0"/>
          <w:sz w:val="24"/>
        </w:rPr>
        <w:t>”</w:t>
      </w:r>
      <w:r>
        <w:rPr>
          <w:rFonts w:ascii="宋体" w:hAnsi="宋体" w:cs="Arial"/>
          <w:color w:val="000000"/>
          <w:kern w:val="0"/>
          <w:sz w:val="24"/>
        </w:rPr>
        <w:t>）与</w:t>
      </w:r>
      <w:r w:rsidR="002201CF" w:rsidRPr="002201CF">
        <w:rPr>
          <w:rFonts w:ascii="宋体" w:hAnsi="宋体" w:cs="Arial" w:hint="eastAsia"/>
          <w:color w:val="000000"/>
          <w:kern w:val="0"/>
          <w:sz w:val="24"/>
        </w:rPr>
        <w:t>万家财富基金销售（天津）有限公司</w:t>
      </w:r>
      <w:r>
        <w:rPr>
          <w:rFonts w:ascii="宋体" w:hAnsi="宋体" w:cs="Arial" w:hint="eastAsia"/>
          <w:color w:val="000000"/>
          <w:kern w:val="0"/>
          <w:sz w:val="24"/>
        </w:rPr>
        <w:t>（以下</w:t>
      </w:r>
      <w:r w:rsidR="002201CF">
        <w:rPr>
          <w:rFonts w:ascii="宋体" w:hAnsi="宋体" w:cs="Arial" w:hint="eastAsia"/>
          <w:color w:val="000000"/>
          <w:kern w:val="0"/>
          <w:sz w:val="24"/>
        </w:rPr>
        <w:t>简称</w:t>
      </w:r>
      <w:r w:rsidR="00742998">
        <w:rPr>
          <w:rFonts w:ascii="宋体" w:hAnsi="宋体" w:cs="Arial" w:hint="eastAsia"/>
          <w:color w:val="000000"/>
          <w:kern w:val="0"/>
          <w:sz w:val="24"/>
        </w:rPr>
        <w:t>“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 w:rsidR="00742998">
        <w:rPr>
          <w:rFonts w:ascii="宋体" w:hAnsi="宋体" w:cs="Arial" w:hint="eastAsia"/>
          <w:color w:val="000000"/>
          <w:kern w:val="0"/>
          <w:sz w:val="24"/>
        </w:rPr>
        <w:t>”</w:t>
      </w:r>
      <w:r>
        <w:rPr>
          <w:rFonts w:ascii="宋体" w:hAnsi="宋体" w:cs="Arial" w:hint="eastAsia"/>
          <w:color w:val="000000"/>
          <w:kern w:val="0"/>
          <w:sz w:val="24"/>
        </w:rPr>
        <w:t>）</w:t>
      </w:r>
      <w:r>
        <w:rPr>
          <w:rFonts w:ascii="宋体" w:hAnsi="宋体" w:cs="Arial"/>
          <w:color w:val="000000"/>
          <w:kern w:val="0"/>
          <w:sz w:val="24"/>
        </w:rPr>
        <w:t>签署的</w:t>
      </w:r>
      <w:r>
        <w:rPr>
          <w:rFonts w:ascii="宋体" w:hAnsi="宋体" w:cs="Arial" w:hint="eastAsia"/>
          <w:color w:val="000000"/>
          <w:kern w:val="0"/>
          <w:sz w:val="24"/>
        </w:rPr>
        <w:t>证券投资</w:t>
      </w:r>
      <w:r>
        <w:rPr>
          <w:rFonts w:ascii="宋体" w:hAnsi="宋体" w:cs="Arial"/>
          <w:color w:val="000000"/>
          <w:kern w:val="0"/>
          <w:sz w:val="24"/>
        </w:rPr>
        <w:t>基金</w:t>
      </w:r>
      <w:r>
        <w:rPr>
          <w:rFonts w:ascii="宋体" w:hAnsi="宋体" w:cs="Arial" w:hint="eastAsia"/>
          <w:color w:val="000000"/>
          <w:kern w:val="0"/>
          <w:sz w:val="24"/>
        </w:rPr>
        <w:t>销售</w:t>
      </w:r>
      <w:r>
        <w:rPr>
          <w:rFonts w:ascii="宋体" w:hAnsi="宋体" w:cs="Arial"/>
          <w:color w:val="000000"/>
          <w:kern w:val="0"/>
          <w:sz w:val="24"/>
        </w:rPr>
        <w:t>协议</w:t>
      </w:r>
      <w:r>
        <w:rPr>
          <w:rFonts w:ascii="宋体" w:hAnsi="宋体" w:cs="Arial" w:hint="eastAsia"/>
          <w:color w:val="000000"/>
          <w:kern w:val="0"/>
          <w:sz w:val="24"/>
        </w:rPr>
        <w:t>及补充协议</w:t>
      </w:r>
      <w:r>
        <w:rPr>
          <w:rFonts w:ascii="宋体" w:hAnsi="宋体" w:cs="Arial"/>
          <w:color w:val="000000"/>
          <w:kern w:val="0"/>
          <w:sz w:val="24"/>
        </w:rPr>
        <w:t>，现将</w:t>
      </w:r>
      <w:r>
        <w:rPr>
          <w:rFonts w:ascii="宋体" w:hAnsi="宋体" w:cs="Arial" w:hint="eastAsia"/>
          <w:color w:val="000000"/>
          <w:kern w:val="0"/>
          <w:sz w:val="24"/>
        </w:rPr>
        <w:t>相关业务开通情况</w:t>
      </w:r>
      <w:r>
        <w:rPr>
          <w:rFonts w:ascii="宋体" w:hAnsi="宋体" w:cs="Arial"/>
          <w:color w:val="000000"/>
          <w:kern w:val="0"/>
          <w:sz w:val="24"/>
        </w:rPr>
        <w:t>公告如下：</w:t>
      </w:r>
    </w:p>
    <w:p w:rsidR="00D02823" w:rsidRDefault="00D02823">
      <w:pPr>
        <w:spacing w:line="360" w:lineRule="auto"/>
        <w:ind w:leftChars="50" w:left="105"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530DE2" w:rsidRDefault="00530DE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一、</w:t>
      </w:r>
      <w:r>
        <w:rPr>
          <w:rFonts w:ascii="宋体" w:hAnsi="宋体" w:cs="Arial"/>
          <w:color w:val="000000"/>
          <w:kern w:val="0"/>
          <w:sz w:val="24"/>
        </w:rPr>
        <w:t>从</w:t>
      </w:r>
      <w:r>
        <w:rPr>
          <w:rFonts w:ascii="宋体" w:hAnsi="宋体" w:cs="Arial" w:hint="eastAsia"/>
          <w:color w:val="000000"/>
          <w:kern w:val="0"/>
          <w:sz w:val="24"/>
        </w:rPr>
        <w:t>20</w:t>
      </w:r>
      <w:r>
        <w:rPr>
          <w:rFonts w:ascii="宋体" w:hAnsi="宋体" w:cs="Arial"/>
          <w:color w:val="000000"/>
          <w:kern w:val="0"/>
          <w:sz w:val="24"/>
        </w:rPr>
        <w:t>2</w:t>
      </w:r>
      <w:r w:rsidR="00BD270E">
        <w:rPr>
          <w:rFonts w:ascii="宋体" w:hAnsi="宋体" w:cs="Arial" w:hint="eastAsia"/>
          <w:color w:val="000000"/>
          <w:kern w:val="0"/>
          <w:sz w:val="24"/>
        </w:rPr>
        <w:t>5</w:t>
      </w:r>
      <w:r>
        <w:rPr>
          <w:rFonts w:ascii="宋体" w:hAnsi="宋体" w:cs="Arial"/>
          <w:color w:val="000000"/>
          <w:kern w:val="0"/>
          <w:sz w:val="24"/>
        </w:rPr>
        <w:t>年</w:t>
      </w:r>
      <w:r w:rsidR="000129D1"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ascii="宋体" w:hAnsi="宋体" w:cs="Arial"/>
          <w:color w:val="000000"/>
          <w:kern w:val="0"/>
          <w:sz w:val="24"/>
        </w:rPr>
        <w:t>月</w:t>
      </w:r>
      <w:r w:rsidR="00BD270E">
        <w:rPr>
          <w:rFonts w:ascii="宋体" w:hAnsi="宋体" w:cs="Arial" w:hint="eastAsia"/>
          <w:color w:val="000000"/>
          <w:kern w:val="0"/>
          <w:sz w:val="24"/>
        </w:rPr>
        <w:t>20</w:t>
      </w:r>
      <w:r>
        <w:rPr>
          <w:rFonts w:ascii="宋体" w:hAnsi="宋体" w:cs="Arial"/>
          <w:color w:val="000000"/>
          <w:kern w:val="0"/>
          <w:sz w:val="24"/>
        </w:rPr>
        <w:t>日起，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 w:rsidR="005D3945">
        <w:rPr>
          <w:rFonts w:ascii="宋体" w:hAnsi="宋体" w:cs="Arial" w:hint="eastAsia"/>
          <w:color w:val="000000"/>
          <w:kern w:val="0"/>
          <w:sz w:val="24"/>
        </w:rPr>
        <w:t>新增</w:t>
      </w:r>
      <w:r>
        <w:rPr>
          <w:rFonts w:ascii="宋体" w:hAnsi="宋体" w:cs="Arial"/>
          <w:color w:val="000000"/>
          <w:kern w:val="0"/>
          <w:sz w:val="24"/>
        </w:rPr>
        <w:t>代理销售本公司旗下</w:t>
      </w:r>
      <w:r w:rsidR="005D3945">
        <w:rPr>
          <w:rFonts w:ascii="宋体" w:hAnsi="宋体" w:cs="Arial" w:hint="eastAsia"/>
          <w:color w:val="000000"/>
          <w:kern w:val="0"/>
          <w:sz w:val="24"/>
        </w:rPr>
        <w:t>部分基金，</w:t>
      </w:r>
      <w:r w:rsidR="005D3945" w:rsidRPr="005D3945">
        <w:rPr>
          <w:rFonts w:ascii="宋体" w:hAnsi="宋体" w:cs="Arial" w:hint="eastAsia"/>
          <w:color w:val="000000"/>
          <w:kern w:val="0"/>
          <w:sz w:val="24"/>
        </w:rPr>
        <w:t>具体如下：</w:t>
      </w:r>
    </w:p>
    <w:p w:rsidR="005D3945" w:rsidRDefault="005D394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Arial" w:hint="eastAsia"/>
          <w:kern w:val="0"/>
          <w:sz w:val="24"/>
        </w:rPr>
      </w:pPr>
    </w:p>
    <w:tbl>
      <w:tblPr>
        <w:tblW w:w="6578" w:type="dxa"/>
        <w:jc w:val="center"/>
        <w:tblInd w:w="0" w:type="dxa"/>
        <w:tblLook w:val="04A0"/>
      </w:tblPr>
      <w:tblGrid>
        <w:gridCol w:w="1317"/>
        <w:gridCol w:w="5278"/>
      </w:tblGrid>
      <w:tr w:rsidR="005D3945" w:rsidRPr="005D3945" w:rsidTr="006C128B">
        <w:trPr>
          <w:trHeight w:val="2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945" w:rsidRPr="005D3945" w:rsidRDefault="005D3945" w:rsidP="005D394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D39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基金代码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945" w:rsidRPr="005D3945" w:rsidRDefault="005D3945" w:rsidP="005D394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D39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基金全称</w:t>
            </w:r>
          </w:p>
        </w:tc>
      </w:tr>
      <w:tr w:rsidR="00931EE6" w:rsidRPr="00931EE6" w:rsidTr="00931EE6">
        <w:trPr>
          <w:trHeight w:val="2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931EE6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1EE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013581.OF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C00289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0028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中海海颐混合型证券投资基金A</w:t>
            </w:r>
          </w:p>
        </w:tc>
      </w:tr>
      <w:tr w:rsidR="00931EE6" w:rsidRPr="00931EE6" w:rsidTr="00931EE6">
        <w:trPr>
          <w:trHeight w:val="2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931EE6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1EE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013582.OF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C00289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0028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中海海颐混合型证券投资基金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:rsidR="00931EE6" w:rsidRPr="00931EE6" w:rsidTr="00931EE6">
        <w:trPr>
          <w:trHeight w:val="2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931EE6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1EE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015986.OF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C00289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0028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中海新兴成长六个月持有期混合型证券投资基金</w:t>
            </w:r>
          </w:p>
        </w:tc>
      </w:tr>
      <w:tr w:rsidR="00931EE6" w:rsidRPr="00931EE6" w:rsidTr="00931EE6">
        <w:trPr>
          <w:trHeight w:val="2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931EE6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1EE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016431.OF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EE6" w:rsidRPr="00931EE6" w:rsidRDefault="00C00289" w:rsidP="00931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0028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中海丰盈三个月定期开放债券型证券投资基金</w:t>
            </w:r>
          </w:p>
        </w:tc>
      </w:tr>
      <w:tr w:rsidR="005D3945" w:rsidRPr="005D3945" w:rsidTr="00931EE6">
        <w:trPr>
          <w:trHeight w:val="2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945" w:rsidRPr="00931EE6" w:rsidRDefault="00931EE6" w:rsidP="005D394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1EE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021941.OF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945" w:rsidRPr="005D3945" w:rsidRDefault="00C00289" w:rsidP="005D394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0028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中海丰泽利率债债券型证券投资基金A</w:t>
            </w:r>
          </w:p>
        </w:tc>
      </w:tr>
      <w:tr w:rsidR="005D3945" w:rsidRPr="005D3945" w:rsidTr="00931EE6">
        <w:trPr>
          <w:trHeight w:val="2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945" w:rsidRPr="005D3945" w:rsidRDefault="00931EE6" w:rsidP="005D394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1EE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021942.OF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945" w:rsidRPr="005D3945" w:rsidRDefault="00C00289" w:rsidP="005D394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0028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中海丰泽利率债债券型证券投资基金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</w:tr>
    </w:tbl>
    <w:p w:rsidR="005D3945" w:rsidRPr="005D3945" w:rsidRDefault="005D394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Arial" w:hint="eastAsia"/>
          <w:kern w:val="0"/>
          <w:sz w:val="24"/>
        </w:rPr>
      </w:pPr>
    </w:p>
    <w:p w:rsidR="00530DE2" w:rsidRDefault="005D3945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5D3945">
        <w:rPr>
          <w:rFonts w:ascii="宋体" w:hAnsi="宋体" w:cs="Arial" w:hint="eastAsia"/>
          <w:color w:val="000000"/>
          <w:kern w:val="0"/>
          <w:sz w:val="24"/>
        </w:rPr>
        <w:t>代理销售仅限前端收费模式</w:t>
      </w:r>
      <w:r>
        <w:rPr>
          <w:rFonts w:ascii="宋体" w:hAnsi="宋体" w:cs="Arial" w:hint="eastAsia"/>
          <w:color w:val="000000"/>
          <w:kern w:val="0"/>
          <w:sz w:val="24"/>
        </w:rPr>
        <w:t>，</w:t>
      </w:r>
      <w:r w:rsidR="00530DE2">
        <w:rPr>
          <w:rFonts w:ascii="宋体" w:hAnsi="宋体" w:cs="Arial" w:hint="eastAsia"/>
          <w:color w:val="000000"/>
          <w:kern w:val="0"/>
          <w:sz w:val="24"/>
        </w:rPr>
        <w:t>届时投资者可通过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 w:rsidR="00530DE2">
        <w:rPr>
          <w:rFonts w:ascii="宋体" w:hAnsi="宋体" w:cs="Arial" w:hint="eastAsia"/>
          <w:color w:val="000000"/>
          <w:kern w:val="0"/>
          <w:sz w:val="24"/>
        </w:rPr>
        <w:t>办理上述基金开户、申购、赎回、基金转换、基金定投及其他相关业务（基金有限制的除外）</w:t>
      </w:r>
      <w:r w:rsidR="00530DE2">
        <w:rPr>
          <w:rFonts w:ascii="宋体" w:hAnsi="宋体" w:cs="Arial"/>
          <w:color w:val="000000"/>
          <w:kern w:val="0"/>
          <w:sz w:val="24"/>
        </w:rPr>
        <w:t>。</w:t>
      </w:r>
      <w:r w:rsidR="00D02823" w:rsidRPr="00D02823">
        <w:rPr>
          <w:rFonts w:ascii="宋体" w:hAnsi="宋体" w:cs="Arial" w:hint="eastAsia"/>
          <w:color w:val="000000"/>
          <w:kern w:val="0"/>
          <w:sz w:val="24"/>
        </w:rPr>
        <w:t>投资者通过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 w:rsidR="00D02823" w:rsidRPr="00D02823">
        <w:rPr>
          <w:rFonts w:ascii="宋体" w:hAnsi="宋体" w:cs="Arial" w:hint="eastAsia"/>
          <w:color w:val="000000"/>
          <w:kern w:val="0"/>
          <w:sz w:val="24"/>
        </w:rPr>
        <w:t>各交易渠道申购（包括定期定额投资）本公司旗下上述基金</w:t>
      </w:r>
      <w:r w:rsidR="00530DE2">
        <w:rPr>
          <w:rFonts w:ascii="宋体" w:hAnsi="宋体" w:cs="Arial" w:hint="eastAsia"/>
          <w:color w:val="000000"/>
          <w:kern w:val="0"/>
          <w:sz w:val="24"/>
        </w:rPr>
        <w:t>，享受费率优惠，具体费率优惠标准以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 w:rsidR="00530DE2">
        <w:rPr>
          <w:rFonts w:ascii="宋体" w:hAnsi="宋体" w:cs="Arial" w:hint="eastAsia"/>
          <w:color w:val="000000"/>
          <w:kern w:val="0"/>
          <w:sz w:val="24"/>
        </w:rPr>
        <w:t>为准。</w:t>
      </w:r>
    </w:p>
    <w:p w:rsidR="00530DE2" w:rsidRDefault="00530DE2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二、</w:t>
      </w:r>
      <w:r>
        <w:rPr>
          <w:rFonts w:ascii="宋体" w:hAnsi="宋体" w:cs="Arial"/>
          <w:color w:val="000000"/>
          <w:kern w:val="0"/>
          <w:sz w:val="24"/>
        </w:rPr>
        <w:t>本公司将同时在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>
        <w:rPr>
          <w:rFonts w:ascii="宋体" w:hAnsi="宋体" w:cs="Arial" w:hint="eastAsia"/>
          <w:color w:val="000000"/>
          <w:kern w:val="0"/>
          <w:sz w:val="24"/>
        </w:rPr>
        <w:t>开通上述基金</w:t>
      </w:r>
      <w:r>
        <w:rPr>
          <w:rFonts w:ascii="宋体" w:hAnsi="宋体" w:cs="Arial"/>
          <w:color w:val="000000"/>
          <w:kern w:val="0"/>
          <w:sz w:val="24"/>
        </w:rPr>
        <w:t>转换业务，</w:t>
      </w:r>
      <w:r>
        <w:rPr>
          <w:rFonts w:ascii="宋体" w:hAnsi="宋体" w:cs="Arial" w:hint="eastAsia"/>
          <w:color w:val="000000"/>
          <w:kern w:val="0"/>
          <w:sz w:val="24"/>
        </w:rPr>
        <w:t>单笔转出最低申请份额为1份。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530DE2" w:rsidRDefault="00530DE2" w:rsidP="00C238D6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本公司将同时在</w:t>
      </w:r>
      <w:r w:rsidR="002201CF">
        <w:rPr>
          <w:rFonts w:ascii="宋体" w:hAnsi="宋体" w:cs="Arial" w:hint="eastAsia"/>
          <w:color w:val="000000"/>
          <w:kern w:val="0"/>
          <w:sz w:val="24"/>
        </w:rPr>
        <w:t>万家财富</w:t>
      </w:r>
      <w:r>
        <w:rPr>
          <w:rFonts w:ascii="宋体" w:hAnsi="宋体" w:cs="Arial" w:hint="eastAsia"/>
          <w:color w:val="000000"/>
          <w:kern w:val="0"/>
          <w:sz w:val="24"/>
        </w:rPr>
        <w:t>开通上述基金</w:t>
      </w:r>
      <w:r>
        <w:rPr>
          <w:rFonts w:ascii="宋体" w:hAnsi="宋体" w:cs="Arial"/>
          <w:color w:val="000000"/>
          <w:kern w:val="0"/>
          <w:sz w:val="24"/>
        </w:rPr>
        <w:t>定期定额</w:t>
      </w:r>
      <w:r>
        <w:rPr>
          <w:rFonts w:ascii="宋体" w:hAnsi="宋体" w:cs="Arial" w:hint="eastAsia"/>
          <w:color w:val="000000"/>
          <w:kern w:val="0"/>
          <w:sz w:val="24"/>
        </w:rPr>
        <w:t>投资</w:t>
      </w:r>
      <w:r>
        <w:rPr>
          <w:rFonts w:ascii="宋体" w:hAnsi="宋体" w:cs="Arial"/>
          <w:color w:val="000000"/>
          <w:kern w:val="0"/>
          <w:sz w:val="24"/>
        </w:rPr>
        <w:t>业务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  <w:r>
        <w:rPr>
          <w:rFonts w:ascii="宋体" w:hAnsi="宋体" w:cs="Arial"/>
          <w:color w:val="000000"/>
          <w:kern w:val="0"/>
          <w:sz w:val="24"/>
        </w:rPr>
        <w:t>每期</w:t>
      </w:r>
      <w:r>
        <w:rPr>
          <w:rFonts w:ascii="宋体" w:hAnsi="宋体" w:cs="Arial" w:hint="eastAsia"/>
          <w:color w:val="000000"/>
          <w:kern w:val="0"/>
          <w:sz w:val="24"/>
        </w:rPr>
        <w:t>定投</w:t>
      </w:r>
      <w:r>
        <w:rPr>
          <w:rFonts w:ascii="宋体" w:hAnsi="宋体" w:cs="Arial"/>
          <w:color w:val="000000"/>
          <w:kern w:val="0"/>
          <w:sz w:val="24"/>
        </w:rPr>
        <w:t>最低扣款金额1</w:t>
      </w:r>
      <w:r>
        <w:rPr>
          <w:rFonts w:ascii="宋体" w:hAnsi="宋体" w:cs="Arial" w:hint="eastAsia"/>
          <w:color w:val="000000"/>
          <w:kern w:val="0"/>
          <w:sz w:val="24"/>
        </w:rPr>
        <w:t>元</w:t>
      </w:r>
      <w:r>
        <w:rPr>
          <w:rFonts w:ascii="宋体" w:hAnsi="宋体" w:cs="Arial"/>
          <w:color w:val="000000"/>
          <w:kern w:val="0"/>
          <w:sz w:val="24"/>
        </w:rPr>
        <w:t>。</w:t>
      </w:r>
    </w:p>
    <w:p w:rsidR="00530DE2" w:rsidRDefault="00530DE2" w:rsidP="00C238D6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530DE2" w:rsidRPr="00664645" w:rsidRDefault="00530DE2" w:rsidP="00664645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664645">
        <w:rPr>
          <w:rFonts w:ascii="宋体" w:hAnsi="宋体" w:hint="eastAsia"/>
          <w:color w:val="000000"/>
          <w:sz w:val="24"/>
        </w:rPr>
        <w:t>投资者欲了解各基金产品的详细情况，请仔细阅读各基金的基金合同、招募说明书等法律文件。</w:t>
      </w:r>
    </w:p>
    <w:p w:rsidR="00664645" w:rsidRPr="00664645" w:rsidRDefault="00664645" w:rsidP="00664645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五、投资者可通过以下途径咨询有关详情</w:t>
      </w:r>
      <w:r>
        <w:rPr>
          <w:rFonts w:ascii="宋体" w:hAnsi="宋体" w:cs="Arial"/>
          <w:color w:val="000000"/>
          <w:kern w:val="0"/>
          <w:sz w:val="24"/>
        </w:rPr>
        <w:t xml:space="preserve">： 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1、</w:t>
      </w:r>
      <w:r w:rsidR="002201CF" w:rsidRPr="002201CF">
        <w:rPr>
          <w:rFonts w:ascii="宋体" w:hAnsi="宋体" w:cs="Arial" w:hint="eastAsia"/>
          <w:color w:val="000000"/>
          <w:kern w:val="0"/>
          <w:sz w:val="24"/>
        </w:rPr>
        <w:t>万家财富基金销售（天津）有限公司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客户服务热线：</w:t>
      </w:r>
      <w:r w:rsidR="002201CF" w:rsidRPr="002201CF">
        <w:rPr>
          <w:rFonts w:ascii="宋体" w:hAnsi="宋体" w:cs="Arial" w:hint="eastAsia"/>
          <w:color w:val="000000"/>
          <w:kern w:val="0"/>
          <w:sz w:val="24"/>
        </w:rPr>
        <w:t>400-888-0800转3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2、本公司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客户服务电话：400-888-9788（免长途话费）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公司网址：</w:t>
      </w:r>
      <w:hyperlink r:id="rId7" w:history="1">
        <w:r>
          <w:rPr>
            <w:rFonts w:ascii="宋体" w:hAnsi="宋体" w:cs="Arial" w:hint="eastAsia"/>
            <w:color w:val="000000"/>
            <w:kern w:val="0"/>
            <w:sz w:val="24"/>
          </w:rPr>
          <w:t>www.zhfund.com</w:t>
        </w:r>
      </w:hyperlink>
    </w:p>
    <w:p w:rsidR="00530DE2" w:rsidRDefault="00530DE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530DE2" w:rsidRDefault="00530DE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风险提示：本公司承诺以诚实信用、勤勉尽责的原则管理和运用基金资产，但不保证基金一定盈利，也不保证最低收益。投资者投资本公司管理的基金时，应认真阅读基金合同、招募说明书等法律文件，并注意投资风险。</w:t>
      </w:r>
    </w:p>
    <w:p w:rsidR="00530DE2" w:rsidRDefault="00530DE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特此公告。</w:t>
      </w:r>
    </w:p>
    <w:p w:rsidR="00530DE2" w:rsidRDefault="00530DE2">
      <w:pPr>
        <w:spacing w:line="360" w:lineRule="auto"/>
        <w:ind w:right="480"/>
        <w:rPr>
          <w:rFonts w:ascii="宋体" w:hAnsi="宋体" w:hint="eastAsia"/>
          <w:sz w:val="24"/>
        </w:rPr>
      </w:pPr>
    </w:p>
    <w:p w:rsidR="00530DE2" w:rsidRDefault="00530DE2">
      <w:pPr>
        <w:spacing w:line="360" w:lineRule="auto"/>
        <w:jc w:val="right"/>
        <w:rPr>
          <w:rFonts w:ascii="宋体" w:hAnsi="宋体" w:hint="eastAsia"/>
          <w:sz w:val="24"/>
        </w:rPr>
      </w:pPr>
    </w:p>
    <w:p w:rsidR="00530DE2" w:rsidRDefault="00530DE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中海</w:t>
      </w:r>
      <w:r>
        <w:rPr>
          <w:rFonts w:ascii="宋体" w:hAnsi="宋体"/>
          <w:sz w:val="24"/>
        </w:rPr>
        <w:t>基金管理有限公司</w:t>
      </w:r>
    </w:p>
    <w:p w:rsidR="00530DE2" w:rsidRDefault="00530DE2">
      <w:pPr>
        <w:spacing w:line="360" w:lineRule="auto"/>
        <w:ind w:firstLineChars="2600" w:firstLine="6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 w:rsidR="002201CF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年</w:t>
      </w:r>
      <w:r w:rsidR="008D3FD4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月</w:t>
      </w:r>
      <w:r w:rsidR="002201CF">
        <w:rPr>
          <w:rFonts w:ascii="宋体" w:hAnsi="宋体" w:hint="eastAsia"/>
          <w:sz w:val="24"/>
        </w:rPr>
        <w:t>19</w:t>
      </w:r>
      <w:r>
        <w:rPr>
          <w:rFonts w:ascii="宋体" w:hAnsi="宋体"/>
          <w:sz w:val="24"/>
        </w:rPr>
        <w:t>日</w:t>
      </w:r>
    </w:p>
    <w:sectPr w:rsidR="00530DE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70" w:rsidRDefault="00244770">
      <w:r>
        <w:separator/>
      </w:r>
    </w:p>
  </w:endnote>
  <w:endnote w:type="continuationSeparator" w:id="0">
    <w:p w:rsidR="00244770" w:rsidRDefault="0024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E2" w:rsidRDefault="00530DE2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fldChar w:fldCharType="end"/>
    </w:r>
  </w:p>
  <w:p w:rsidR="00530DE2" w:rsidRDefault="00530D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E2" w:rsidRDefault="00530DE2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963AC1">
      <w:rPr>
        <w:rStyle w:val="af"/>
        <w:noProof/>
      </w:rPr>
      <w:t>1</w:t>
    </w:r>
    <w:r>
      <w:fldChar w:fldCharType="end"/>
    </w:r>
  </w:p>
  <w:p w:rsidR="00530DE2" w:rsidRDefault="00530D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70" w:rsidRDefault="00244770">
      <w:r>
        <w:separator/>
      </w:r>
    </w:p>
  </w:footnote>
  <w:footnote w:type="continuationSeparator" w:id="0">
    <w:p w:rsidR="00244770" w:rsidRDefault="00244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EE62"/>
    <w:multiLevelType w:val="singleLevel"/>
    <w:tmpl w:val="1DD0EE6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370B79"/>
    <w:multiLevelType w:val="singleLevel"/>
    <w:tmpl w:val="74370B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4B3"/>
    <w:rsid w:val="000129D1"/>
    <w:rsid w:val="00031F63"/>
    <w:rsid w:val="00032167"/>
    <w:rsid w:val="00042DDD"/>
    <w:rsid w:val="00045FE0"/>
    <w:rsid w:val="00051ADA"/>
    <w:rsid w:val="0005344D"/>
    <w:rsid w:val="00061D45"/>
    <w:rsid w:val="00065EC0"/>
    <w:rsid w:val="00066031"/>
    <w:rsid w:val="00067734"/>
    <w:rsid w:val="00077755"/>
    <w:rsid w:val="00077E74"/>
    <w:rsid w:val="00087A7A"/>
    <w:rsid w:val="000A5C7D"/>
    <w:rsid w:val="000A752F"/>
    <w:rsid w:val="000B2F02"/>
    <w:rsid w:val="000B6358"/>
    <w:rsid w:val="000C48BB"/>
    <w:rsid w:val="000D3D7E"/>
    <w:rsid w:val="000E37DC"/>
    <w:rsid w:val="000F5523"/>
    <w:rsid w:val="00105833"/>
    <w:rsid w:val="00111DFD"/>
    <w:rsid w:val="00117704"/>
    <w:rsid w:val="001179E1"/>
    <w:rsid w:val="00134446"/>
    <w:rsid w:val="0016558D"/>
    <w:rsid w:val="0017333D"/>
    <w:rsid w:val="00180BCE"/>
    <w:rsid w:val="00181BEF"/>
    <w:rsid w:val="001855DF"/>
    <w:rsid w:val="00187D1D"/>
    <w:rsid w:val="00187D7D"/>
    <w:rsid w:val="0019648C"/>
    <w:rsid w:val="001A543F"/>
    <w:rsid w:val="001B70F6"/>
    <w:rsid w:val="001C2F50"/>
    <w:rsid w:val="001C6042"/>
    <w:rsid w:val="001D6AEB"/>
    <w:rsid w:val="001E2E2F"/>
    <w:rsid w:val="001E6690"/>
    <w:rsid w:val="001E77D3"/>
    <w:rsid w:val="00202BB9"/>
    <w:rsid w:val="00204BCA"/>
    <w:rsid w:val="00205819"/>
    <w:rsid w:val="002163E6"/>
    <w:rsid w:val="002201CF"/>
    <w:rsid w:val="00222C0E"/>
    <w:rsid w:val="002341A5"/>
    <w:rsid w:val="00236339"/>
    <w:rsid w:val="00243FF3"/>
    <w:rsid w:val="00244770"/>
    <w:rsid w:val="00244AE3"/>
    <w:rsid w:val="00253A0A"/>
    <w:rsid w:val="0026488C"/>
    <w:rsid w:val="002721F7"/>
    <w:rsid w:val="002768FC"/>
    <w:rsid w:val="00286F4B"/>
    <w:rsid w:val="002A0EC3"/>
    <w:rsid w:val="002B01B2"/>
    <w:rsid w:val="002B4826"/>
    <w:rsid w:val="002C3F87"/>
    <w:rsid w:val="002E46ED"/>
    <w:rsid w:val="002E63AA"/>
    <w:rsid w:val="002F2C0B"/>
    <w:rsid w:val="002F404C"/>
    <w:rsid w:val="002F7CE7"/>
    <w:rsid w:val="00307681"/>
    <w:rsid w:val="00320C0D"/>
    <w:rsid w:val="003217A7"/>
    <w:rsid w:val="003550D5"/>
    <w:rsid w:val="00363AFB"/>
    <w:rsid w:val="003756AC"/>
    <w:rsid w:val="003809E4"/>
    <w:rsid w:val="00385C98"/>
    <w:rsid w:val="0038620C"/>
    <w:rsid w:val="00390957"/>
    <w:rsid w:val="003917E3"/>
    <w:rsid w:val="00396D41"/>
    <w:rsid w:val="003A655E"/>
    <w:rsid w:val="003B7A96"/>
    <w:rsid w:val="003C2E3D"/>
    <w:rsid w:val="003C32DF"/>
    <w:rsid w:val="003D11ED"/>
    <w:rsid w:val="003E337D"/>
    <w:rsid w:val="003E3DE4"/>
    <w:rsid w:val="003F1CDE"/>
    <w:rsid w:val="004016C9"/>
    <w:rsid w:val="00412EA3"/>
    <w:rsid w:val="0044292E"/>
    <w:rsid w:val="00442FDD"/>
    <w:rsid w:val="004511D4"/>
    <w:rsid w:val="00467A3C"/>
    <w:rsid w:val="00474787"/>
    <w:rsid w:val="00486011"/>
    <w:rsid w:val="00495999"/>
    <w:rsid w:val="004B3674"/>
    <w:rsid w:val="004B41A7"/>
    <w:rsid w:val="004B4824"/>
    <w:rsid w:val="004B5BE2"/>
    <w:rsid w:val="004B5DA9"/>
    <w:rsid w:val="004C034B"/>
    <w:rsid w:val="004C3369"/>
    <w:rsid w:val="004C442A"/>
    <w:rsid w:val="004C731A"/>
    <w:rsid w:val="004D05F2"/>
    <w:rsid w:val="004F6F95"/>
    <w:rsid w:val="004F712C"/>
    <w:rsid w:val="00501559"/>
    <w:rsid w:val="00513D2E"/>
    <w:rsid w:val="005245A2"/>
    <w:rsid w:val="00530DE2"/>
    <w:rsid w:val="0053331C"/>
    <w:rsid w:val="00534F43"/>
    <w:rsid w:val="0053502C"/>
    <w:rsid w:val="00543F04"/>
    <w:rsid w:val="00545643"/>
    <w:rsid w:val="00547245"/>
    <w:rsid w:val="005549EE"/>
    <w:rsid w:val="005552FA"/>
    <w:rsid w:val="005650BA"/>
    <w:rsid w:val="00566FC7"/>
    <w:rsid w:val="00575590"/>
    <w:rsid w:val="005803EE"/>
    <w:rsid w:val="00582850"/>
    <w:rsid w:val="005850D0"/>
    <w:rsid w:val="00594AEA"/>
    <w:rsid w:val="005A1C0A"/>
    <w:rsid w:val="005A1F49"/>
    <w:rsid w:val="005A7E43"/>
    <w:rsid w:val="005C1DC3"/>
    <w:rsid w:val="005C53A0"/>
    <w:rsid w:val="005D25C0"/>
    <w:rsid w:val="005D3945"/>
    <w:rsid w:val="005E36D1"/>
    <w:rsid w:val="005E3C70"/>
    <w:rsid w:val="005E6551"/>
    <w:rsid w:val="005F0D34"/>
    <w:rsid w:val="005F1D57"/>
    <w:rsid w:val="00601B2C"/>
    <w:rsid w:val="00604654"/>
    <w:rsid w:val="00606359"/>
    <w:rsid w:val="006072B8"/>
    <w:rsid w:val="00612AC5"/>
    <w:rsid w:val="00613456"/>
    <w:rsid w:val="00630D07"/>
    <w:rsid w:val="006315E3"/>
    <w:rsid w:val="00635F55"/>
    <w:rsid w:val="006402B0"/>
    <w:rsid w:val="00643F26"/>
    <w:rsid w:val="006475AD"/>
    <w:rsid w:val="00651B58"/>
    <w:rsid w:val="00656757"/>
    <w:rsid w:val="006604D0"/>
    <w:rsid w:val="00664645"/>
    <w:rsid w:val="00674323"/>
    <w:rsid w:val="006840B3"/>
    <w:rsid w:val="006869F8"/>
    <w:rsid w:val="00690CD4"/>
    <w:rsid w:val="00693269"/>
    <w:rsid w:val="006A0FF2"/>
    <w:rsid w:val="006A4AF5"/>
    <w:rsid w:val="006A7470"/>
    <w:rsid w:val="006B328D"/>
    <w:rsid w:val="006B763C"/>
    <w:rsid w:val="006C128B"/>
    <w:rsid w:val="006C32F7"/>
    <w:rsid w:val="006C4E99"/>
    <w:rsid w:val="006C5396"/>
    <w:rsid w:val="006E2A45"/>
    <w:rsid w:val="00703610"/>
    <w:rsid w:val="007067DF"/>
    <w:rsid w:val="00714B06"/>
    <w:rsid w:val="00715FA6"/>
    <w:rsid w:val="0072142D"/>
    <w:rsid w:val="0072353C"/>
    <w:rsid w:val="0073050C"/>
    <w:rsid w:val="0073100B"/>
    <w:rsid w:val="00742998"/>
    <w:rsid w:val="007431EC"/>
    <w:rsid w:val="007556C5"/>
    <w:rsid w:val="007645B7"/>
    <w:rsid w:val="00773FC8"/>
    <w:rsid w:val="00774000"/>
    <w:rsid w:val="00781FFD"/>
    <w:rsid w:val="00794A31"/>
    <w:rsid w:val="0079727D"/>
    <w:rsid w:val="007A43A4"/>
    <w:rsid w:val="007A550F"/>
    <w:rsid w:val="007D22CE"/>
    <w:rsid w:val="007D48DB"/>
    <w:rsid w:val="007D6753"/>
    <w:rsid w:val="007D79D4"/>
    <w:rsid w:val="007E4183"/>
    <w:rsid w:val="007F2C7E"/>
    <w:rsid w:val="007F3CD5"/>
    <w:rsid w:val="00805D3F"/>
    <w:rsid w:val="008204FC"/>
    <w:rsid w:val="008265B7"/>
    <w:rsid w:val="00840792"/>
    <w:rsid w:val="00841700"/>
    <w:rsid w:val="008467D9"/>
    <w:rsid w:val="00852705"/>
    <w:rsid w:val="0085436F"/>
    <w:rsid w:val="00854551"/>
    <w:rsid w:val="0088241E"/>
    <w:rsid w:val="008A73F7"/>
    <w:rsid w:val="008B2ED5"/>
    <w:rsid w:val="008B6682"/>
    <w:rsid w:val="008C78A0"/>
    <w:rsid w:val="008D12C3"/>
    <w:rsid w:val="008D3FD4"/>
    <w:rsid w:val="008D5CFE"/>
    <w:rsid w:val="00903752"/>
    <w:rsid w:val="00911E01"/>
    <w:rsid w:val="00911F96"/>
    <w:rsid w:val="009132BD"/>
    <w:rsid w:val="00926DC0"/>
    <w:rsid w:val="00930BD7"/>
    <w:rsid w:val="00931EE6"/>
    <w:rsid w:val="00933B35"/>
    <w:rsid w:val="00933BC3"/>
    <w:rsid w:val="0093567A"/>
    <w:rsid w:val="0094324F"/>
    <w:rsid w:val="009447A3"/>
    <w:rsid w:val="00960098"/>
    <w:rsid w:val="00962862"/>
    <w:rsid w:val="00963AC1"/>
    <w:rsid w:val="00974C32"/>
    <w:rsid w:val="00977AC4"/>
    <w:rsid w:val="00992339"/>
    <w:rsid w:val="009940FB"/>
    <w:rsid w:val="009A3698"/>
    <w:rsid w:val="009A6BA9"/>
    <w:rsid w:val="009B15D7"/>
    <w:rsid w:val="009B3497"/>
    <w:rsid w:val="009B4BBB"/>
    <w:rsid w:val="009C0311"/>
    <w:rsid w:val="009C0F55"/>
    <w:rsid w:val="009D308F"/>
    <w:rsid w:val="009D3A56"/>
    <w:rsid w:val="009D765E"/>
    <w:rsid w:val="00A01A14"/>
    <w:rsid w:val="00A047CA"/>
    <w:rsid w:val="00A06E4A"/>
    <w:rsid w:val="00A072DF"/>
    <w:rsid w:val="00A12E02"/>
    <w:rsid w:val="00A15C1C"/>
    <w:rsid w:val="00A163F5"/>
    <w:rsid w:val="00A16412"/>
    <w:rsid w:val="00A36937"/>
    <w:rsid w:val="00A40A0E"/>
    <w:rsid w:val="00A434A3"/>
    <w:rsid w:val="00A4739D"/>
    <w:rsid w:val="00A51346"/>
    <w:rsid w:val="00A55E6F"/>
    <w:rsid w:val="00A63A94"/>
    <w:rsid w:val="00A72DE7"/>
    <w:rsid w:val="00A75243"/>
    <w:rsid w:val="00A9097C"/>
    <w:rsid w:val="00A93DA2"/>
    <w:rsid w:val="00A94812"/>
    <w:rsid w:val="00AA66B5"/>
    <w:rsid w:val="00AB4C53"/>
    <w:rsid w:val="00AB51BF"/>
    <w:rsid w:val="00AB6723"/>
    <w:rsid w:val="00AB6EB1"/>
    <w:rsid w:val="00AE4C64"/>
    <w:rsid w:val="00AE5356"/>
    <w:rsid w:val="00AF2F76"/>
    <w:rsid w:val="00B046C2"/>
    <w:rsid w:val="00B060B5"/>
    <w:rsid w:val="00B06674"/>
    <w:rsid w:val="00B2154A"/>
    <w:rsid w:val="00B217B2"/>
    <w:rsid w:val="00B21A8B"/>
    <w:rsid w:val="00B237FC"/>
    <w:rsid w:val="00B3661E"/>
    <w:rsid w:val="00B37DD1"/>
    <w:rsid w:val="00B4396E"/>
    <w:rsid w:val="00B43CEC"/>
    <w:rsid w:val="00B51C48"/>
    <w:rsid w:val="00B64814"/>
    <w:rsid w:val="00B82E7F"/>
    <w:rsid w:val="00B86C03"/>
    <w:rsid w:val="00B87405"/>
    <w:rsid w:val="00B9188D"/>
    <w:rsid w:val="00B935B9"/>
    <w:rsid w:val="00B9374E"/>
    <w:rsid w:val="00B93964"/>
    <w:rsid w:val="00B976A6"/>
    <w:rsid w:val="00BA13A1"/>
    <w:rsid w:val="00BA1A75"/>
    <w:rsid w:val="00BB1FE7"/>
    <w:rsid w:val="00BB7068"/>
    <w:rsid w:val="00BC2487"/>
    <w:rsid w:val="00BD11E0"/>
    <w:rsid w:val="00BD2140"/>
    <w:rsid w:val="00BD270E"/>
    <w:rsid w:val="00BE4F2D"/>
    <w:rsid w:val="00BE746D"/>
    <w:rsid w:val="00BF1E2F"/>
    <w:rsid w:val="00BF1F32"/>
    <w:rsid w:val="00BF6F64"/>
    <w:rsid w:val="00C00289"/>
    <w:rsid w:val="00C004CF"/>
    <w:rsid w:val="00C025B4"/>
    <w:rsid w:val="00C02C3C"/>
    <w:rsid w:val="00C045EB"/>
    <w:rsid w:val="00C0566C"/>
    <w:rsid w:val="00C1135B"/>
    <w:rsid w:val="00C22DEF"/>
    <w:rsid w:val="00C238D6"/>
    <w:rsid w:val="00C24775"/>
    <w:rsid w:val="00C32AC9"/>
    <w:rsid w:val="00C33283"/>
    <w:rsid w:val="00C3742E"/>
    <w:rsid w:val="00C41602"/>
    <w:rsid w:val="00C53F3A"/>
    <w:rsid w:val="00C60A6E"/>
    <w:rsid w:val="00C64B52"/>
    <w:rsid w:val="00C653B4"/>
    <w:rsid w:val="00C659A3"/>
    <w:rsid w:val="00C6673A"/>
    <w:rsid w:val="00C81872"/>
    <w:rsid w:val="00C84DC2"/>
    <w:rsid w:val="00C86543"/>
    <w:rsid w:val="00C93876"/>
    <w:rsid w:val="00C95DD8"/>
    <w:rsid w:val="00CA7C6A"/>
    <w:rsid w:val="00CC15A7"/>
    <w:rsid w:val="00CD15A1"/>
    <w:rsid w:val="00CD2A0A"/>
    <w:rsid w:val="00CF009E"/>
    <w:rsid w:val="00CF0170"/>
    <w:rsid w:val="00CF12FC"/>
    <w:rsid w:val="00CF2ABC"/>
    <w:rsid w:val="00CF3AAB"/>
    <w:rsid w:val="00D02823"/>
    <w:rsid w:val="00D147E4"/>
    <w:rsid w:val="00D16E32"/>
    <w:rsid w:val="00D20466"/>
    <w:rsid w:val="00D20AEA"/>
    <w:rsid w:val="00D23C9B"/>
    <w:rsid w:val="00D24094"/>
    <w:rsid w:val="00D328D3"/>
    <w:rsid w:val="00D34772"/>
    <w:rsid w:val="00D4432F"/>
    <w:rsid w:val="00D449F6"/>
    <w:rsid w:val="00D46A39"/>
    <w:rsid w:val="00D728BE"/>
    <w:rsid w:val="00D7732E"/>
    <w:rsid w:val="00D81309"/>
    <w:rsid w:val="00D85D28"/>
    <w:rsid w:val="00D91F4E"/>
    <w:rsid w:val="00D95D8C"/>
    <w:rsid w:val="00DA09D0"/>
    <w:rsid w:val="00DA3EAD"/>
    <w:rsid w:val="00DA76E6"/>
    <w:rsid w:val="00DA7E45"/>
    <w:rsid w:val="00DB5171"/>
    <w:rsid w:val="00DC153D"/>
    <w:rsid w:val="00DD22F0"/>
    <w:rsid w:val="00DD5ACC"/>
    <w:rsid w:val="00DE22AE"/>
    <w:rsid w:val="00DE369D"/>
    <w:rsid w:val="00DF1F65"/>
    <w:rsid w:val="00DF2914"/>
    <w:rsid w:val="00E0446C"/>
    <w:rsid w:val="00E13969"/>
    <w:rsid w:val="00E15675"/>
    <w:rsid w:val="00E24ABB"/>
    <w:rsid w:val="00E328C1"/>
    <w:rsid w:val="00E63EAD"/>
    <w:rsid w:val="00E733F1"/>
    <w:rsid w:val="00E77ABA"/>
    <w:rsid w:val="00E82216"/>
    <w:rsid w:val="00E828A6"/>
    <w:rsid w:val="00E845FA"/>
    <w:rsid w:val="00E944D9"/>
    <w:rsid w:val="00E96897"/>
    <w:rsid w:val="00EA4F76"/>
    <w:rsid w:val="00EA7B38"/>
    <w:rsid w:val="00EB5107"/>
    <w:rsid w:val="00EC2E9C"/>
    <w:rsid w:val="00EC47A7"/>
    <w:rsid w:val="00ED209E"/>
    <w:rsid w:val="00ED6469"/>
    <w:rsid w:val="00F0283D"/>
    <w:rsid w:val="00F03B24"/>
    <w:rsid w:val="00F2084B"/>
    <w:rsid w:val="00F20C00"/>
    <w:rsid w:val="00F225EA"/>
    <w:rsid w:val="00F2470A"/>
    <w:rsid w:val="00F329FB"/>
    <w:rsid w:val="00F34E18"/>
    <w:rsid w:val="00F34F9D"/>
    <w:rsid w:val="00F36DAD"/>
    <w:rsid w:val="00F4197E"/>
    <w:rsid w:val="00F430A3"/>
    <w:rsid w:val="00F44457"/>
    <w:rsid w:val="00F4515C"/>
    <w:rsid w:val="00F5553A"/>
    <w:rsid w:val="00F6407B"/>
    <w:rsid w:val="00F66C0D"/>
    <w:rsid w:val="00F67BED"/>
    <w:rsid w:val="00F70E70"/>
    <w:rsid w:val="00F72BB1"/>
    <w:rsid w:val="00F77A00"/>
    <w:rsid w:val="00F87F21"/>
    <w:rsid w:val="00F97016"/>
    <w:rsid w:val="00FA06BA"/>
    <w:rsid w:val="00FA1FCD"/>
    <w:rsid w:val="00FB359F"/>
    <w:rsid w:val="00FC0CA4"/>
    <w:rsid w:val="00FC334F"/>
    <w:rsid w:val="00FC4665"/>
    <w:rsid w:val="00FD4623"/>
    <w:rsid w:val="00FE2E7B"/>
    <w:rsid w:val="00FF0B93"/>
    <w:rsid w:val="00FF2548"/>
    <w:rsid w:val="05D373FD"/>
    <w:rsid w:val="17526362"/>
    <w:rsid w:val="2EB325D9"/>
    <w:rsid w:val="449026D1"/>
    <w:rsid w:val="47273B5F"/>
    <w:rsid w:val="5C9037FD"/>
    <w:rsid w:val="5FC51502"/>
    <w:rsid w:val="7F5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character" w:customStyle="1" w:styleId="a4">
    <w:name w:val="批注文字 字符"/>
    <w:link w:val="a3"/>
    <w:rPr>
      <w:rFonts w:ascii="宋体" w:eastAsia="宋体" w:hAnsi="宋体"/>
      <w:lang w:bidi="ar-SA"/>
    </w:rPr>
  </w:style>
  <w:style w:type="paragraph" w:styleId="a5">
    <w:name w:val="Plain Text"/>
    <w:basedOn w:val="a"/>
    <w:link w:val="a6"/>
    <w:pPr>
      <w:jc w:val="left"/>
    </w:pPr>
    <w:rPr>
      <w:rFonts w:ascii="Calibri" w:hAnsi="Courier New"/>
      <w:szCs w:val="21"/>
    </w:rPr>
  </w:style>
  <w:style w:type="character" w:customStyle="1" w:styleId="a6">
    <w:name w:val="纯文本 字符"/>
    <w:link w:val="a5"/>
    <w:rPr>
      <w:rFonts w:ascii="Calibri" w:hAnsi="Courier New" w:cs="Courier New"/>
      <w:kern w:val="2"/>
      <w:sz w:val="21"/>
      <w:szCs w:val="21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  <w:sz w:val="21"/>
      <w:szCs w:val="24"/>
    </w:rPr>
  </w:style>
  <w:style w:type="character" w:styleId="ae">
    <w:name w:val="Strong"/>
    <w:qFormat/>
    <w:rPr>
      <w:b/>
      <w:bCs/>
    </w:rPr>
  </w:style>
  <w:style w:type="character" w:styleId="af">
    <w:name w:val="page number"/>
  </w:style>
  <w:style w:type="character" w:styleId="af0">
    <w:name w:val="Emphasis"/>
    <w:uiPriority w:val="20"/>
    <w:qFormat/>
    <w:rPr>
      <w:i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21"/>
      <w:szCs w:val="21"/>
    </w:rPr>
  </w:style>
  <w:style w:type="character" w:customStyle="1" w:styleId="txtcontent1">
    <w:name w:val="txtcontent1"/>
  </w:style>
  <w:style w:type="character" w:customStyle="1" w:styleId="apple-converted-space">
    <w:name w:val="apple-converted-space"/>
  </w:style>
  <w:style w:type="character" w:customStyle="1" w:styleId="af3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Style7">
    <w:name w:val="_Style 7"/>
    <w:basedOn w:val="a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styleId="af4">
    <w:name w:val="Revision"/>
    <w:hidden/>
    <w:uiPriority w:val="99"/>
    <w:unhideWhenUsed/>
    <w:rsid w:val="00032167"/>
    <w:rPr>
      <w:kern w:val="2"/>
      <w:sz w:val="21"/>
      <w:szCs w:val="24"/>
    </w:rPr>
  </w:style>
  <w:style w:type="paragraph" w:styleId="af5">
    <w:name w:val="列表段落"/>
    <w:basedOn w:val="a"/>
    <w:uiPriority w:val="99"/>
    <w:qFormat/>
    <w:rsid w:val="006646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h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>MC SYSTEM</Company>
  <LinksUpToDate>false</LinksUpToDate>
  <CharactersWithSpaces>921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http://www.zhfund.com/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中海基金管理有限公司关于新增华宝证券有限责任公司为旗下</dc:title>
  <dc:subject/>
  <dc:creator>MC SYSTEM</dc:creator>
  <cp:keywords/>
  <cp:lastModifiedBy>ZHONGM</cp:lastModifiedBy>
  <cp:revision>2</cp:revision>
  <cp:lastPrinted>2012-09-06T03:23:00Z</cp:lastPrinted>
  <dcterms:created xsi:type="dcterms:W3CDTF">2025-02-18T16:00:00Z</dcterms:created>
  <dcterms:modified xsi:type="dcterms:W3CDTF">2025-02-18T16:00:00Z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C4EF0BA65D0F4889B6EB8CCBBE3E78F0</vt:lpwstr>
  </property>
</Properties>
</file>