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36A7" w:rsidRDefault="003C5A43">
      <w:pPr>
        <w:pStyle w:val="div"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bookmarkStart w:id="0" w:name="_Toc139991731"/>
      <w:bookmarkEnd w:id="0"/>
      <w:r>
        <w:rPr>
          <w:rFonts w:ascii="SimSun" w:eastAsia="SimSun" w:hAnsi="SimSun" w:cs="SimSun"/>
          <w:b/>
          <w:bCs/>
          <w:kern w:val="0"/>
          <w:sz w:val="48"/>
          <w:szCs w:val="48"/>
        </w:rPr>
        <w:t>关于大成景优中短债债券型证券投资基金恢复大额申购（含定期定额申购）及转换转入业务的公告</w:t>
      </w: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C36A7" w:rsidRDefault="003C5A43">
      <w:pPr>
        <w:pStyle w:val="div"/>
        <w:wordWrap w:val="0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2025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02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17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AC36A7" w:rsidRDefault="003C5A43">
      <w:pPr>
        <w:pStyle w:val="div"/>
        <w:pageBreakBefore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lastRenderedPageBreak/>
        <w:t>1.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2224"/>
        <w:gridCol w:w="2224"/>
        <w:gridCol w:w="1484"/>
        <w:gridCol w:w="1484"/>
        <w:gridCol w:w="1480"/>
      </w:tblGrid>
      <w:tr w:rsidR="00AC36A7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大成景优中短债债券型证券投资基金</w:t>
            </w:r>
          </w:p>
        </w:tc>
      </w:tr>
      <w:tr w:rsidR="00AC36A7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</w:t>
            </w:r>
          </w:p>
        </w:tc>
      </w:tr>
      <w:tr w:rsidR="00AC36A7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008686</w:t>
            </w:r>
          </w:p>
        </w:tc>
      </w:tr>
      <w:tr w:rsidR="00AC36A7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AC36A7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根据有关法律法规及《大成景优中短债债券型证券投资基金基金合同》、《大成景优中短债债券型证券投资基金招募说明书》</w:t>
            </w:r>
          </w:p>
        </w:tc>
      </w:tr>
      <w:tr w:rsidR="00AC36A7">
        <w:trPr>
          <w:jc w:val="center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vAlign w:val="center"/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恢复相关业务的日期及原因说明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AC36A7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C36A7" w:rsidRDefault="00AC36A7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恢复大额转换转入日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AC36A7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C36A7" w:rsidRDefault="00AC36A7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恢复大额定期定额投资日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AC36A7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6A7" w:rsidRDefault="00AC36A7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恢复大额申购、大额转换转入、大额定期定额投资的原因说明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为满足投资者的投资需求</w:t>
            </w:r>
          </w:p>
        </w:tc>
      </w:tr>
      <w:tr w:rsidR="00AC36A7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下属基金的基金简称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D</w:t>
            </w:r>
          </w:p>
        </w:tc>
      </w:tr>
      <w:tr w:rsidR="00AC36A7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下属基金的交易代码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008686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008687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020378</w:t>
            </w:r>
          </w:p>
        </w:tc>
      </w:tr>
      <w:tr w:rsidR="00AC36A7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该下属基金是否恢复大额申购、大额转换转入、大额定期定额投资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C36A7" w:rsidRDefault="003C5A43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</w:tbl>
    <w:p w:rsidR="00AC36A7" w:rsidRDefault="003C5A43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AC36A7" w:rsidRDefault="003C5A43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、为满足投资者的投资需求，大成基金管理有限公司（以下简称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本基金管理人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）决定：</w:t>
      </w:r>
    </w:p>
    <w:p w:rsidR="00AC36A7" w:rsidRDefault="003C5A43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自</w:t>
      </w:r>
      <w:r>
        <w:rPr>
          <w:rStyle w:val="dataheightligt"/>
          <w:rFonts w:ascii="SimSun" w:eastAsia="SimSun" w:hAnsi="SimSun" w:cs="SimSun"/>
          <w:kern w:val="0"/>
          <w:szCs w:val="21"/>
        </w:rPr>
        <w:t>2025</w:t>
      </w:r>
      <w:r>
        <w:rPr>
          <w:rStyle w:val="dataheightligt"/>
          <w:rFonts w:ascii="SimSun" w:eastAsia="SimSun" w:hAnsi="SimSun" w:cs="SimSun"/>
          <w:kern w:val="0"/>
          <w:szCs w:val="21"/>
        </w:rPr>
        <w:t>年</w:t>
      </w:r>
      <w:r>
        <w:rPr>
          <w:rStyle w:val="dataheightligt"/>
          <w:rFonts w:ascii="SimSun" w:eastAsia="SimSun" w:hAnsi="SimSun" w:cs="SimSun"/>
          <w:kern w:val="0"/>
          <w:szCs w:val="21"/>
        </w:rPr>
        <w:t>2</w:t>
      </w:r>
      <w:r>
        <w:rPr>
          <w:rStyle w:val="dataheightligt"/>
          <w:rFonts w:ascii="SimSun" w:eastAsia="SimSun" w:hAnsi="SimSun" w:cs="SimSun"/>
          <w:kern w:val="0"/>
          <w:szCs w:val="21"/>
        </w:rPr>
        <w:t>月</w:t>
      </w:r>
      <w:r>
        <w:rPr>
          <w:rStyle w:val="dataheightligt"/>
          <w:rFonts w:ascii="SimSun" w:eastAsia="SimSun" w:hAnsi="SimSun" w:cs="SimSun"/>
          <w:kern w:val="0"/>
          <w:szCs w:val="21"/>
        </w:rPr>
        <w:t>18</w:t>
      </w:r>
      <w:r>
        <w:rPr>
          <w:rStyle w:val="dataheightligt"/>
          <w:rFonts w:ascii="SimSun" w:eastAsia="SimSun" w:hAnsi="SimSun" w:cs="SimSun"/>
          <w:kern w:val="0"/>
          <w:szCs w:val="21"/>
        </w:rPr>
        <w:t>日</w:t>
      </w:r>
      <w:r>
        <w:rPr>
          <w:rFonts w:ascii="SimSun" w:eastAsia="SimSun" w:hAnsi="SimSun" w:cs="SimSun"/>
          <w:kern w:val="0"/>
          <w:szCs w:val="21"/>
        </w:rPr>
        <w:t>起，取消</w:t>
      </w:r>
      <w:r>
        <w:rPr>
          <w:rStyle w:val="dataheightligt"/>
          <w:rFonts w:ascii="SimSun" w:eastAsia="SimSun" w:hAnsi="SimSun" w:cs="SimSun"/>
          <w:kern w:val="0"/>
          <w:szCs w:val="21"/>
        </w:rPr>
        <w:t>单个</w:t>
      </w:r>
      <w:r>
        <w:rPr>
          <w:rFonts w:ascii="SimSun" w:eastAsia="SimSun" w:hAnsi="SimSun" w:cs="SimSun"/>
          <w:kern w:val="0"/>
          <w:szCs w:val="21"/>
        </w:rPr>
        <w:t>账户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申购（含定期定额申购）及转换转入大成景优中短债债券型证券投资基金</w:t>
      </w:r>
      <w:r>
        <w:rPr>
          <w:rFonts w:ascii="SimSun" w:eastAsia="SimSun" w:hAnsi="SimSun" w:cs="SimSun"/>
          <w:kern w:val="0"/>
          <w:szCs w:val="21"/>
        </w:rPr>
        <w:t>的累计金额（</w:t>
      </w:r>
      <w:r>
        <w:rPr>
          <w:rStyle w:val="dataheightligt"/>
          <w:rFonts w:ascii="SimSun" w:eastAsia="SimSun" w:hAnsi="SimSun" w:cs="SimSun"/>
          <w:kern w:val="0"/>
          <w:szCs w:val="21"/>
        </w:rPr>
        <w:t>含该账户存量份额市值</w:t>
      </w:r>
      <w:r>
        <w:rPr>
          <w:rFonts w:ascii="SimSun" w:eastAsia="SimSun" w:hAnsi="SimSun" w:cs="SimSun"/>
          <w:kern w:val="0"/>
          <w:szCs w:val="21"/>
        </w:rPr>
        <w:t>）应不超过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5000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</w:t>
      </w:r>
      <w:r>
        <w:rPr>
          <w:rFonts w:ascii="SimSun" w:eastAsia="SimSun" w:hAnsi="SimSun" w:cs="SimSun"/>
          <w:kern w:val="0"/>
          <w:szCs w:val="21"/>
        </w:rPr>
        <w:t xml:space="preserve"> </w:t>
      </w:r>
      <w:r>
        <w:rPr>
          <w:rFonts w:ascii="SimSun" w:eastAsia="SimSun" w:hAnsi="SimSun" w:cs="SimSun"/>
          <w:kern w:val="0"/>
          <w:szCs w:val="21"/>
        </w:rPr>
        <w:t>（含本数）的限制。</w:t>
      </w:r>
    </w:p>
    <w:p w:rsidR="00AC36A7" w:rsidRDefault="003C5A43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、投资者可通过以下途径咨询有关详情：</w:t>
      </w:r>
    </w:p>
    <w:p w:rsidR="00AC36A7" w:rsidRDefault="003C5A43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(1)</w:t>
      </w:r>
      <w:r>
        <w:rPr>
          <w:rFonts w:ascii="SimSun" w:eastAsia="SimSun" w:hAnsi="SimSun" w:cs="SimSun"/>
          <w:kern w:val="0"/>
          <w:szCs w:val="21"/>
        </w:rPr>
        <w:t>大成基金管理有限公司网站：</w:t>
      </w:r>
      <w:r>
        <w:rPr>
          <w:rFonts w:ascii="SimSun" w:eastAsia="SimSun" w:hAnsi="SimSun" w:cs="SimSun"/>
          <w:kern w:val="0"/>
          <w:szCs w:val="21"/>
        </w:rPr>
        <w:t>www.dcfund.com.cn</w:t>
      </w:r>
    </w:p>
    <w:p w:rsidR="00AC36A7" w:rsidRDefault="003C5A43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(2)</w:t>
      </w:r>
      <w:r>
        <w:rPr>
          <w:rFonts w:ascii="SimSun" w:eastAsia="SimSun" w:hAnsi="SimSun" w:cs="SimSun"/>
          <w:kern w:val="0"/>
          <w:szCs w:val="21"/>
        </w:rPr>
        <w:t>大成基金管理有限公司客户服务热线：</w:t>
      </w:r>
      <w:r>
        <w:rPr>
          <w:rFonts w:ascii="SimSun" w:eastAsia="SimSun" w:hAnsi="SimSun" w:cs="SimSun"/>
          <w:kern w:val="0"/>
          <w:szCs w:val="21"/>
        </w:rPr>
        <w:t>400-888-5558</w:t>
      </w:r>
      <w:r>
        <w:rPr>
          <w:rFonts w:ascii="SimSun" w:eastAsia="SimSun" w:hAnsi="SimSun" w:cs="SimSun"/>
          <w:kern w:val="0"/>
          <w:szCs w:val="21"/>
        </w:rPr>
        <w:t>（免长途通话费用）</w:t>
      </w:r>
    </w:p>
    <w:p w:rsidR="00AC36A7" w:rsidRDefault="00AC36A7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AC36A7" w:rsidRDefault="00AC36A7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AC36A7" w:rsidRDefault="003C5A43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AC36A7" w:rsidRDefault="003C5A43">
      <w:pPr>
        <w:pStyle w:val="div"/>
        <w:widowControl/>
        <w:spacing w:line="360" w:lineRule="auto"/>
        <w:ind w:firstLine="48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lastRenderedPageBreak/>
        <w:t>2025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02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17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AC36A7" w:rsidSect="00844B88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A7" w:rsidRDefault="00AC36A7" w:rsidP="00AC36A7">
      <w:r>
        <w:separator/>
      </w:r>
    </w:p>
  </w:endnote>
  <w:endnote w:type="continuationSeparator" w:id="0">
    <w:p w:rsidR="00AC36A7" w:rsidRDefault="00AC36A7" w:rsidP="00AC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3C5A43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AC36A7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AC36A7">
      <w:fldChar w:fldCharType="separate"/>
    </w:r>
    <w:r>
      <w:rPr>
        <w:noProof/>
      </w:rPr>
      <w:t>2</w:t>
    </w:r>
    <w:r w:rsidR="00AC36A7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A7" w:rsidRDefault="00AC36A7" w:rsidP="00AC36A7">
      <w:r>
        <w:separator/>
      </w:r>
    </w:p>
  </w:footnote>
  <w:footnote w:type="continuationSeparator" w:id="0">
    <w:p w:rsidR="00AC36A7" w:rsidRDefault="00AC36A7" w:rsidP="00AC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9" w:rsidRDefault="003C5A43" w:rsidP="00844B88">
    <w:pPr>
      <w:pBdr>
        <w:bottom w:val="single" w:sz="4" w:space="1" w:color="auto"/>
      </w:pBdr>
      <w:jc w:val="right"/>
    </w:pPr>
    <w:r>
      <w:rPr>
        <w:noProof/>
        <w:sz w:val="18"/>
      </w:rPr>
      <w:t>关于大成景优中短债债券型证券投资基金恢复大额申购（含定期定额申购</w:t>
    </w:r>
    <w:r>
      <w:rPr>
        <w:rFonts w:hint="eastAsia"/>
        <w:noProof/>
        <w:sz w:val="18"/>
      </w:rPr>
      <w:t>）及转换转入业务的公告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395867F0">
      <w:start w:val="1"/>
      <w:numFmt w:val="decimal"/>
      <w:lvlText w:val="%1."/>
      <w:lvlJc w:val="left"/>
      <w:pPr>
        <w:ind w:left="420" w:hanging="420"/>
      </w:pPr>
    </w:lvl>
    <w:lvl w:ilvl="1" w:tplc="F1AC1C0C" w:tentative="1">
      <w:start w:val="1"/>
      <w:numFmt w:val="lowerLetter"/>
      <w:lvlText w:val="%2)"/>
      <w:lvlJc w:val="left"/>
      <w:pPr>
        <w:ind w:left="840" w:hanging="420"/>
      </w:pPr>
    </w:lvl>
    <w:lvl w:ilvl="2" w:tplc="6498B402" w:tentative="1">
      <w:start w:val="1"/>
      <w:numFmt w:val="lowerRoman"/>
      <w:lvlText w:val="%3."/>
      <w:lvlJc w:val="right"/>
      <w:pPr>
        <w:ind w:left="1260" w:hanging="420"/>
      </w:pPr>
    </w:lvl>
    <w:lvl w:ilvl="3" w:tplc="315622DE" w:tentative="1">
      <w:start w:val="1"/>
      <w:numFmt w:val="decimal"/>
      <w:lvlText w:val="%4."/>
      <w:lvlJc w:val="left"/>
      <w:pPr>
        <w:ind w:left="1680" w:hanging="420"/>
      </w:pPr>
    </w:lvl>
    <w:lvl w:ilvl="4" w:tplc="E2DCB23E" w:tentative="1">
      <w:start w:val="1"/>
      <w:numFmt w:val="lowerLetter"/>
      <w:lvlText w:val="%5)"/>
      <w:lvlJc w:val="left"/>
      <w:pPr>
        <w:ind w:left="2100" w:hanging="420"/>
      </w:pPr>
    </w:lvl>
    <w:lvl w:ilvl="5" w:tplc="A38252B6" w:tentative="1">
      <w:start w:val="1"/>
      <w:numFmt w:val="lowerRoman"/>
      <w:lvlText w:val="%6."/>
      <w:lvlJc w:val="right"/>
      <w:pPr>
        <w:ind w:left="2520" w:hanging="420"/>
      </w:pPr>
    </w:lvl>
    <w:lvl w:ilvl="6" w:tplc="8AD0C24C" w:tentative="1">
      <w:start w:val="1"/>
      <w:numFmt w:val="decimal"/>
      <w:lvlText w:val="%7."/>
      <w:lvlJc w:val="left"/>
      <w:pPr>
        <w:ind w:left="2940" w:hanging="420"/>
      </w:pPr>
    </w:lvl>
    <w:lvl w:ilvl="7" w:tplc="9746C60E" w:tentative="1">
      <w:start w:val="1"/>
      <w:numFmt w:val="lowerLetter"/>
      <w:lvlText w:val="%8)"/>
      <w:lvlJc w:val="left"/>
      <w:pPr>
        <w:ind w:left="3360" w:hanging="420"/>
      </w:pPr>
    </w:lvl>
    <w:lvl w:ilvl="8" w:tplc="91C6EA0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A70"/>
    <w:rsid w:val="000360B7"/>
    <w:rsid w:val="00047FC5"/>
    <w:rsid w:val="00064BB2"/>
    <w:rsid w:val="000651C1"/>
    <w:rsid w:val="0007315A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72A27"/>
    <w:rsid w:val="00175BD5"/>
    <w:rsid w:val="00176251"/>
    <w:rsid w:val="001A6F56"/>
    <w:rsid w:val="001B35F6"/>
    <w:rsid w:val="001D5001"/>
    <w:rsid w:val="00200E0C"/>
    <w:rsid w:val="00226507"/>
    <w:rsid w:val="00243B14"/>
    <w:rsid w:val="00250B84"/>
    <w:rsid w:val="00273928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26B0"/>
    <w:rsid w:val="003C0264"/>
    <w:rsid w:val="003C5A43"/>
    <w:rsid w:val="003D3D82"/>
    <w:rsid w:val="00406B53"/>
    <w:rsid w:val="004070B5"/>
    <w:rsid w:val="004275D9"/>
    <w:rsid w:val="00430C5D"/>
    <w:rsid w:val="004417BC"/>
    <w:rsid w:val="004441AE"/>
    <w:rsid w:val="00461DD2"/>
    <w:rsid w:val="00472E73"/>
    <w:rsid w:val="00487BD4"/>
    <w:rsid w:val="004922D2"/>
    <w:rsid w:val="004A5C90"/>
    <w:rsid w:val="004E2838"/>
    <w:rsid w:val="004F7D64"/>
    <w:rsid w:val="00552751"/>
    <w:rsid w:val="005649CA"/>
    <w:rsid w:val="00564EFF"/>
    <w:rsid w:val="00567B9D"/>
    <w:rsid w:val="00594902"/>
    <w:rsid w:val="005C2852"/>
    <w:rsid w:val="005E22A7"/>
    <w:rsid w:val="005F4AFE"/>
    <w:rsid w:val="00601842"/>
    <w:rsid w:val="00605FCE"/>
    <w:rsid w:val="006277A9"/>
    <w:rsid w:val="006307EF"/>
    <w:rsid w:val="00697337"/>
    <w:rsid w:val="006B4027"/>
    <w:rsid w:val="006B7597"/>
    <w:rsid w:val="006F1373"/>
    <w:rsid w:val="006F6BC8"/>
    <w:rsid w:val="00714F05"/>
    <w:rsid w:val="007231E0"/>
    <w:rsid w:val="0073034C"/>
    <w:rsid w:val="007515EC"/>
    <w:rsid w:val="00782614"/>
    <w:rsid w:val="00796645"/>
    <w:rsid w:val="007A48B2"/>
    <w:rsid w:val="007A61FA"/>
    <w:rsid w:val="007E3CB1"/>
    <w:rsid w:val="00813236"/>
    <w:rsid w:val="00813672"/>
    <w:rsid w:val="00824F69"/>
    <w:rsid w:val="00844B88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2631"/>
    <w:rsid w:val="009D2F12"/>
    <w:rsid w:val="009E6A71"/>
    <w:rsid w:val="009E7EC5"/>
    <w:rsid w:val="00A81C97"/>
    <w:rsid w:val="00A87862"/>
    <w:rsid w:val="00AA7B77"/>
    <w:rsid w:val="00AC36A7"/>
    <w:rsid w:val="00AD6164"/>
    <w:rsid w:val="00AE2B4F"/>
    <w:rsid w:val="00B140DB"/>
    <w:rsid w:val="00B15E61"/>
    <w:rsid w:val="00B27F11"/>
    <w:rsid w:val="00B34E04"/>
    <w:rsid w:val="00B369A5"/>
    <w:rsid w:val="00B3783A"/>
    <w:rsid w:val="00B70263"/>
    <w:rsid w:val="00B91FA3"/>
    <w:rsid w:val="00BB148A"/>
    <w:rsid w:val="00BE03B1"/>
    <w:rsid w:val="00BE22F6"/>
    <w:rsid w:val="00BE6996"/>
    <w:rsid w:val="00C35B47"/>
    <w:rsid w:val="00C82358"/>
    <w:rsid w:val="00CB2EFE"/>
    <w:rsid w:val="00CB44DF"/>
    <w:rsid w:val="00CD6559"/>
    <w:rsid w:val="00D1774F"/>
    <w:rsid w:val="00D53108"/>
    <w:rsid w:val="00D60FD3"/>
    <w:rsid w:val="00DD0D27"/>
    <w:rsid w:val="00E129D5"/>
    <w:rsid w:val="00E24877"/>
    <w:rsid w:val="00E319A1"/>
    <w:rsid w:val="00E53A5F"/>
    <w:rsid w:val="00E56081"/>
    <w:rsid w:val="00E74D0F"/>
    <w:rsid w:val="00E763EE"/>
    <w:rsid w:val="00E76BA1"/>
    <w:rsid w:val="00EA52CC"/>
    <w:rsid w:val="00EB3D72"/>
    <w:rsid w:val="00ED36BB"/>
    <w:rsid w:val="00EE3DE7"/>
    <w:rsid w:val="00EF1DB2"/>
    <w:rsid w:val="00EF4D27"/>
    <w:rsid w:val="00F071F7"/>
    <w:rsid w:val="00F277F5"/>
    <w:rsid w:val="00F42D0A"/>
    <w:rsid w:val="00F61FAE"/>
    <w:rsid w:val="00F65894"/>
    <w:rsid w:val="00F77A72"/>
    <w:rsid w:val="00F82BB3"/>
    <w:rsid w:val="00F82F2E"/>
    <w:rsid w:val="00F8650E"/>
    <w:rsid w:val="00F91084"/>
    <w:rsid w:val="00F924A5"/>
    <w:rsid w:val="00FB791C"/>
    <w:rsid w:val="00FB7AAC"/>
    <w:rsid w:val="00FD02F7"/>
    <w:rsid w:val="00FD0CFB"/>
    <w:rsid w:val="00FD4008"/>
    <w:rsid w:val="00FD4D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C36A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AC36A7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AC36A7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AC36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AC36A7"/>
    <w:rPr>
      <w:rFonts w:ascii="宋体"/>
      <w:sz w:val="18"/>
      <w:szCs w:val="18"/>
      <w:lang/>
    </w:rPr>
  </w:style>
  <w:style w:type="paragraph" w:styleId="a5">
    <w:name w:val="footer"/>
    <w:basedOn w:val="a"/>
    <w:rsid w:val="00AC36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div">
    <w:name w:val="div"/>
    <w:basedOn w:val="a"/>
    <w:rsid w:val="00AC36A7"/>
  </w:style>
  <w:style w:type="paragraph" w:customStyle="1" w:styleId="p">
    <w:name w:val="p"/>
    <w:basedOn w:val="a"/>
    <w:rsid w:val="00AC36A7"/>
  </w:style>
  <w:style w:type="table" w:customStyle="1" w:styleId="table">
    <w:name w:val="table"/>
    <w:basedOn w:val="a1"/>
    <w:rsid w:val="00AC36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heightligt">
    <w:name w:val="data_heightligt"/>
    <w:basedOn w:val="a0"/>
    <w:rsid w:val="00AC36A7"/>
  </w:style>
  <w:style w:type="character" w:customStyle="1" w:styleId="custom">
    <w:name w:val="custom"/>
    <w:basedOn w:val="a0"/>
    <w:rsid w:val="00AC3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615</Characters>
  <Application>Microsoft Office Word</Application>
  <DocSecurity>4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2025-02-16T16:00:00Z</dcterms:created>
  <dcterms:modified xsi:type="dcterms:W3CDTF">2025-02-16T16:00:00Z</dcterms:modified>
</cp:coreProperties>
</file>