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F" w:rsidRDefault="00B30BA7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00014F" w:rsidRDefault="00B30BA7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新兰德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00014F" w:rsidRDefault="0000014F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00014F" w:rsidRDefault="00B30BA7">
      <w:pPr>
        <w:pStyle w:val="a4"/>
        <w:spacing w:line="360" w:lineRule="auto"/>
        <w:ind w:right="318" w:firstLineChars="200" w:firstLine="420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深圳市新兰德证券投资咨询有限公司（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新兰德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12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31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asciiTheme="minorEastAsia" w:hAnsiTheme="minorEastAsia" w:hint="eastAsia"/>
          <w:color w:val="000000" w:themeColor="text1"/>
          <w:lang w:eastAsia="zh-CN"/>
        </w:rPr>
        <w:t>新兰德</w:t>
      </w:r>
      <w:r>
        <w:rPr>
          <w:rFonts w:hint="eastAsia"/>
          <w:lang w:eastAsia="zh-CN"/>
        </w:rPr>
        <w:t>为销售机构</w:t>
      </w:r>
      <w:r>
        <w:rPr>
          <w:lang w:eastAsia="zh-CN"/>
        </w:rPr>
        <w:t>。现将相关事项公告如下：</w:t>
      </w:r>
    </w:p>
    <w:p w:rsidR="0000014F" w:rsidRDefault="00B30BA7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12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31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00014F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0014F" w:rsidRDefault="00B30BA7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0014F" w:rsidRDefault="00B30BA7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00014F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014F" w:rsidRDefault="00B30BA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026293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014F" w:rsidRDefault="00B30BA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红土创新转型精选灵活配置混合型证券投资基金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(LOF)C</w:t>
            </w:r>
          </w:p>
        </w:tc>
      </w:tr>
      <w:tr w:rsidR="0000014F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014F" w:rsidRDefault="00B30BA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026290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014F" w:rsidRDefault="00B30BA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红土创新科技创新股票型证券投资基金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(LOF)C</w:t>
            </w:r>
          </w:p>
        </w:tc>
      </w:tr>
    </w:tbl>
    <w:p w:rsidR="0000014F" w:rsidRDefault="00B30BA7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00014F" w:rsidRDefault="00B30BA7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</w:t>
      </w:r>
      <w:r>
        <w:rPr>
          <w:lang w:eastAsia="zh-CN"/>
        </w:rPr>
        <w:t xml:space="preserve"> </w:t>
      </w:r>
      <w:r>
        <w:rPr>
          <w:lang w:eastAsia="zh-CN"/>
        </w:rPr>
        <w:t>等相关法律文件及本公司发布的最新业务公告。</w:t>
      </w:r>
    </w:p>
    <w:p w:rsidR="0000014F" w:rsidRDefault="00B30BA7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00014F" w:rsidRDefault="00B30BA7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asciiTheme="minorEastAsia" w:hAnsiTheme="minorEastAsia" w:hint="eastAsia"/>
          <w:color w:val="000000" w:themeColor="text1"/>
          <w:lang w:eastAsia="zh-CN"/>
        </w:rPr>
        <w:t>新兰德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以新兰德的规则为准。基金原费率请详见基金合同、招募说明书（更新）等法律文件，以及本公司发布的最新业务公告。费率优惠期限内，如本公司新增</w:t>
      </w:r>
      <w:r>
        <w:rPr>
          <w:rFonts w:asciiTheme="minorEastAsia" w:hAnsiTheme="minorEastAsia" w:hint="eastAsia"/>
          <w:color w:val="000000" w:themeColor="text1"/>
          <w:lang w:eastAsia="zh-CN"/>
        </w:rPr>
        <w:t>新兰德</w:t>
      </w:r>
      <w:r>
        <w:rPr>
          <w:rFonts w:hint="eastAsia"/>
          <w:lang w:eastAsia="zh-CN"/>
        </w:rPr>
        <w:t>为销售机构</w:t>
      </w:r>
      <w:r>
        <w:rPr>
          <w:rFonts w:hint="eastAsia"/>
          <w:lang w:eastAsia="zh-CN"/>
        </w:rPr>
        <w:t>的基金产品，则自该基金产品开放认、申购当日起，将同时开通该基金上述优惠活动。</w:t>
      </w:r>
    </w:p>
    <w:p w:rsidR="0000014F" w:rsidRDefault="00B30BA7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00014F" w:rsidRDefault="00B30BA7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r>
        <w:rPr>
          <w:rFonts w:hint="eastAsia"/>
          <w:lang w:eastAsia="zh-CN"/>
        </w:rPr>
        <w:t>深圳市新兰德证券投资咨询有限公司</w:t>
      </w:r>
      <w:r>
        <w:rPr>
          <w:rFonts w:hint="eastAsia"/>
          <w:lang w:eastAsia="zh-CN"/>
        </w:rPr>
        <w:t xml:space="preserve"> </w:t>
      </w:r>
    </w:p>
    <w:p w:rsidR="0000014F" w:rsidRDefault="00B30BA7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客服电话：</w:t>
      </w:r>
      <w:r>
        <w:rPr>
          <w:rFonts w:hint="eastAsia"/>
          <w:lang w:eastAsia="zh-CN"/>
        </w:rPr>
        <w:t>4000661199-2</w:t>
      </w:r>
    </w:p>
    <w:p w:rsidR="0000014F" w:rsidRDefault="00B30BA7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网址：</w:t>
      </w:r>
      <w:r>
        <w:rPr>
          <w:rFonts w:hint="eastAsia"/>
          <w:lang w:eastAsia="zh-CN"/>
        </w:rPr>
        <w:t>www.xinlande.com.cn</w:t>
      </w:r>
    </w:p>
    <w:p w:rsidR="0000014F" w:rsidRDefault="00B30BA7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00014F" w:rsidRDefault="00B30BA7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00014F" w:rsidRDefault="00B30BA7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00014F" w:rsidRDefault="00B30BA7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险提示：基金管理人承诺以诚实信用、勤勉尽责的原则管理和运用基金资产，但不保证基金一定盈利，也不保证最低收益。投资者投资基金前应认真阅读基金的基金合同和招募说明书。敬请投资者注意投资风险。</w:t>
      </w:r>
    </w:p>
    <w:p w:rsidR="0000014F" w:rsidRDefault="00B30BA7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00014F" w:rsidRDefault="0000014F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00014F" w:rsidRDefault="0000014F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00014F" w:rsidRDefault="00B30BA7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00014F" w:rsidRDefault="00B30BA7">
      <w:pPr>
        <w:wordWrap w:val="0"/>
        <w:ind w:right="105"/>
        <w:jc w:val="right"/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lastRenderedPageBreak/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12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31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sectPr w:rsidR="0000014F" w:rsidSect="0000014F">
      <w:pgSz w:w="11906" w:h="16840"/>
      <w:pgMar w:top="1440" w:right="1800" w:bottom="1100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0014F"/>
    <w:rsid w:val="00090C97"/>
    <w:rsid w:val="000F0C68"/>
    <w:rsid w:val="001853B2"/>
    <w:rsid w:val="00213291"/>
    <w:rsid w:val="00224916"/>
    <w:rsid w:val="002C4208"/>
    <w:rsid w:val="0038673E"/>
    <w:rsid w:val="004F79FC"/>
    <w:rsid w:val="00505EAB"/>
    <w:rsid w:val="005414E1"/>
    <w:rsid w:val="005B042C"/>
    <w:rsid w:val="0070675A"/>
    <w:rsid w:val="007A5781"/>
    <w:rsid w:val="007C37BF"/>
    <w:rsid w:val="008603FC"/>
    <w:rsid w:val="00874D18"/>
    <w:rsid w:val="008F2ADB"/>
    <w:rsid w:val="00930EAA"/>
    <w:rsid w:val="00981990"/>
    <w:rsid w:val="00A261E4"/>
    <w:rsid w:val="00A26658"/>
    <w:rsid w:val="00A62186"/>
    <w:rsid w:val="00A740D1"/>
    <w:rsid w:val="00AF31B7"/>
    <w:rsid w:val="00B30BA7"/>
    <w:rsid w:val="00B35240"/>
    <w:rsid w:val="00BC10B4"/>
    <w:rsid w:val="00C135C9"/>
    <w:rsid w:val="00C47D48"/>
    <w:rsid w:val="00C609E0"/>
    <w:rsid w:val="00D15849"/>
    <w:rsid w:val="00D51967"/>
    <w:rsid w:val="00D90EA9"/>
    <w:rsid w:val="00D9621D"/>
    <w:rsid w:val="00EC704E"/>
    <w:rsid w:val="00F012C7"/>
    <w:rsid w:val="00F266EA"/>
    <w:rsid w:val="00F914CF"/>
    <w:rsid w:val="00FC0DFC"/>
    <w:rsid w:val="00FF111E"/>
    <w:rsid w:val="02921645"/>
    <w:rsid w:val="03C55AEB"/>
    <w:rsid w:val="06A73C59"/>
    <w:rsid w:val="08F35B0F"/>
    <w:rsid w:val="091424CB"/>
    <w:rsid w:val="0BE21510"/>
    <w:rsid w:val="0C1D3328"/>
    <w:rsid w:val="0D9E1219"/>
    <w:rsid w:val="0E255E7A"/>
    <w:rsid w:val="0EAD6EA7"/>
    <w:rsid w:val="0F6E6CCF"/>
    <w:rsid w:val="139C7ABA"/>
    <w:rsid w:val="14192816"/>
    <w:rsid w:val="167A4D23"/>
    <w:rsid w:val="176016E4"/>
    <w:rsid w:val="18B9099A"/>
    <w:rsid w:val="1CF40276"/>
    <w:rsid w:val="1D192514"/>
    <w:rsid w:val="1EBF4CB8"/>
    <w:rsid w:val="21CF082A"/>
    <w:rsid w:val="228F0819"/>
    <w:rsid w:val="2C817B9A"/>
    <w:rsid w:val="2E7013BD"/>
    <w:rsid w:val="2E8D2301"/>
    <w:rsid w:val="313A50D3"/>
    <w:rsid w:val="34207B0C"/>
    <w:rsid w:val="3A3B5A58"/>
    <w:rsid w:val="3AF463E9"/>
    <w:rsid w:val="3B9F061C"/>
    <w:rsid w:val="3F0F12DE"/>
    <w:rsid w:val="3F3316A6"/>
    <w:rsid w:val="42D46791"/>
    <w:rsid w:val="44191731"/>
    <w:rsid w:val="45490DD6"/>
    <w:rsid w:val="475D30B9"/>
    <w:rsid w:val="47C20B34"/>
    <w:rsid w:val="49076045"/>
    <w:rsid w:val="492577E7"/>
    <w:rsid w:val="4AB233B7"/>
    <w:rsid w:val="4E3A0425"/>
    <w:rsid w:val="4ECC0AAB"/>
    <w:rsid w:val="57F078DB"/>
    <w:rsid w:val="58931602"/>
    <w:rsid w:val="59DA041E"/>
    <w:rsid w:val="5B0A1BAA"/>
    <w:rsid w:val="5F2406E5"/>
    <w:rsid w:val="62FB7C5D"/>
    <w:rsid w:val="64E04B21"/>
    <w:rsid w:val="656D5FA3"/>
    <w:rsid w:val="65EA7B56"/>
    <w:rsid w:val="67233CE1"/>
    <w:rsid w:val="72732397"/>
    <w:rsid w:val="751411E8"/>
    <w:rsid w:val="77310E16"/>
    <w:rsid w:val="79CC414A"/>
    <w:rsid w:val="79DC7653"/>
    <w:rsid w:val="7AEF506A"/>
    <w:rsid w:val="7F623971"/>
    <w:rsid w:val="7FC51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014F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00014F"/>
  </w:style>
  <w:style w:type="paragraph" w:styleId="a4">
    <w:name w:val="Body Text"/>
    <w:basedOn w:val="a"/>
    <w:link w:val="Char"/>
    <w:uiPriority w:val="1"/>
    <w:qFormat/>
    <w:rsid w:val="0000014F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00014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000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014F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00014F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00014F"/>
  </w:style>
  <w:style w:type="character" w:styleId="HTML0">
    <w:name w:val="HTML Variable"/>
    <w:basedOn w:val="a0"/>
    <w:uiPriority w:val="99"/>
    <w:semiHidden/>
    <w:unhideWhenUsed/>
    <w:qFormat/>
    <w:rsid w:val="0000014F"/>
  </w:style>
  <w:style w:type="character" w:styleId="a9">
    <w:name w:val="Hyperlink"/>
    <w:basedOn w:val="a0"/>
    <w:uiPriority w:val="99"/>
    <w:unhideWhenUsed/>
    <w:qFormat/>
    <w:rsid w:val="0000014F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00014F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00014F"/>
  </w:style>
  <w:style w:type="character" w:customStyle="1" w:styleId="Char">
    <w:name w:val="正文文本 Char"/>
    <w:basedOn w:val="a0"/>
    <w:link w:val="a4"/>
    <w:uiPriority w:val="1"/>
    <w:qFormat/>
    <w:rsid w:val="0000014F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00014F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00014F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00014F"/>
  </w:style>
  <w:style w:type="character" w:customStyle="1" w:styleId="drapbtn">
    <w:name w:val="drapbtn"/>
    <w:basedOn w:val="a0"/>
    <w:qFormat/>
    <w:rsid w:val="0000014F"/>
  </w:style>
  <w:style w:type="character" w:customStyle="1" w:styleId="cdropright">
    <w:name w:val="cdropright"/>
    <w:basedOn w:val="a0"/>
    <w:qFormat/>
    <w:rsid w:val="0000014F"/>
  </w:style>
  <w:style w:type="character" w:customStyle="1" w:styleId="cdropleft">
    <w:name w:val="cdropleft"/>
    <w:basedOn w:val="a0"/>
    <w:qFormat/>
    <w:rsid w:val="0000014F"/>
  </w:style>
  <w:style w:type="character" w:customStyle="1" w:styleId="pagechatarealistclosebox">
    <w:name w:val="pagechatarealistclose_box"/>
    <w:basedOn w:val="a0"/>
    <w:qFormat/>
    <w:rsid w:val="0000014F"/>
  </w:style>
  <w:style w:type="character" w:customStyle="1" w:styleId="pagechatarealistclosebox1">
    <w:name w:val="pagechatarealistclose_box1"/>
    <w:basedOn w:val="a0"/>
    <w:qFormat/>
    <w:rsid w:val="0000014F"/>
  </w:style>
  <w:style w:type="character" w:customStyle="1" w:styleId="ico1653">
    <w:name w:val="ico1653"/>
    <w:basedOn w:val="a0"/>
    <w:qFormat/>
    <w:rsid w:val="0000014F"/>
  </w:style>
  <w:style w:type="character" w:customStyle="1" w:styleId="ico1654">
    <w:name w:val="ico1654"/>
    <w:basedOn w:val="a0"/>
    <w:qFormat/>
    <w:rsid w:val="0000014F"/>
  </w:style>
  <w:style w:type="character" w:customStyle="1" w:styleId="biggerthanmax">
    <w:name w:val="biggerthanmax"/>
    <w:basedOn w:val="a0"/>
    <w:qFormat/>
    <w:rsid w:val="0000014F"/>
    <w:rPr>
      <w:shd w:val="clear" w:color="auto" w:fill="FFFF00"/>
    </w:rPr>
  </w:style>
  <w:style w:type="character" w:customStyle="1" w:styleId="hilite">
    <w:name w:val="hilite"/>
    <w:basedOn w:val="a0"/>
    <w:qFormat/>
    <w:rsid w:val="0000014F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00014F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00014F"/>
  </w:style>
  <w:style w:type="character" w:customStyle="1" w:styleId="token-input-delete-token">
    <w:name w:val="token-input-delete-token"/>
    <w:basedOn w:val="a0"/>
    <w:qFormat/>
    <w:rsid w:val="0000014F"/>
    <w:rPr>
      <w:color w:val="FFFFFF"/>
    </w:rPr>
  </w:style>
  <w:style w:type="character" w:customStyle="1" w:styleId="designclass">
    <w:name w:val="design_class"/>
    <w:basedOn w:val="a0"/>
    <w:qFormat/>
    <w:rsid w:val="0000014F"/>
  </w:style>
  <w:style w:type="character" w:customStyle="1" w:styleId="tmpztreemovearrow">
    <w:name w:val="tmpztreemove_arrow"/>
    <w:basedOn w:val="a0"/>
    <w:qFormat/>
    <w:rsid w:val="0000014F"/>
  </w:style>
  <w:style w:type="character" w:customStyle="1" w:styleId="w32">
    <w:name w:val="w32"/>
    <w:basedOn w:val="a0"/>
    <w:qFormat/>
    <w:rsid w:val="0000014F"/>
  </w:style>
  <w:style w:type="character" w:customStyle="1" w:styleId="cy">
    <w:name w:val="cy"/>
    <w:basedOn w:val="a0"/>
    <w:qFormat/>
    <w:rsid w:val="0000014F"/>
  </w:style>
  <w:style w:type="character" w:customStyle="1" w:styleId="active12">
    <w:name w:val="active12"/>
    <w:basedOn w:val="a0"/>
    <w:qFormat/>
    <w:rsid w:val="0000014F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00014F"/>
  </w:style>
  <w:style w:type="character" w:customStyle="1" w:styleId="active7">
    <w:name w:val="active7"/>
    <w:basedOn w:val="a0"/>
    <w:qFormat/>
    <w:rsid w:val="0000014F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00014F"/>
  </w:style>
  <w:style w:type="character" w:customStyle="1" w:styleId="ico1655">
    <w:name w:val="ico1655"/>
    <w:basedOn w:val="a0"/>
    <w:qFormat/>
    <w:rsid w:val="0000014F"/>
  </w:style>
  <w:style w:type="character" w:customStyle="1" w:styleId="active6">
    <w:name w:val="active6"/>
    <w:basedOn w:val="a0"/>
    <w:qFormat/>
    <w:rsid w:val="0000014F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00014F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00014F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0F764-561F-40FD-A152-9CF46426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4</DocSecurity>
  <Lines>5</Lines>
  <Paragraphs>1</Paragraphs>
  <ScaleCrop>false</ScaleCrop>
  <Company>Lenovo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2025-12-30T16:01:00Z</dcterms:created>
  <dcterms:modified xsi:type="dcterms:W3CDTF">2025-12-30T16:01:00Z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E3D29FFE681540B799C46AA18B8C32AC</vt:lpwstr>
  </property>
</Properties>
</file>