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8D1D44" w:rsidRDefault="00EE3480" w:rsidP="00BF24E9">
      <w:pPr>
        <w:pStyle w:val="1"/>
        <w:spacing w:before="0" w:after="0" w:line="560" w:lineRule="exact"/>
        <w:jc w:val="center"/>
        <w:rPr>
          <w:rFonts w:ascii="黑体" w:eastAsia="黑体" w:hAnsi="黑体" w:cs="Arial"/>
          <w:color w:val="FF0000"/>
          <w:sz w:val="32"/>
          <w:szCs w:val="32"/>
        </w:rPr>
      </w:pPr>
      <w:r w:rsidRPr="008D1D44">
        <w:rPr>
          <w:rFonts w:ascii="黑体" w:eastAsia="黑体" w:hAnsi="黑体" w:cs="Arial" w:hint="eastAsia"/>
          <w:color w:val="FF0000"/>
          <w:sz w:val="32"/>
          <w:szCs w:val="32"/>
        </w:rPr>
        <w:t>关于</w:t>
      </w:r>
      <w:r w:rsidR="00CA794F">
        <w:rPr>
          <w:rFonts w:ascii="黑体" w:eastAsia="黑体" w:hAnsi="黑体" w:cs="Arial" w:hint="eastAsia"/>
          <w:color w:val="FF0000"/>
          <w:sz w:val="32"/>
          <w:szCs w:val="32"/>
        </w:rPr>
        <w:t>嘉实债券开放式证券投资基金</w:t>
      </w:r>
      <w:bookmarkStart w:id="0" w:name="_GoBack"/>
      <w:bookmarkEnd w:id="0"/>
      <w:r w:rsidR="00C22021" w:rsidRPr="008D1D44">
        <w:rPr>
          <w:rFonts w:ascii="黑体" w:eastAsia="黑体" w:hAnsi="黑体" w:cs="Arial"/>
          <w:color w:val="FF0000"/>
          <w:sz w:val="32"/>
          <w:szCs w:val="32"/>
        </w:rPr>
        <w:t>202</w:t>
      </w:r>
      <w:r w:rsidR="00E71109">
        <w:rPr>
          <w:rFonts w:ascii="黑体" w:eastAsia="黑体" w:hAnsi="黑体" w:cs="Arial"/>
          <w:color w:val="FF0000"/>
          <w:sz w:val="32"/>
          <w:szCs w:val="32"/>
        </w:rPr>
        <w:t>6</w:t>
      </w:r>
      <w:r w:rsidR="00FA3173" w:rsidRPr="008D1D44">
        <w:rPr>
          <w:rFonts w:ascii="黑体" w:eastAsia="黑体" w:hAnsi="黑体" w:cs="Arial"/>
          <w:color w:val="FF0000"/>
          <w:sz w:val="32"/>
          <w:szCs w:val="32"/>
        </w:rPr>
        <w:t>年</w:t>
      </w:r>
      <w:r w:rsidR="00EE72AD">
        <w:rPr>
          <w:rFonts w:ascii="黑体" w:eastAsia="黑体" w:hAnsi="黑体" w:cs="Arial" w:hint="eastAsia"/>
          <w:color w:val="FF0000"/>
          <w:sz w:val="32"/>
          <w:szCs w:val="32"/>
        </w:rPr>
        <w:t>元旦</w:t>
      </w:r>
      <w:r w:rsidR="00064154" w:rsidRPr="008D1D44">
        <w:rPr>
          <w:rFonts w:ascii="黑体" w:eastAsia="黑体" w:hAnsi="黑体" w:cs="Arial" w:hint="eastAsia"/>
          <w:color w:val="FF0000"/>
          <w:sz w:val="32"/>
          <w:szCs w:val="32"/>
        </w:rPr>
        <w:t>节</w:t>
      </w:r>
      <w:r w:rsidR="009F500E" w:rsidRPr="008D1D44">
        <w:rPr>
          <w:rFonts w:ascii="黑体" w:eastAsia="黑体" w:hAnsi="黑体" w:cs="Arial" w:hint="eastAsia"/>
          <w:color w:val="FF0000"/>
          <w:sz w:val="32"/>
          <w:szCs w:val="32"/>
        </w:rPr>
        <w:t>前</w:t>
      </w:r>
      <w:r w:rsidR="00640C2F" w:rsidRPr="008D1D44">
        <w:rPr>
          <w:rFonts w:ascii="黑体" w:eastAsia="黑体" w:hAnsi="黑体" w:cs="Arial"/>
          <w:color w:val="FF0000"/>
          <w:sz w:val="32"/>
          <w:szCs w:val="32"/>
        </w:rPr>
        <w:t>暂停申购</w:t>
      </w:r>
      <w:r w:rsidR="009F500E" w:rsidRPr="008D1D44">
        <w:rPr>
          <w:rFonts w:ascii="黑体" w:eastAsia="黑体" w:hAnsi="黑体" w:cs="Arial" w:hint="eastAsia"/>
          <w:color w:val="FF0000"/>
          <w:sz w:val="32"/>
          <w:szCs w:val="32"/>
        </w:rPr>
        <w:t>（含</w:t>
      </w:r>
      <w:r w:rsidR="00672876" w:rsidRPr="008D1D44">
        <w:rPr>
          <w:rFonts w:ascii="黑体" w:eastAsia="黑体" w:hAnsi="黑体" w:cs="Arial" w:hint="eastAsia"/>
          <w:color w:val="FF0000"/>
          <w:sz w:val="32"/>
          <w:szCs w:val="32"/>
        </w:rPr>
        <w:t>转换转入及定期定额投资</w:t>
      </w:r>
      <w:r w:rsidR="009F500E" w:rsidRPr="008D1D44">
        <w:rPr>
          <w:rFonts w:ascii="黑体" w:eastAsia="黑体" w:hAnsi="黑体" w:cs="Arial" w:hint="eastAsia"/>
          <w:color w:val="FF0000"/>
          <w:sz w:val="32"/>
          <w:szCs w:val="32"/>
        </w:rPr>
        <w:t>）</w:t>
      </w:r>
      <w:r w:rsidR="00640C2F" w:rsidRPr="008D1D44">
        <w:rPr>
          <w:rFonts w:ascii="黑体" w:eastAsia="黑体" w:hAnsi="黑体" w:cs="Arial"/>
          <w:color w:val="FF0000"/>
          <w:sz w:val="32"/>
          <w:szCs w:val="32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DE1351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C22021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EE72AD">
        <w:rPr>
          <w:rFonts w:asciiTheme="minorEastAsia" w:eastAsiaTheme="minorEastAsia" w:hAnsiTheme="minorEastAsia" w:cs="Arial"/>
          <w:color w:val="000000"/>
          <w:sz w:val="24"/>
        </w:rPr>
        <w:t>12</w:t>
      </w:r>
      <w:r w:rsidR="009F500E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EE72AD">
        <w:rPr>
          <w:rFonts w:asciiTheme="minorEastAsia" w:eastAsiaTheme="minorEastAsia" w:hAnsiTheme="minorEastAsia" w:cs="Arial"/>
          <w:color w:val="000000"/>
          <w:sz w:val="24"/>
        </w:rPr>
        <w:t>29</w:t>
      </w:r>
      <w:r w:rsidR="003B3C72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693"/>
        <w:gridCol w:w="2580"/>
        <w:gridCol w:w="2581"/>
      </w:tblGrid>
      <w:tr w:rsidR="00DB6550" w:rsidRPr="00845CEA" w:rsidTr="00DB6550">
        <w:trPr>
          <w:trHeight w:val="357"/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A794F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嘉实债券开放式证券投资基金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A794F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A79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CA794F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CA794F">
              <w:rPr>
                <w:rFonts w:asciiTheme="minorEastAsia" w:eastAsiaTheme="minorEastAsia" w:hAnsiTheme="minorEastAsia"/>
                <w:color w:val="000000"/>
                <w:sz w:val="24"/>
              </w:rPr>
              <w:t>070005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DB6550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1B5BA4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9604D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《公开募集证券投资基金运作管理办法》等法律法规以及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CA79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嘉实债券开放式证券投资基金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CA794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嘉实债券开放式证券投资基金</w:t>
            </w:r>
            <w:r w:rsidR="00DB6550"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3B3C72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72" w:rsidRDefault="005873C7" w:rsidP="00EE72AD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EE72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EE72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A3173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173" w:rsidRPr="00845CEA" w:rsidRDefault="00FA3173" w:rsidP="00FA317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Pr="00845CEA" w:rsidRDefault="00FA3173" w:rsidP="00FA317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Default="005873C7" w:rsidP="000C591E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EE72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EE72AD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EE72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FA3173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173" w:rsidRPr="00845CEA" w:rsidRDefault="00FA3173" w:rsidP="00FA3173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173" w:rsidRPr="00845CEA" w:rsidRDefault="00FA3173" w:rsidP="00FA317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73" w:rsidRDefault="005873C7" w:rsidP="000C591E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EE72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12</w:t>
            </w:r>
            <w:r w:rsidR="00EE72AD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EE72AD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B3C72" w:rsidRPr="00845CEA" w:rsidTr="00DB6550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C72" w:rsidRPr="00845CEA" w:rsidRDefault="003B3C72" w:rsidP="003B3C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845CEA" w:rsidRDefault="003B3C72" w:rsidP="00FA3BC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72" w:rsidRPr="000D4263" w:rsidRDefault="009F500E" w:rsidP="00B323FA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 w:rsidRPr="009F500E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为了保证基金的平稳运作，保护基金份额持有人利益</w:t>
            </w:r>
          </w:p>
        </w:tc>
      </w:tr>
      <w:tr w:rsidR="000A77E0" w:rsidRPr="00845CEA" w:rsidTr="00B61499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1B5BA4" w:rsidP="00CA794F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1B5BA4" w:rsidP="00CA794F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9F500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嘉实债券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C</w:t>
            </w:r>
          </w:p>
        </w:tc>
      </w:tr>
      <w:tr w:rsidR="001B5BA4" w:rsidRPr="00845CEA" w:rsidTr="009D5A5D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A4" w:rsidRPr="00845CEA" w:rsidRDefault="001B5BA4" w:rsidP="001B5B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CA794F" w:rsidP="0019370E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A794F">
              <w:rPr>
                <w:rFonts w:asciiTheme="minorEastAsia" w:eastAsiaTheme="minorEastAsia" w:hAnsiTheme="minorEastAsia"/>
                <w:color w:val="000000"/>
                <w:sz w:val="24"/>
              </w:rPr>
              <w:t>070005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A4" w:rsidRPr="00845CEA" w:rsidRDefault="00CA794F" w:rsidP="0019370E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CA794F">
              <w:rPr>
                <w:rFonts w:asciiTheme="minorEastAsia" w:eastAsiaTheme="minorEastAsia" w:hAnsiTheme="minorEastAsia"/>
                <w:color w:val="000000"/>
                <w:sz w:val="24"/>
              </w:rPr>
              <w:t>020508</w:t>
            </w:r>
          </w:p>
        </w:tc>
      </w:tr>
      <w:tr w:rsidR="000A77E0" w:rsidRPr="00845CEA" w:rsidTr="001C1FD6">
        <w:trPr>
          <w:jc w:val="center"/>
        </w:trPr>
        <w:tc>
          <w:tcPr>
            <w:tcW w:w="3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E0" w:rsidRPr="00845CEA" w:rsidRDefault="0005253E" w:rsidP="000A77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</w:t>
            </w:r>
            <w:r w:rsidR="001B46E5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级</w:t>
            </w:r>
            <w:r w:rsidR="000A77E0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、定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期定额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投</w:t>
            </w:r>
            <w:r w:rsidR="001B5BA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</w:t>
            </w:r>
            <w:r w:rsidR="001B5BA4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E0" w:rsidRPr="00845CEA" w:rsidRDefault="000A77E0" w:rsidP="000A77E0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1B5BA4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1）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根据法律法规和基金合同的相关规定，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嘉实基金管理有限公司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决定</w:t>
      </w:r>
      <w:r w:rsidR="00221A33" w:rsidRPr="00221A3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自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2025年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12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31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起暂停</w:t>
      </w:r>
      <w:r w:rsidR="00CA794F">
        <w:rPr>
          <w:rFonts w:asciiTheme="minorEastAsia" w:eastAsiaTheme="minorEastAsia" w:hAnsiTheme="minorEastAsia" w:hint="eastAsia"/>
          <w:color w:val="000000"/>
          <w:sz w:val="24"/>
        </w:rPr>
        <w:t>嘉实债券开放式证券投资基金</w:t>
      </w:r>
      <w:r w:rsidR="0008190F">
        <w:rPr>
          <w:rFonts w:asciiTheme="minorEastAsia" w:eastAsiaTheme="minorEastAsia" w:hAnsiTheme="minorEastAsia" w:hint="eastAsia"/>
          <w:color w:val="000000"/>
          <w:sz w:val="24"/>
        </w:rPr>
        <w:t>（以下简称“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本基金</w:t>
      </w:r>
      <w:r w:rsidR="0008190F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”）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的申购（含</w:t>
      </w:r>
      <w:r w:rsidR="0067287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）业务。暂停期间，本基金的赎回和转换转出业务照常办理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7D7F11" w:rsidRPr="00845CEA" w:rsidRDefault="001B5BA4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2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）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5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6</w:t>
      </w:r>
      <w:r w:rsidR="00EE72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年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</w:t>
      </w:r>
      <w:r w:rsidR="00EE72A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EE72AD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5</w:t>
      </w:r>
      <w:r w:rsidR="005873C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="0068480F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1B5BA4" w:rsidRDefault="001B5BA4" w:rsidP="002A275F">
      <w:pPr>
        <w:spacing w:line="360" w:lineRule="auto"/>
        <w:ind w:firstLineChars="200" w:firstLine="48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lastRenderedPageBreak/>
        <w:t>3）本基金恢复申购（含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）业务后，将仍然对本基金的大额申购（含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）业务进行限制：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本基金单个开放日每个基金账户的累计申购（含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）金额不得超过</w:t>
      </w:r>
      <w:r w:rsidR="00CA794F">
        <w:rPr>
          <w:rFonts w:asciiTheme="minorEastAsia" w:eastAsiaTheme="minorEastAsia" w:hAnsiTheme="minorEastAsia" w:cs="Arial"/>
          <w:color w:val="000000"/>
          <w:kern w:val="0"/>
          <w:sz w:val="24"/>
        </w:rPr>
        <w:t>5</w:t>
      </w:r>
      <w:r w:rsidR="00F40CA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0</w:t>
      </w:r>
      <w:r w:rsidR="00F40CAB">
        <w:rPr>
          <w:rFonts w:asciiTheme="minorEastAsia" w:eastAsiaTheme="minorEastAsia" w:hAnsiTheme="minorEastAsia" w:cs="Arial"/>
          <w:color w:val="000000"/>
          <w:kern w:val="0"/>
          <w:sz w:val="24"/>
        </w:rPr>
        <w:t>0</w:t>
      </w:r>
      <w:r w:rsidR="00F40CA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万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元，如超过</w:t>
      </w:r>
      <w:r w:rsidR="00CA794F">
        <w:rPr>
          <w:rFonts w:asciiTheme="minorEastAsia" w:eastAsiaTheme="minorEastAsia" w:hAnsiTheme="minorEastAsia" w:cs="Arial"/>
          <w:color w:val="000000"/>
          <w:kern w:val="0"/>
          <w:sz w:val="24"/>
        </w:rPr>
        <w:t>5</w:t>
      </w:r>
      <w:r w:rsidR="00F40CA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0</w:t>
      </w:r>
      <w:r w:rsidR="00F40CAB">
        <w:rPr>
          <w:rFonts w:asciiTheme="minorEastAsia" w:eastAsiaTheme="minorEastAsia" w:hAnsiTheme="minorEastAsia" w:cs="Arial"/>
          <w:color w:val="000000"/>
          <w:kern w:val="0"/>
          <w:sz w:val="24"/>
        </w:rPr>
        <w:t>0</w:t>
      </w:r>
      <w:r w:rsidR="00F40CA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万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元，本基金管理人将有权拒绝；投资者在基金合同约定之外的日期和时间提出申购（含</w:t>
      </w:r>
      <w:r w:rsidR="0067287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转换转入及定期定额投资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）申请的，视为下一个开放日的申请。</w:t>
      </w:r>
    </w:p>
    <w:p w:rsidR="00DB6550" w:rsidRPr="00845CEA" w:rsidRDefault="001B5BA4" w:rsidP="002A275F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4）</w:t>
      </w:r>
      <w:r w:rsidRPr="001B5BA4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p w:rsidR="00A40574" w:rsidRPr="00845CEA" w:rsidRDefault="00A40574" w:rsidP="00DB6550">
      <w:pPr>
        <w:widowControl/>
        <w:spacing w:line="360" w:lineRule="auto"/>
        <w:ind w:firstLine="420"/>
        <w:jc w:val="left"/>
        <w:rPr>
          <w:rFonts w:asciiTheme="minorEastAsia" w:eastAsiaTheme="minorEastAsia" w:hAnsiTheme="minorEastAsia"/>
        </w:rPr>
      </w:pP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A4" w:rsidRDefault="004302A4" w:rsidP="006D5EBC">
      <w:r>
        <w:separator/>
      </w:r>
    </w:p>
  </w:endnote>
  <w:endnote w:type="continuationSeparator" w:id="0">
    <w:p w:rsidR="004302A4" w:rsidRDefault="004302A4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A4" w:rsidRDefault="004302A4" w:rsidP="006D5EBC">
      <w:r>
        <w:separator/>
      </w:r>
    </w:p>
  </w:footnote>
  <w:footnote w:type="continuationSeparator" w:id="0">
    <w:p w:rsidR="004302A4" w:rsidRDefault="004302A4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64154"/>
    <w:rsid w:val="000701C3"/>
    <w:rsid w:val="00077F07"/>
    <w:rsid w:val="0008190F"/>
    <w:rsid w:val="000836BC"/>
    <w:rsid w:val="00085446"/>
    <w:rsid w:val="00094C05"/>
    <w:rsid w:val="0009604D"/>
    <w:rsid w:val="000A77E0"/>
    <w:rsid w:val="000C591E"/>
    <w:rsid w:val="000D3F4B"/>
    <w:rsid w:val="000E2976"/>
    <w:rsid w:val="000E4625"/>
    <w:rsid w:val="000F3B2F"/>
    <w:rsid w:val="000F53DF"/>
    <w:rsid w:val="00102F52"/>
    <w:rsid w:val="001040C4"/>
    <w:rsid w:val="00116263"/>
    <w:rsid w:val="00117256"/>
    <w:rsid w:val="001236D6"/>
    <w:rsid w:val="0012476D"/>
    <w:rsid w:val="00125ADC"/>
    <w:rsid w:val="001271AE"/>
    <w:rsid w:val="00133BEE"/>
    <w:rsid w:val="00135646"/>
    <w:rsid w:val="00136E3F"/>
    <w:rsid w:val="0014530E"/>
    <w:rsid w:val="001561C3"/>
    <w:rsid w:val="00160754"/>
    <w:rsid w:val="00166E71"/>
    <w:rsid w:val="00173131"/>
    <w:rsid w:val="0018158A"/>
    <w:rsid w:val="00183CA8"/>
    <w:rsid w:val="0019370E"/>
    <w:rsid w:val="00196281"/>
    <w:rsid w:val="001A248E"/>
    <w:rsid w:val="001B0418"/>
    <w:rsid w:val="001B1A3E"/>
    <w:rsid w:val="001B205B"/>
    <w:rsid w:val="001B3BD2"/>
    <w:rsid w:val="001B46E5"/>
    <w:rsid w:val="001B5BA4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483"/>
    <w:rsid w:val="001E2C06"/>
    <w:rsid w:val="001E592D"/>
    <w:rsid w:val="001F25DD"/>
    <w:rsid w:val="00206E78"/>
    <w:rsid w:val="0021335F"/>
    <w:rsid w:val="00221723"/>
    <w:rsid w:val="00221A33"/>
    <w:rsid w:val="00222A28"/>
    <w:rsid w:val="002373AC"/>
    <w:rsid w:val="002401D1"/>
    <w:rsid w:val="00245644"/>
    <w:rsid w:val="00246A9E"/>
    <w:rsid w:val="00247C87"/>
    <w:rsid w:val="00264C62"/>
    <w:rsid w:val="002700F4"/>
    <w:rsid w:val="00274A79"/>
    <w:rsid w:val="00286F5E"/>
    <w:rsid w:val="0029331E"/>
    <w:rsid w:val="0029387F"/>
    <w:rsid w:val="002A0661"/>
    <w:rsid w:val="002A275F"/>
    <w:rsid w:val="002A34BC"/>
    <w:rsid w:val="002B3553"/>
    <w:rsid w:val="002C2ECE"/>
    <w:rsid w:val="002D1037"/>
    <w:rsid w:val="002E5439"/>
    <w:rsid w:val="002F4788"/>
    <w:rsid w:val="002F5963"/>
    <w:rsid w:val="00303202"/>
    <w:rsid w:val="00326B58"/>
    <w:rsid w:val="00330465"/>
    <w:rsid w:val="00331341"/>
    <w:rsid w:val="00331EE4"/>
    <w:rsid w:val="0034762B"/>
    <w:rsid w:val="00363693"/>
    <w:rsid w:val="00365292"/>
    <w:rsid w:val="00372E11"/>
    <w:rsid w:val="0037755C"/>
    <w:rsid w:val="0039304A"/>
    <w:rsid w:val="00395F5B"/>
    <w:rsid w:val="003A2EB0"/>
    <w:rsid w:val="003B3C72"/>
    <w:rsid w:val="003C4A40"/>
    <w:rsid w:val="003C6BCE"/>
    <w:rsid w:val="003D09B8"/>
    <w:rsid w:val="003D382B"/>
    <w:rsid w:val="003D575C"/>
    <w:rsid w:val="003E0209"/>
    <w:rsid w:val="003F6B12"/>
    <w:rsid w:val="00401BDF"/>
    <w:rsid w:val="00417678"/>
    <w:rsid w:val="004302A4"/>
    <w:rsid w:val="004329EB"/>
    <w:rsid w:val="00435A47"/>
    <w:rsid w:val="0044044C"/>
    <w:rsid w:val="00444177"/>
    <w:rsid w:val="00444F49"/>
    <w:rsid w:val="00453870"/>
    <w:rsid w:val="00471E9D"/>
    <w:rsid w:val="00487E10"/>
    <w:rsid w:val="0049205C"/>
    <w:rsid w:val="00494CFE"/>
    <w:rsid w:val="004974E9"/>
    <w:rsid w:val="004A2AB3"/>
    <w:rsid w:val="004A39DC"/>
    <w:rsid w:val="004C22B2"/>
    <w:rsid w:val="004C77C1"/>
    <w:rsid w:val="004E5D4F"/>
    <w:rsid w:val="004E6A6A"/>
    <w:rsid w:val="004F4914"/>
    <w:rsid w:val="00500D77"/>
    <w:rsid w:val="00504F34"/>
    <w:rsid w:val="0053430F"/>
    <w:rsid w:val="00537498"/>
    <w:rsid w:val="00540809"/>
    <w:rsid w:val="0054322D"/>
    <w:rsid w:val="0054751B"/>
    <w:rsid w:val="00556B17"/>
    <w:rsid w:val="00570ED0"/>
    <w:rsid w:val="005712C8"/>
    <w:rsid w:val="00573A7E"/>
    <w:rsid w:val="00573EF2"/>
    <w:rsid w:val="00582586"/>
    <w:rsid w:val="005873C7"/>
    <w:rsid w:val="00590253"/>
    <w:rsid w:val="00595355"/>
    <w:rsid w:val="005A4D9D"/>
    <w:rsid w:val="005A5911"/>
    <w:rsid w:val="005B1815"/>
    <w:rsid w:val="005B6837"/>
    <w:rsid w:val="005B7672"/>
    <w:rsid w:val="005D08C2"/>
    <w:rsid w:val="005D6E8A"/>
    <w:rsid w:val="005E29E7"/>
    <w:rsid w:val="005F6F37"/>
    <w:rsid w:val="00617030"/>
    <w:rsid w:val="0062171E"/>
    <w:rsid w:val="00624D1D"/>
    <w:rsid w:val="0062789C"/>
    <w:rsid w:val="0063206F"/>
    <w:rsid w:val="00636878"/>
    <w:rsid w:val="00640C2F"/>
    <w:rsid w:val="00641161"/>
    <w:rsid w:val="00647823"/>
    <w:rsid w:val="00647CA9"/>
    <w:rsid w:val="00655DD9"/>
    <w:rsid w:val="006645E9"/>
    <w:rsid w:val="00666B69"/>
    <w:rsid w:val="00671759"/>
    <w:rsid w:val="006721EA"/>
    <w:rsid w:val="00672876"/>
    <w:rsid w:val="006816B6"/>
    <w:rsid w:val="006821FA"/>
    <w:rsid w:val="0068480F"/>
    <w:rsid w:val="00694F62"/>
    <w:rsid w:val="006A23B9"/>
    <w:rsid w:val="006A44A7"/>
    <w:rsid w:val="006A6531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7F90"/>
    <w:rsid w:val="007126D1"/>
    <w:rsid w:val="00713CAD"/>
    <w:rsid w:val="00717F74"/>
    <w:rsid w:val="00733E09"/>
    <w:rsid w:val="007376A3"/>
    <w:rsid w:val="0074421D"/>
    <w:rsid w:val="007449CC"/>
    <w:rsid w:val="00750868"/>
    <w:rsid w:val="007508BB"/>
    <w:rsid w:val="00755ED4"/>
    <w:rsid w:val="00757C99"/>
    <w:rsid w:val="00762134"/>
    <w:rsid w:val="007757C8"/>
    <w:rsid w:val="007837A3"/>
    <w:rsid w:val="00796FBF"/>
    <w:rsid w:val="00797824"/>
    <w:rsid w:val="007A24A2"/>
    <w:rsid w:val="007A267F"/>
    <w:rsid w:val="007C0A8B"/>
    <w:rsid w:val="007C581F"/>
    <w:rsid w:val="007D0366"/>
    <w:rsid w:val="007D1B9C"/>
    <w:rsid w:val="007D7F11"/>
    <w:rsid w:val="007E0C2B"/>
    <w:rsid w:val="007E48E4"/>
    <w:rsid w:val="008151E7"/>
    <w:rsid w:val="008239FB"/>
    <w:rsid w:val="00844BD9"/>
    <w:rsid w:val="00845CEA"/>
    <w:rsid w:val="00853D85"/>
    <w:rsid w:val="00854309"/>
    <w:rsid w:val="008725F9"/>
    <w:rsid w:val="00874305"/>
    <w:rsid w:val="00874710"/>
    <w:rsid w:val="008A24D8"/>
    <w:rsid w:val="008A2725"/>
    <w:rsid w:val="008A313A"/>
    <w:rsid w:val="008A39BB"/>
    <w:rsid w:val="008C1464"/>
    <w:rsid w:val="008C4272"/>
    <w:rsid w:val="008D1D44"/>
    <w:rsid w:val="008D6884"/>
    <w:rsid w:val="008E3628"/>
    <w:rsid w:val="008F0520"/>
    <w:rsid w:val="008F1B54"/>
    <w:rsid w:val="009309F6"/>
    <w:rsid w:val="00937FE2"/>
    <w:rsid w:val="009406E8"/>
    <w:rsid w:val="0094588B"/>
    <w:rsid w:val="00953832"/>
    <w:rsid w:val="00955487"/>
    <w:rsid w:val="00964A5B"/>
    <w:rsid w:val="00975533"/>
    <w:rsid w:val="00975CD4"/>
    <w:rsid w:val="009867D8"/>
    <w:rsid w:val="00994C6A"/>
    <w:rsid w:val="009B09F1"/>
    <w:rsid w:val="009B3388"/>
    <w:rsid w:val="009C1D59"/>
    <w:rsid w:val="009C78B8"/>
    <w:rsid w:val="009F30E4"/>
    <w:rsid w:val="009F500E"/>
    <w:rsid w:val="00A05423"/>
    <w:rsid w:val="00A34E93"/>
    <w:rsid w:val="00A36127"/>
    <w:rsid w:val="00A40574"/>
    <w:rsid w:val="00A40F3B"/>
    <w:rsid w:val="00A469AF"/>
    <w:rsid w:val="00A50133"/>
    <w:rsid w:val="00A50859"/>
    <w:rsid w:val="00A52209"/>
    <w:rsid w:val="00A6180E"/>
    <w:rsid w:val="00A64778"/>
    <w:rsid w:val="00A659EB"/>
    <w:rsid w:val="00AA01FF"/>
    <w:rsid w:val="00AB113B"/>
    <w:rsid w:val="00AB2CF9"/>
    <w:rsid w:val="00AB2D75"/>
    <w:rsid w:val="00AB3A95"/>
    <w:rsid w:val="00AE69F9"/>
    <w:rsid w:val="00B036C5"/>
    <w:rsid w:val="00B1784C"/>
    <w:rsid w:val="00B210E3"/>
    <w:rsid w:val="00B237EE"/>
    <w:rsid w:val="00B2437A"/>
    <w:rsid w:val="00B27864"/>
    <w:rsid w:val="00B323FA"/>
    <w:rsid w:val="00B32D35"/>
    <w:rsid w:val="00B33587"/>
    <w:rsid w:val="00B37399"/>
    <w:rsid w:val="00B40050"/>
    <w:rsid w:val="00B55AF9"/>
    <w:rsid w:val="00B8439B"/>
    <w:rsid w:val="00B921C4"/>
    <w:rsid w:val="00B97A45"/>
    <w:rsid w:val="00BA1853"/>
    <w:rsid w:val="00BA1880"/>
    <w:rsid w:val="00BA7840"/>
    <w:rsid w:val="00BB0EBA"/>
    <w:rsid w:val="00BB0F14"/>
    <w:rsid w:val="00BE355F"/>
    <w:rsid w:val="00BE67E5"/>
    <w:rsid w:val="00BF2217"/>
    <w:rsid w:val="00BF24E9"/>
    <w:rsid w:val="00C00886"/>
    <w:rsid w:val="00C01832"/>
    <w:rsid w:val="00C01EB0"/>
    <w:rsid w:val="00C07B5D"/>
    <w:rsid w:val="00C12803"/>
    <w:rsid w:val="00C22021"/>
    <w:rsid w:val="00C2238E"/>
    <w:rsid w:val="00C26345"/>
    <w:rsid w:val="00C26821"/>
    <w:rsid w:val="00C358C1"/>
    <w:rsid w:val="00C37044"/>
    <w:rsid w:val="00C41757"/>
    <w:rsid w:val="00C472C9"/>
    <w:rsid w:val="00C53C0B"/>
    <w:rsid w:val="00C54683"/>
    <w:rsid w:val="00C60DC7"/>
    <w:rsid w:val="00C8531D"/>
    <w:rsid w:val="00C91F77"/>
    <w:rsid w:val="00C947BE"/>
    <w:rsid w:val="00C97B9C"/>
    <w:rsid w:val="00CA794F"/>
    <w:rsid w:val="00CB36B7"/>
    <w:rsid w:val="00CB50F5"/>
    <w:rsid w:val="00CB5C88"/>
    <w:rsid w:val="00CC2775"/>
    <w:rsid w:val="00CC6260"/>
    <w:rsid w:val="00CD4917"/>
    <w:rsid w:val="00CE40BB"/>
    <w:rsid w:val="00CE454C"/>
    <w:rsid w:val="00CE6FC6"/>
    <w:rsid w:val="00CE73EA"/>
    <w:rsid w:val="00D01BAE"/>
    <w:rsid w:val="00D06332"/>
    <w:rsid w:val="00D077CC"/>
    <w:rsid w:val="00D1581C"/>
    <w:rsid w:val="00D37457"/>
    <w:rsid w:val="00D52B5E"/>
    <w:rsid w:val="00D53E90"/>
    <w:rsid w:val="00D54BEA"/>
    <w:rsid w:val="00D62A49"/>
    <w:rsid w:val="00D7220F"/>
    <w:rsid w:val="00D82AF9"/>
    <w:rsid w:val="00D8651A"/>
    <w:rsid w:val="00DA084A"/>
    <w:rsid w:val="00DA5C41"/>
    <w:rsid w:val="00DB3369"/>
    <w:rsid w:val="00DB3F87"/>
    <w:rsid w:val="00DB56A3"/>
    <w:rsid w:val="00DB6550"/>
    <w:rsid w:val="00DD000F"/>
    <w:rsid w:val="00DD1253"/>
    <w:rsid w:val="00DD242F"/>
    <w:rsid w:val="00DD3944"/>
    <w:rsid w:val="00DE1351"/>
    <w:rsid w:val="00E21EFC"/>
    <w:rsid w:val="00E27F73"/>
    <w:rsid w:val="00E311CF"/>
    <w:rsid w:val="00E37360"/>
    <w:rsid w:val="00E44C63"/>
    <w:rsid w:val="00E47922"/>
    <w:rsid w:val="00E55BA1"/>
    <w:rsid w:val="00E5605C"/>
    <w:rsid w:val="00E63E45"/>
    <w:rsid w:val="00E6492A"/>
    <w:rsid w:val="00E66F09"/>
    <w:rsid w:val="00E70F43"/>
    <w:rsid w:val="00E71109"/>
    <w:rsid w:val="00E84EFA"/>
    <w:rsid w:val="00E86921"/>
    <w:rsid w:val="00E91FDE"/>
    <w:rsid w:val="00EA01EA"/>
    <w:rsid w:val="00EA1917"/>
    <w:rsid w:val="00ED018A"/>
    <w:rsid w:val="00EE0552"/>
    <w:rsid w:val="00EE0A66"/>
    <w:rsid w:val="00EE3480"/>
    <w:rsid w:val="00EE3CE4"/>
    <w:rsid w:val="00EE4C18"/>
    <w:rsid w:val="00EE72AD"/>
    <w:rsid w:val="00EF5C1D"/>
    <w:rsid w:val="00F00802"/>
    <w:rsid w:val="00F06061"/>
    <w:rsid w:val="00F23E4E"/>
    <w:rsid w:val="00F27A54"/>
    <w:rsid w:val="00F3425A"/>
    <w:rsid w:val="00F358ED"/>
    <w:rsid w:val="00F40CAB"/>
    <w:rsid w:val="00F4194A"/>
    <w:rsid w:val="00F500A8"/>
    <w:rsid w:val="00F5077E"/>
    <w:rsid w:val="00F61972"/>
    <w:rsid w:val="00F650A0"/>
    <w:rsid w:val="00F740B6"/>
    <w:rsid w:val="00F74C2B"/>
    <w:rsid w:val="00F777AA"/>
    <w:rsid w:val="00F93187"/>
    <w:rsid w:val="00F95199"/>
    <w:rsid w:val="00FA3173"/>
    <w:rsid w:val="00FA3BCF"/>
    <w:rsid w:val="00FB3D77"/>
    <w:rsid w:val="00FC0BCC"/>
    <w:rsid w:val="00FC178E"/>
    <w:rsid w:val="00FC26D7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6B74-DEC0-4DCF-AD89-2F4756A6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4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2025-12-28T16:01:00Z</dcterms:created>
  <dcterms:modified xsi:type="dcterms:W3CDTF">2025-12-28T16:01:00Z</dcterms:modified>
</cp:coreProperties>
</file>