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95" w:rsidRDefault="004B4B27">
      <w:pPr>
        <w:pStyle w:val="orititlesource"/>
        <w:spacing w:before="0" w:beforeAutospacing="0" w:after="0" w:afterAutospacing="0"/>
        <w:jc w:val="center"/>
        <w:rPr>
          <w:b/>
          <w:color w:val="4D4F53"/>
          <w:spacing w:val="15"/>
          <w:sz w:val="32"/>
          <w:szCs w:val="32"/>
        </w:rPr>
      </w:pPr>
      <w:bookmarkStart w:id="0" w:name="_GoBack"/>
      <w:bookmarkEnd w:id="0"/>
      <w:r>
        <w:rPr>
          <w:b/>
          <w:color w:val="4D4F53"/>
          <w:spacing w:val="15"/>
          <w:sz w:val="32"/>
          <w:szCs w:val="32"/>
        </w:rPr>
        <w:t>中银基金管理有限公司</w:t>
      </w:r>
    </w:p>
    <w:p w:rsidR="00DF2495" w:rsidRDefault="004B4B27">
      <w:pPr>
        <w:pStyle w:val="orititlesource"/>
        <w:spacing w:before="0" w:beforeAutospacing="0" w:after="0" w:afterAutospacing="0"/>
        <w:jc w:val="center"/>
        <w:rPr>
          <w:b/>
          <w:color w:val="4D4F53"/>
          <w:spacing w:val="15"/>
          <w:sz w:val="32"/>
          <w:szCs w:val="32"/>
        </w:rPr>
      </w:pPr>
      <w:r>
        <w:rPr>
          <w:rFonts w:hint="eastAsia"/>
          <w:b/>
          <w:color w:val="4D4F53"/>
          <w:spacing w:val="15"/>
          <w:sz w:val="32"/>
          <w:szCs w:val="32"/>
        </w:rPr>
        <w:t>关于基金经理暂停履行职务的公告</w:t>
      </w:r>
    </w:p>
    <w:p w:rsidR="00DF2495" w:rsidRDefault="004B4B27">
      <w:pPr>
        <w:ind w:firstLineChars="200" w:firstLine="600"/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</w:pP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中银基金管理有限公司（下称“本公司”）旗下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中银宁享债券型证券投资基金、中银中证同业存单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A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AA指数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7天持有期证券投资基金、中银季季享9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0天滚动持有中短债债券型发起式证券投资基金、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中银活期宝货币市场基金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、中银薪钱包货币市场基金、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中银瑞福浮动净值型发起式货币市场基金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基金经理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范静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女士因身体原因需要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休病假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，自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2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025年12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月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29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日起暂不能正常履行基金经理职责。</w:t>
      </w:r>
    </w:p>
    <w:p w:rsidR="00DF2495" w:rsidRDefault="004B4B27">
      <w:pPr>
        <w:ind w:firstLineChars="200" w:firstLine="600"/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</w:pP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在休假期间，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范静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女士所管理的中银宁享债券型证券投资基金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管理该基金的基金经理黄敏怡先生管理；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中银中证同业存单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A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AA指数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7天持有期证券投资基金由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管理该基金的基金经理王悦宁女士管理；中银季季享9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0天滚动持有中短债债券型发起式证券投资基金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管理该基金的基金经理林炎滨先生管理；中银活期宝货币市场基金由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管理该基金的基金经理蔡静先生、王悦宁女士管理；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中银薪钱包货币市场基金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管理该基金的基金经理蔡静先生管理；中银瑞福浮动净值型发起式货币市场基金由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共同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管理该基金的基金经理徐一女士管理。</w:t>
      </w:r>
    </w:p>
    <w:p w:rsidR="00DF2495" w:rsidRDefault="004B4B27">
      <w:pPr>
        <w:ind w:firstLineChars="200" w:firstLine="600"/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</w:pP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特此公告。</w:t>
      </w:r>
    </w:p>
    <w:p w:rsidR="00DF2495" w:rsidRDefault="004B4B27">
      <w:pPr>
        <w:jc w:val="right"/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</w:pP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中银基金管理有限公司</w:t>
      </w:r>
    </w:p>
    <w:p w:rsidR="00DF2495" w:rsidRDefault="004B4B27">
      <w:pPr>
        <w:jc w:val="right"/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</w:pP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>20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25</w:t>
      </w:r>
      <w:r>
        <w:rPr>
          <w:rFonts w:ascii="宋体" w:eastAsia="宋体" w:hAnsi="Calibri" w:cs="宋体" w:hint="eastAsia"/>
          <w:color w:val="4D4F53"/>
          <w:spacing w:val="15"/>
          <w:kern w:val="0"/>
          <w:sz w:val="27"/>
          <w:szCs w:val="27"/>
        </w:rPr>
        <w:t xml:space="preserve"> 年12月27</w:t>
      </w:r>
      <w:r>
        <w:rPr>
          <w:rFonts w:ascii="宋体" w:eastAsia="宋体" w:hAnsi="Calibri" w:cs="宋体"/>
          <w:color w:val="4D4F53"/>
          <w:spacing w:val="15"/>
          <w:kern w:val="0"/>
          <w:sz w:val="27"/>
          <w:szCs w:val="27"/>
        </w:rPr>
        <w:t>日</w:t>
      </w:r>
    </w:p>
    <w:sectPr w:rsidR="00DF2495" w:rsidSect="0091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27" w:rsidRDefault="004B4B27" w:rsidP="007F725B">
      <w:r>
        <w:separator/>
      </w:r>
    </w:p>
  </w:endnote>
  <w:endnote w:type="continuationSeparator" w:id="0">
    <w:p w:rsidR="004B4B27" w:rsidRDefault="004B4B27" w:rsidP="007F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27" w:rsidRDefault="004B4B27" w:rsidP="007F725B">
      <w:r>
        <w:separator/>
      </w:r>
    </w:p>
  </w:footnote>
  <w:footnote w:type="continuationSeparator" w:id="0">
    <w:p w:rsidR="004B4B27" w:rsidRDefault="004B4B27" w:rsidP="007F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95"/>
    <w:rsid w:val="000403CD"/>
    <w:rsid w:val="0013711F"/>
    <w:rsid w:val="001474D6"/>
    <w:rsid w:val="00150514"/>
    <w:rsid w:val="00167CE9"/>
    <w:rsid w:val="001F3C17"/>
    <w:rsid w:val="0032483D"/>
    <w:rsid w:val="0034774E"/>
    <w:rsid w:val="003B2295"/>
    <w:rsid w:val="004124FD"/>
    <w:rsid w:val="00437425"/>
    <w:rsid w:val="004961AB"/>
    <w:rsid w:val="004B4B27"/>
    <w:rsid w:val="004E0B14"/>
    <w:rsid w:val="00516AE7"/>
    <w:rsid w:val="00525D68"/>
    <w:rsid w:val="00566CA7"/>
    <w:rsid w:val="005A3B39"/>
    <w:rsid w:val="005F3C57"/>
    <w:rsid w:val="00614E68"/>
    <w:rsid w:val="006514C6"/>
    <w:rsid w:val="0071042C"/>
    <w:rsid w:val="007A4C4C"/>
    <w:rsid w:val="007E0529"/>
    <w:rsid w:val="007F725B"/>
    <w:rsid w:val="007F7F97"/>
    <w:rsid w:val="0085667F"/>
    <w:rsid w:val="009172D8"/>
    <w:rsid w:val="009A3872"/>
    <w:rsid w:val="00A17026"/>
    <w:rsid w:val="00B642DD"/>
    <w:rsid w:val="00B92331"/>
    <w:rsid w:val="00C7040E"/>
    <w:rsid w:val="00C712E4"/>
    <w:rsid w:val="00C746A1"/>
    <w:rsid w:val="00D83383"/>
    <w:rsid w:val="00DB7ACD"/>
    <w:rsid w:val="00DF2495"/>
    <w:rsid w:val="00E26E5C"/>
    <w:rsid w:val="00E511A0"/>
    <w:rsid w:val="00F403EB"/>
    <w:rsid w:val="2CAB07D7"/>
    <w:rsid w:val="4ABB2CD4"/>
    <w:rsid w:val="4C612003"/>
    <w:rsid w:val="70F8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172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1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rititlesource">
    <w:name w:val="ori_titlesource"/>
    <w:basedOn w:val="a"/>
    <w:qFormat/>
    <w:rsid w:val="009172D8"/>
    <w:pPr>
      <w:widowControl/>
      <w:spacing w:before="100" w:beforeAutospacing="1" w:after="100" w:afterAutospacing="1"/>
      <w:jc w:val="left"/>
    </w:pPr>
    <w:rPr>
      <w:rFonts w:ascii="宋体" w:eastAsia="宋体" w:hAnsi="Calibri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172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2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17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朱立旖</dc:creator>
  <cp:lastModifiedBy>ZHONGM</cp:lastModifiedBy>
  <cp:revision>2</cp:revision>
  <dcterms:created xsi:type="dcterms:W3CDTF">2025-12-26T16:01:00Z</dcterms:created>
  <dcterms:modified xsi:type="dcterms:W3CDTF">2025-12-26T16:01:00Z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856A2451744047B7A377C8A63BA04FBF</vt:lpwstr>
  </property>
</Properties>
</file>