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2B" w:rsidRPr="002D4A43" w:rsidRDefault="002C73A4">
      <w:pPr>
        <w:jc w:val="center"/>
        <w:rPr>
          <w:rFonts w:ascii="Times New Roman" w:eastAsia="楷体_GB2312" w:hAnsi="Times New Roman" w:cs="Times New Roman"/>
          <w:b/>
          <w:sz w:val="30"/>
          <w:szCs w:val="30"/>
        </w:rPr>
      </w:pPr>
      <w:r w:rsidRPr="002D4A43">
        <w:rPr>
          <w:rFonts w:ascii="Times New Roman" w:eastAsia="楷体_GB2312" w:hAnsi="Times New Roman" w:cs="Times New Roman"/>
          <w:b/>
          <w:sz w:val="30"/>
          <w:szCs w:val="30"/>
        </w:rPr>
        <w:t>关于</w:t>
      </w:r>
      <w:r w:rsidR="001A640A">
        <w:rPr>
          <w:rFonts w:ascii="Times New Roman" w:eastAsia="楷体_GB2312" w:hAnsi="Times New Roman" w:cs="Times New Roman"/>
          <w:b/>
          <w:sz w:val="30"/>
          <w:szCs w:val="30"/>
        </w:rPr>
        <w:t>中金新</w:t>
      </w:r>
      <w:r w:rsidR="001A640A" w:rsidRPr="00757D31">
        <w:rPr>
          <w:rFonts w:ascii="楷体" w:eastAsia="楷体" w:hAnsi="楷体" w:cs="宋体" w:hint="eastAsia"/>
          <w:b/>
          <w:sz w:val="30"/>
          <w:szCs w:val="30"/>
        </w:rPr>
        <w:t>璟</w:t>
      </w:r>
      <w:r w:rsidR="001A640A">
        <w:rPr>
          <w:rFonts w:ascii="Times New Roman" w:eastAsia="楷体_GB2312" w:hAnsi="Times New Roman" w:cs="Times New Roman"/>
          <w:b/>
          <w:sz w:val="30"/>
          <w:szCs w:val="30"/>
        </w:rPr>
        <w:t>3</w:t>
      </w:r>
      <w:r w:rsidR="001A640A">
        <w:rPr>
          <w:rFonts w:ascii="Times New Roman" w:eastAsia="楷体_GB2312" w:hAnsi="Times New Roman" w:cs="Times New Roman"/>
          <w:b/>
          <w:sz w:val="30"/>
          <w:szCs w:val="30"/>
        </w:rPr>
        <w:t>个月定期开放债券型证券投资基金</w:t>
      </w:r>
    </w:p>
    <w:p w:rsidR="00F70080" w:rsidRPr="002D4A43" w:rsidRDefault="002C73A4">
      <w:pPr>
        <w:jc w:val="center"/>
        <w:rPr>
          <w:rFonts w:ascii="Times New Roman" w:eastAsia="楷体_GB2312" w:hAnsi="Times New Roman" w:cs="Times New Roman"/>
          <w:b/>
          <w:sz w:val="30"/>
          <w:szCs w:val="30"/>
        </w:rPr>
      </w:pPr>
      <w:r w:rsidRPr="002D4A43">
        <w:rPr>
          <w:rFonts w:ascii="Times New Roman" w:eastAsia="楷体_GB2312" w:hAnsi="Times New Roman" w:cs="Times New Roman"/>
          <w:b/>
          <w:sz w:val="30"/>
          <w:szCs w:val="30"/>
        </w:rPr>
        <w:t>提前结束</w:t>
      </w:r>
      <w:r w:rsidR="004A09F1" w:rsidRPr="002D4A43">
        <w:rPr>
          <w:rFonts w:ascii="Times New Roman" w:eastAsia="楷体_GB2312" w:hAnsi="Times New Roman" w:cs="Times New Roman"/>
          <w:b/>
          <w:sz w:val="30"/>
          <w:szCs w:val="30"/>
        </w:rPr>
        <w:t>开放期</w:t>
      </w:r>
      <w:r w:rsidRPr="002D4A43">
        <w:rPr>
          <w:rFonts w:ascii="Times New Roman" w:eastAsia="楷体_GB2312" w:hAnsi="Times New Roman" w:cs="Times New Roman"/>
          <w:b/>
          <w:sz w:val="30"/>
          <w:szCs w:val="30"/>
        </w:rPr>
        <w:t>的公告</w:t>
      </w:r>
    </w:p>
    <w:p w:rsidR="009D1DE7" w:rsidRPr="002D4A43" w:rsidRDefault="009D1DE7" w:rsidP="005646FE">
      <w:pPr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F70080" w:rsidRPr="002D4A43" w:rsidRDefault="00473567" w:rsidP="001A640A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根据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中金基金管理有限公司（以下简称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“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本公司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”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）于</w:t>
      </w:r>
      <w:r w:rsidR="00854777">
        <w:rPr>
          <w:rFonts w:ascii="Times New Roman" w:eastAsia="楷体_GB2312" w:hAnsi="Times New Roman" w:cs="Times New Roman" w:hint="eastAsia"/>
          <w:sz w:val="24"/>
          <w:szCs w:val="24"/>
        </w:rPr>
        <w:t>202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5</w:t>
      </w:r>
      <w:r w:rsidR="00082821"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12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17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日发布的《</w:t>
      </w:r>
      <w:r w:rsidR="001A640A" w:rsidRPr="001A640A">
        <w:rPr>
          <w:rFonts w:ascii="Times New Roman" w:eastAsia="楷体_GB2312" w:hAnsi="Times New Roman" w:cs="Times New Roman" w:hint="eastAsia"/>
          <w:sz w:val="24"/>
          <w:szCs w:val="24"/>
        </w:rPr>
        <w:t>关于中金新</w:t>
      </w:r>
      <w:r w:rsidR="001A640A" w:rsidRPr="00757D31">
        <w:rPr>
          <w:rFonts w:ascii="楷体" w:eastAsia="楷体" w:hAnsi="楷体" w:cs="宋体" w:hint="eastAsia"/>
          <w:sz w:val="24"/>
          <w:szCs w:val="24"/>
        </w:rPr>
        <w:t>璟</w:t>
      </w:r>
      <w:r w:rsidR="001A640A" w:rsidRPr="001A640A">
        <w:rPr>
          <w:rFonts w:ascii="Times New Roman" w:eastAsia="楷体_GB2312" w:hAnsi="Times New Roman" w:cs="Times New Roman" w:hint="eastAsia"/>
          <w:sz w:val="24"/>
          <w:szCs w:val="24"/>
        </w:rPr>
        <w:t>3</w:t>
      </w:r>
      <w:r w:rsidR="001A640A" w:rsidRPr="001A640A">
        <w:rPr>
          <w:rFonts w:ascii="Times New Roman" w:eastAsia="楷体_GB2312" w:hAnsi="Times New Roman" w:cs="Times New Roman" w:hint="eastAsia"/>
          <w:sz w:val="24"/>
          <w:szCs w:val="24"/>
        </w:rPr>
        <w:t>个月定期开放债券型证券投资基金开放申购、赎回及转换业务的公告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》，</w:t>
      </w:r>
      <w:r w:rsidR="001A640A">
        <w:rPr>
          <w:rFonts w:ascii="Times New Roman" w:eastAsia="楷体_GB2312" w:hAnsi="Times New Roman" w:cs="Times New Roman"/>
          <w:sz w:val="24"/>
          <w:szCs w:val="24"/>
        </w:rPr>
        <w:t>中金新</w:t>
      </w:r>
      <w:r w:rsidR="001A640A" w:rsidRPr="00757D31">
        <w:rPr>
          <w:rFonts w:ascii="楷体" w:eastAsia="楷体" w:hAnsi="楷体" w:cs="宋体" w:hint="eastAsia"/>
          <w:sz w:val="24"/>
          <w:szCs w:val="24"/>
        </w:rPr>
        <w:t>璟</w:t>
      </w:r>
      <w:r w:rsidR="001A640A">
        <w:rPr>
          <w:rFonts w:ascii="Times New Roman" w:eastAsia="楷体_GB2312" w:hAnsi="Times New Roman" w:cs="Times New Roman"/>
          <w:sz w:val="24"/>
          <w:szCs w:val="24"/>
        </w:rPr>
        <w:t>3</w:t>
      </w:r>
      <w:r w:rsidR="001A640A">
        <w:rPr>
          <w:rFonts w:ascii="Times New Roman" w:eastAsia="楷体_GB2312" w:hAnsi="Times New Roman" w:cs="Times New Roman"/>
          <w:sz w:val="24"/>
          <w:szCs w:val="24"/>
        </w:rPr>
        <w:t>个月定期开放债券型证</w:t>
      </w:r>
      <w:bookmarkStart w:id="0" w:name="_GoBack"/>
      <w:bookmarkEnd w:id="0"/>
      <w:r w:rsidR="001A640A">
        <w:rPr>
          <w:rFonts w:ascii="Times New Roman" w:eastAsia="楷体_GB2312" w:hAnsi="Times New Roman" w:cs="Times New Roman"/>
          <w:sz w:val="24"/>
          <w:szCs w:val="24"/>
        </w:rPr>
        <w:t>券投资基金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（以下</w:t>
      </w:r>
      <w:r w:rsidR="009F7F89" w:rsidRPr="002D4A43">
        <w:rPr>
          <w:rFonts w:ascii="Times New Roman" w:eastAsia="楷体_GB2312" w:hAnsi="Times New Roman" w:cs="Times New Roman"/>
          <w:sz w:val="24"/>
          <w:szCs w:val="24"/>
        </w:rPr>
        <w:t>简称</w:t>
      </w:r>
      <w:r w:rsidR="009F7F89" w:rsidRPr="002D4A43">
        <w:rPr>
          <w:rFonts w:ascii="Times New Roman" w:eastAsia="楷体_GB2312" w:hAnsi="Times New Roman" w:cs="Times New Roman"/>
          <w:sz w:val="24"/>
          <w:szCs w:val="24"/>
        </w:rPr>
        <w:t>“</w:t>
      </w:r>
      <w:r w:rsidR="009F7F89" w:rsidRPr="002D4A43">
        <w:rPr>
          <w:rFonts w:ascii="Times New Roman" w:eastAsia="楷体_GB2312" w:hAnsi="Times New Roman" w:cs="Times New Roman"/>
          <w:sz w:val="24"/>
          <w:szCs w:val="24"/>
        </w:rPr>
        <w:t>本基金</w:t>
      </w:r>
      <w:r w:rsidR="009F7F89" w:rsidRPr="002D4A43">
        <w:rPr>
          <w:rFonts w:ascii="Times New Roman" w:eastAsia="楷体_GB2312" w:hAnsi="Times New Roman" w:cs="Times New Roman"/>
          <w:sz w:val="24"/>
          <w:szCs w:val="24"/>
        </w:rPr>
        <w:t>”</w:t>
      </w:r>
      <w:r w:rsidR="009F7F89" w:rsidRPr="002D4A43">
        <w:rPr>
          <w:rFonts w:ascii="Times New Roman" w:eastAsia="楷体_GB2312" w:hAnsi="Times New Roman" w:cs="Times New Roman"/>
          <w:sz w:val="24"/>
          <w:szCs w:val="24"/>
        </w:rPr>
        <w:t>）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的</w:t>
      </w:r>
      <w:r w:rsidR="00EC1A92" w:rsidRPr="002D4A43">
        <w:rPr>
          <w:rFonts w:ascii="Times New Roman" w:eastAsia="楷体_GB2312" w:hAnsi="Times New Roman" w:cs="Times New Roman"/>
          <w:sz w:val="24"/>
          <w:szCs w:val="24"/>
        </w:rPr>
        <w:t>第</w:t>
      </w:r>
      <w:r w:rsidR="00854777">
        <w:rPr>
          <w:rFonts w:ascii="Times New Roman" w:eastAsia="楷体_GB2312" w:hAnsi="Times New Roman" w:cs="Times New Roman" w:hint="eastAsia"/>
          <w:sz w:val="24"/>
          <w:szCs w:val="24"/>
        </w:rPr>
        <w:t>1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6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个开放期为</w:t>
      </w:r>
      <w:r w:rsidR="00854777" w:rsidRPr="002D4A43">
        <w:rPr>
          <w:rFonts w:ascii="Times New Roman" w:eastAsia="楷体_GB2312" w:hAnsi="Times New Roman" w:cs="Times New Roman"/>
          <w:sz w:val="24"/>
          <w:szCs w:val="24"/>
        </w:rPr>
        <w:t>202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5</w:t>
      </w:r>
      <w:r w:rsidR="00EC1A92"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12</w:t>
      </w:r>
      <w:r w:rsidR="009D1DE7"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22</w:t>
      </w:r>
      <w:r w:rsidR="009D1DE7" w:rsidRPr="002D4A43">
        <w:rPr>
          <w:rFonts w:ascii="Times New Roman" w:eastAsia="楷体_GB2312" w:hAnsi="Times New Roman" w:cs="Times New Roman"/>
          <w:sz w:val="24"/>
          <w:szCs w:val="24"/>
        </w:rPr>
        <w:t>日（含该日）至</w:t>
      </w:r>
      <w:r w:rsidR="00854777" w:rsidRPr="002D4A43">
        <w:rPr>
          <w:rFonts w:ascii="Times New Roman" w:eastAsia="楷体_GB2312" w:hAnsi="Times New Roman" w:cs="Times New Roman"/>
          <w:sz w:val="24"/>
          <w:szCs w:val="24"/>
        </w:rPr>
        <w:t>202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6</w:t>
      </w:r>
      <w:r w:rsidR="00EC1A92"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</w:t>
      </w:r>
      <w:r w:rsidR="009D1DE7"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20</w:t>
      </w:r>
      <w:r w:rsidR="009D1DE7" w:rsidRPr="002D4A43">
        <w:rPr>
          <w:rFonts w:ascii="Times New Roman" w:eastAsia="楷体_GB2312" w:hAnsi="Times New Roman" w:cs="Times New Roman"/>
          <w:sz w:val="24"/>
          <w:szCs w:val="24"/>
        </w:rPr>
        <w:t>日（含该日）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。</w:t>
      </w:r>
    </w:p>
    <w:p w:rsidR="002E4822" w:rsidRPr="002D4A43" w:rsidRDefault="002E4822" w:rsidP="005646FE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为维护基金份额持有人的利益，做好本基金的投资管理和风险控制工作，根据本基金基金合同及招募说明书等规定，本公司决定提前结束本基金本次开放期，即决定将</w:t>
      </w:r>
      <w:r w:rsidR="00854777" w:rsidRPr="002D4A43">
        <w:rPr>
          <w:rFonts w:ascii="Times New Roman" w:eastAsia="楷体_GB2312" w:hAnsi="Times New Roman" w:cs="Times New Roman"/>
          <w:sz w:val="24"/>
          <w:szCs w:val="24"/>
        </w:rPr>
        <w:t>202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5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 w:rsidR="00854777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6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日定为本基金本次开放期最后一日，本基金自</w:t>
      </w:r>
      <w:r w:rsidR="00854777" w:rsidRPr="002D4A43">
        <w:rPr>
          <w:rFonts w:ascii="Times New Roman" w:eastAsia="楷体_GB2312" w:hAnsi="Times New Roman" w:cs="Times New Roman"/>
          <w:sz w:val="24"/>
          <w:szCs w:val="24"/>
        </w:rPr>
        <w:t>202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5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 w:rsidR="00854777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7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日起进入下一个封闭期。本基金在封闭期内不办理申购、赎回与转换</w:t>
      </w:r>
      <w:r w:rsidR="004F5687" w:rsidRPr="002D4A43">
        <w:rPr>
          <w:rFonts w:ascii="Times New Roman" w:eastAsia="楷体_GB2312" w:hAnsi="Times New Roman" w:cs="Times New Roman"/>
          <w:sz w:val="24"/>
          <w:szCs w:val="24"/>
        </w:rPr>
        <w:t>申请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。</w:t>
      </w:r>
    </w:p>
    <w:p w:rsidR="006A2FA6" w:rsidRPr="002D4A43" w:rsidRDefault="008229EC" w:rsidP="001A640A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除本次开放期时间变化外，本基金其余申购、</w:t>
      </w:r>
      <w:r w:rsidR="001A640A">
        <w:rPr>
          <w:rFonts w:ascii="Times New Roman" w:eastAsia="楷体_GB2312" w:hAnsi="Times New Roman" w:cs="Times New Roman"/>
          <w:sz w:val="24"/>
          <w:szCs w:val="24"/>
        </w:rPr>
        <w:t>赎回及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转换业务办理事项未发生变化，具体请遵循本公司于</w:t>
      </w:r>
      <w:r w:rsidR="00854777" w:rsidRPr="002D4A43">
        <w:rPr>
          <w:rFonts w:ascii="Times New Roman" w:eastAsia="楷体_GB2312" w:hAnsi="Times New Roman" w:cs="Times New Roman"/>
          <w:sz w:val="24"/>
          <w:szCs w:val="24"/>
        </w:rPr>
        <w:t>202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5</w:t>
      </w:r>
      <w:r w:rsidR="00EC1A92"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12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 w:rsidR="00854777">
        <w:rPr>
          <w:rFonts w:ascii="Times New Roman" w:eastAsia="楷体_GB2312" w:hAnsi="Times New Roman" w:cs="Times New Roman"/>
          <w:sz w:val="24"/>
          <w:szCs w:val="24"/>
        </w:rPr>
        <w:t>17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日发布的《</w:t>
      </w:r>
      <w:r w:rsidR="001A640A" w:rsidRPr="001A640A">
        <w:rPr>
          <w:rFonts w:ascii="Times New Roman" w:eastAsia="楷体_GB2312" w:hAnsi="Times New Roman" w:cs="Times New Roman" w:hint="eastAsia"/>
          <w:sz w:val="24"/>
          <w:szCs w:val="24"/>
        </w:rPr>
        <w:t>关于中金新</w:t>
      </w:r>
      <w:r w:rsidR="001A640A" w:rsidRPr="00757D31">
        <w:rPr>
          <w:rFonts w:ascii="楷体" w:eastAsia="楷体" w:hAnsi="楷体" w:cs="宋体" w:hint="eastAsia"/>
          <w:sz w:val="24"/>
          <w:szCs w:val="24"/>
        </w:rPr>
        <w:t>璟</w:t>
      </w:r>
      <w:r w:rsidR="001A640A" w:rsidRPr="001A640A">
        <w:rPr>
          <w:rFonts w:ascii="Times New Roman" w:eastAsia="楷体_GB2312" w:hAnsi="Times New Roman" w:cs="Times New Roman" w:hint="eastAsia"/>
          <w:sz w:val="24"/>
          <w:szCs w:val="24"/>
        </w:rPr>
        <w:t>3</w:t>
      </w:r>
      <w:r w:rsidR="001A640A" w:rsidRPr="001A640A">
        <w:rPr>
          <w:rFonts w:ascii="Times New Roman" w:eastAsia="楷体_GB2312" w:hAnsi="Times New Roman" w:cs="Times New Roman" w:hint="eastAsia"/>
          <w:sz w:val="24"/>
          <w:szCs w:val="24"/>
        </w:rPr>
        <w:t>个月定期开放债券型证券投资基金开放申购、赎回及转换业务的公告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》</w:t>
      </w:r>
      <w:r w:rsidR="006A2FA6" w:rsidRPr="002D4A43">
        <w:rPr>
          <w:rFonts w:ascii="Times New Roman" w:eastAsia="楷体_GB2312" w:hAnsi="Times New Roman" w:cs="Times New Roman"/>
          <w:sz w:val="24"/>
          <w:szCs w:val="24"/>
        </w:rPr>
        <w:t>以及本基金的招募说明书。</w:t>
      </w:r>
    </w:p>
    <w:p w:rsidR="00F70080" w:rsidRPr="002D4A43" w:rsidRDefault="00052A60" w:rsidP="005646FE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投资者欲了解本基金相关业务规则的详细情况，请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认真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阅读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本基金</w:t>
      </w:r>
      <w:r w:rsidR="00C024FE" w:rsidRPr="002D4A43">
        <w:rPr>
          <w:rFonts w:ascii="Times New Roman" w:eastAsia="楷体_GB2312" w:hAnsi="Times New Roman" w:cs="Times New Roman"/>
          <w:sz w:val="24"/>
          <w:szCs w:val="24"/>
        </w:rPr>
        <w:t>基金合同和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招募说明书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等相关法律文件，或拨打本基金管理人客户服务电话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Pr="002D4A43">
        <w:rPr>
          <w:rFonts w:ascii="Times New Roman" w:eastAsia="楷体_GB2312" w:hAnsi="Times New Roman" w:cs="Times New Roman"/>
          <w:sz w:val="24"/>
          <w:szCs w:val="24"/>
        </w:rPr>
        <w:t>咨询。</w:t>
      </w:r>
    </w:p>
    <w:p w:rsidR="00677899" w:rsidRPr="002D4A43" w:rsidRDefault="00677899" w:rsidP="00C024FE">
      <w:pPr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C44555" w:rsidRPr="002D4A43" w:rsidRDefault="00C44555" w:rsidP="005646FE">
      <w:pPr>
        <w:spacing w:line="360" w:lineRule="auto"/>
        <w:ind w:firstLine="420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风险提示：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本公司承诺以诚实信用、勤勉尽责的原则管理和运用基金资产，但不保证基金一定盈利，也不保证最低收益。基金投资有风险，请投资</w:t>
      </w:r>
      <w:r w:rsidR="00C024FE" w:rsidRPr="002D4A43">
        <w:rPr>
          <w:rFonts w:ascii="Times New Roman" w:eastAsia="楷体_GB2312" w:hAnsi="Times New Roman" w:cs="Times New Roman"/>
          <w:sz w:val="24"/>
          <w:szCs w:val="24"/>
        </w:rPr>
        <w:t>者正确认识和对待本基金未来可能的收益和风险，投资前仔细阅读本基金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="00C024FE" w:rsidRPr="002D4A43">
        <w:rPr>
          <w:rFonts w:ascii="Times New Roman" w:eastAsia="楷体_GB2312" w:hAnsi="Times New Roman" w:cs="Times New Roman"/>
          <w:sz w:val="24"/>
          <w:szCs w:val="24"/>
        </w:rPr>
        <w:t>和</w:t>
      </w:r>
      <w:r w:rsidR="005646FE" w:rsidRPr="002D4A43">
        <w:rPr>
          <w:rFonts w:ascii="Times New Roman" w:eastAsia="楷体_GB2312" w:hAnsi="Times New Roman" w:cs="Times New Roman"/>
          <w:sz w:val="24"/>
          <w:szCs w:val="24"/>
        </w:rPr>
        <w:t>招募说明书等相关文件。</w:t>
      </w:r>
    </w:p>
    <w:p w:rsidR="00C024FE" w:rsidRPr="002D4A43" w:rsidRDefault="00C024FE" w:rsidP="00C024FE">
      <w:pPr>
        <w:ind w:firstLine="420"/>
        <w:rPr>
          <w:rFonts w:ascii="Times New Roman" w:eastAsia="楷体_GB2312" w:hAnsi="Times New Roman" w:cs="Times New Roman"/>
          <w:sz w:val="24"/>
          <w:szCs w:val="24"/>
        </w:rPr>
      </w:pPr>
    </w:p>
    <w:p w:rsidR="002E4822" w:rsidRPr="002D4A43" w:rsidRDefault="00C44555" w:rsidP="005646FE">
      <w:pPr>
        <w:spacing w:line="360" w:lineRule="auto"/>
        <w:ind w:firstLine="420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特此公告。</w:t>
      </w:r>
    </w:p>
    <w:p w:rsidR="002E4822" w:rsidRPr="002D4A43" w:rsidRDefault="002E4822" w:rsidP="00C024FE">
      <w:pPr>
        <w:rPr>
          <w:rFonts w:ascii="Times New Roman" w:eastAsia="楷体_GB2312" w:hAnsi="Times New Roman" w:cs="Times New Roman"/>
          <w:sz w:val="24"/>
          <w:szCs w:val="24"/>
        </w:rPr>
      </w:pPr>
    </w:p>
    <w:p w:rsidR="00F70080" w:rsidRPr="002D4A43" w:rsidRDefault="00052A60" w:rsidP="005646FE">
      <w:pPr>
        <w:spacing w:line="360" w:lineRule="auto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t>中金基金管理有限公司</w:t>
      </w:r>
    </w:p>
    <w:p w:rsidR="00F70080" w:rsidRPr="002D4A43" w:rsidRDefault="00854777" w:rsidP="00C024FE">
      <w:pPr>
        <w:spacing w:line="360" w:lineRule="auto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2D4A43">
        <w:rPr>
          <w:rFonts w:ascii="Times New Roman" w:eastAsia="楷体_GB2312" w:hAnsi="Times New Roman" w:cs="Times New Roman"/>
          <w:sz w:val="24"/>
          <w:szCs w:val="24"/>
        </w:rPr>
        <w:lastRenderedPageBreak/>
        <w:t>202</w:t>
      </w:r>
      <w:r>
        <w:rPr>
          <w:rFonts w:ascii="Times New Roman" w:eastAsia="楷体_GB2312" w:hAnsi="Times New Roman" w:cs="Times New Roman"/>
          <w:sz w:val="24"/>
          <w:szCs w:val="24"/>
        </w:rPr>
        <w:t>5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年</w:t>
      </w:r>
      <w:r>
        <w:rPr>
          <w:rFonts w:ascii="Times New Roman" w:eastAsia="楷体_GB2312" w:hAnsi="Times New Roman" w:cs="Times New Roman"/>
          <w:sz w:val="24"/>
          <w:szCs w:val="24"/>
        </w:rPr>
        <w:t>12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>
        <w:rPr>
          <w:rFonts w:ascii="Times New Roman" w:eastAsia="楷体_GB2312" w:hAnsi="Times New Roman" w:cs="Times New Roman"/>
          <w:sz w:val="24"/>
          <w:szCs w:val="24"/>
        </w:rPr>
        <w:t>6</w:t>
      </w:r>
      <w:r w:rsidR="00052A60" w:rsidRPr="002D4A43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F70080" w:rsidRPr="002D4A43" w:rsidSect="005A73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61" w:rsidRDefault="00924561" w:rsidP="00271627">
      <w:r>
        <w:separator/>
      </w:r>
    </w:p>
  </w:endnote>
  <w:endnote w:type="continuationSeparator" w:id="0">
    <w:p w:rsidR="00924561" w:rsidRDefault="00924561" w:rsidP="00271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FE" w:rsidRDefault="005646FE">
    <w:pPr>
      <w:pStyle w:val="a6"/>
      <w:jc w:val="center"/>
    </w:pPr>
  </w:p>
  <w:p w:rsidR="005646FE" w:rsidRDefault="005646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61" w:rsidRDefault="00924561" w:rsidP="00271627">
      <w:r>
        <w:separator/>
      </w:r>
    </w:p>
  </w:footnote>
  <w:footnote w:type="continuationSeparator" w:id="0">
    <w:p w:rsidR="00924561" w:rsidRDefault="00924561" w:rsidP="00271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87DFC"/>
    <w:rsid w:val="000025B5"/>
    <w:rsid w:val="00012E48"/>
    <w:rsid w:val="000133E6"/>
    <w:rsid w:val="00017846"/>
    <w:rsid w:val="00030DF9"/>
    <w:rsid w:val="00031203"/>
    <w:rsid w:val="000354AA"/>
    <w:rsid w:val="00036231"/>
    <w:rsid w:val="000515EA"/>
    <w:rsid w:val="00052A60"/>
    <w:rsid w:val="00063098"/>
    <w:rsid w:val="00063CCD"/>
    <w:rsid w:val="00082821"/>
    <w:rsid w:val="00083105"/>
    <w:rsid w:val="00087DFC"/>
    <w:rsid w:val="000912BB"/>
    <w:rsid w:val="000A7030"/>
    <w:rsid w:val="000B3A63"/>
    <w:rsid w:val="000B5E2F"/>
    <w:rsid w:val="000C5F23"/>
    <w:rsid w:val="000D13BE"/>
    <w:rsid w:val="000D55C2"/>
    <w:rsid w:val="000D5D84"/>
    <w:rsid w:val="000E64AF"/>
    <w:rsid w:val="000E775A"/>
    <w:rsid w:val="00103572"/>
    <w:rsid w:val="00110D46"/>
    <w:rsid w:val="001246C7"/>
    <w:rsid w:val="00127B59"/>
    <w:rsid w:val="00130990"/>
    <w:rsid w:val="00135111"/>
    <w:rsid w:val="00145C9B"/>
    <w:rsid w:val="00152912"/>
    <w:rsid w:val="00166124"/>
    <w:rsid w:val="00175807"/>
    <w:rsid w:val="001A14B4"/>
    <w:rsid w:val="001A640A"/>
    <w:rsid w:val="001D1FDF"/>
    <w:rsid w:val="002079DA"/>
    <w:rsid w:val="002176A3"/>
    <w:rsid w:val="0022337C"/>
    <w:rsid w:val="002322F3"/>
    <w:rsid w:val="00237C48"/>
    <w:rsid w:val="002566C5"/>
    <w:rsid w:val="0026253F"/>
    <w:rsid w:val="00271627"/>
    <w:rsid w:val="00272889"/>
    <w:rsid w:val="002B0F83"/>
    <w:rsid w:val="002B4A51"/>
    <w:rsid w:val="002C701B"/>
    <w:rsid w:val="002C73A4"/>
    <w:rsid w:val="002D3889"/>
    <w:rsid w:val="002D4A43"/>
    <w:rsid w:val="002E2001"/>
    <w:rsid w:val="002E32BF"/>
    <w:rsid w:val="002E4822"/>
    <w:rsid w:val="002E7D1D"/>
    <w:rsid w:val="002E7D63"/>
    <w:rsid w:val="002F02D7"/>
    <w:rsid w:val="00300419"/>
    <w:rsid w:val="00303D40"/>
    <w:rsid w:val="00310453"/>
    <w:rsid w:val="00324107"/>
    <w:rsid w:val="00325400"/>
    <w:rsid w:val="00326D2B"/>
    <w:rsid w:val="0033187B"/>
    <w:rsid w:val="00333AA4"/>
    <w:rsid w:val="003518F8"/>
    <w:rsid w:val="00354398"/>
    <w:rsid w:val="003663FA"/>
    <w:rsid w:val="00370AF8"/>
    <w:rsid w:val="00385669"/>
    <w:rsid w:val="00390075"/>
    <w:rsid w:val="003964C9"/>
    <w:rsid w:val="003A01CC"/>
    <w:rsid w:val="003A408A"/>
    <w:rsid w:val="003C47A8"/>
    <w:rsid w:val="003D60D5"/>
    <w:rsid w:val="003E0ABF"/>
    <w:rsid w:val="003E1833"/>
    <w:rsid w:val="003E2996"/>
    <w:rsid w:val="003F0BA3"/>
    <w:rsid w:val="003F2DE2"/>
    <w:rsid w:val="00400B1C"/>
    <w:rsid w:val="004120D2"/>
    <w:rsid w:val="00420433"/>
    <w:rsid w:val="00423393"/>
    <w:rsid w:val="00426DAF"/>
    <w:rsid w:val="00434E50"/>
    <w:rsid w:val="0043515B"/>
    <w:rsid w:val="00436E60"/>
    <w:rsid w:val="00453703"/>
    <w:rsid w:val="00456E06"/>
    <w:rsid w:val="00462804"/>
    <w:rsid w:val="00473567"/>
    <w:rsid w:val="00474A91"/>
    <w:rsid w:val="004824B0"/>
    <w:rsid w:val="00490289"/>
    <w:rsid w:val="0049568C"/>
    <w:rsid w:val="004A09F1"/>
    <w:rsid w:val="004A584F"/>
    <w:rsid w:val="004A6B38"/>
    <w:rsid w:val="004B5B08"/>
    <w:rsid w:val="004D04FE"/>
    <w:rsid w:val="004D0732"/>
    <w:rsid w:val="004E1A70"/>
    <w:rsid w:val="004E24BB"/>
    <w:rsid w:val="004F277F"/>
    <w:rsid w:val="004F5687"/>
    <w:rsid w:val="00505B43"/>
    <w:rsid w:val="005106C5"/>
    <w:rsid w:val="00523946"/>
    <w:rsid w:val="00530598"/>
    <w:rsid w:val="0053438E"/>
    <w:rsid w:val="005376F3"/>
    <w:rsid w:val="00542142"/>
    <w:rsid w:val="00545DC6"/>
    <w:rsid w:val="005579BA"/>
    <w:rsid w:val="005646FE"/>
    <w:rsid w:val="0056555E"/>
    <w:rsid w:val="00571EED"/>
    <w:rsid w:val="00576AC2"/>
    <w:rsid w:val="0058148D"/>
    <w:rsid w:val="00586E1E"/>
    <w:rsid w:val="005A1C05"/>
    <w:rsid w:val="005A4C5D"/>
    <w:rsid w:val="005A73D4"/>
    <w:rsid w:val="005C3C8A"/>
    <w:rsid w:val="005C499A"/>
    <w:rsid w:val="005D1C3D"/>
    <w:rsid w:val="005E55B2"/>
    <w:rsid w:val="00604EB5"/>
    <w:rsid w:val="0060566A"/>
    <w:rsid w:val="006133D4"/>
    <w:rsid w:val="00614601"/>
    <w:rsid w:val="00615877"/>
    <w:rsid w:val="006241F9"/>
    <w:rsid w:val="006525F3"/>
    <w:rsid w:val="006600C8"/>
    <w:rsid w:val="006657B4"/>
    <w:rsid w:val="00667E47"/>
    <w:rsid w:val="00676265"/>
    <w:rsid w:val="00677899"/>
    <w:rsid w:val="0068515F"/>
    <w:rsid w:val="006865DC"/>
    <w:rsid w:val="0069579B"/>
    <w:rsid w:val="00696517"/>
    <w:rsid w:val="006A1D6C"/>
    <w:rsid w:val="006A2FA6"/>
    <w:rsid w:val="006A7039"/>
    <w:rsid w:val="006C1DEE"/>
    <w:rsid w:val="006C3E21"/>
    <w:rsid w:val="006C6658"/>
    <w:rsid w:val="006D1989"/>
    <w:rsid w:val="006D3F9A"/>
    <w:rsid w:val="006D4A2E"/>
    <w:rsid w:val="006D5931"/>
    <w:rsid w:val="006E36B6"/>
    <w:rsid w:val="00711485"/>
    <w:rsid w:val="0072310A"/>
    <w:rsid w:val="00724477"/>
    <w:rsid w:val="00733B4F"/>
    <w:rsid w:val="007503B7"/>
    <w:rsid w:val="00750BF0"/>
    <w:rsid w:val="00757D31"/>
    <w:rsid w:val="007622AD"/>
    <w:rsid w:val="007627A5"/>
    <w:rsid w:val="007636E6"/>
    <w:rsid w:val="007758AF"/>
    <w:rsid w:val="00783651"/>
    <w:rsid w:val="00787B30"/>
    <w:rsid w:val="007939E4"/>
    <w:rsid w:val="00795475"/>
    <w:rsid w:val="007B12B6"/>
    <w:rsid w:val="007B1F65"/>
    <w:rsid w:val="007C30C4"/>
    <w:rsid w:val="007C6570"/>
    <w:rsid w:val="007C7313"/>
    <w:rsid w:val="007D1CE0"/>
    <w:rsid w:val="007D628C"/>
    <w:rsid w:val="007D78FD"/>
    <w:rsid w:val="007E10A1"/>
    <w:rsid w:val="007E76DC"/>
    <w:rsid w:val="007F3BA5"/>
    <w:rsid w:val="007F5D34"/>
    <w:rsid w:val="007F77F6"/>
    <w:rsid w:val="00807BD1"/>
    <w:rsid w:val="008109AC"/>
    <w:rsid w:val="008229EC"/>
    <w:rsid w:val="00824965"/>
    <w:rsid w:val="0082689A"/>
    <w:rsid w:val="0083073E"/>
    <w:rsid w:val="00837100"/>
    <w:rsid w:val="00852AAE"/>
    <w:rsid w:val="00854777"/>
    <w:rsid w:val="008573F4"/>
    <w:rsid w:val="008665F4"/>
    <w:rsid w:val="00871AF5"/>
    <w:rsid w:val="0087586B"/>
    <w:rsid w:val="00876859"/>
    <w:rsid w:val="0089248F"/>
    <w:rsid w:val="008B2697"/>
    <w:rsid w:val="008B5EA6"/>
    <w:rsid w:val="008C0C34"/>
    <w:rsid w:val="008C1DC1"/>
    <w:rsid w:val="008C463F"/>
    <w:rsid w:val="008C67DE"/>
    <w:rsid w:val="008D2CEF"/>
    <w:rsid w:val="008E4F3B"/>
    <w:rsid w:val="008E523D"/>
    <w:rsid w:val="008F2F93"/>
    <w:rsid w:val="008F6E95"/>
    <w:rsid w:val="00902AAB"/>
    <w:rsid w:val="00912353"/>
    <w:rsid w:val="00912923"/>
    <w:rsid w:val="00924561"/>
    <w:rsid w:val="009263FC"/>
    <w:rsid w:val="00943DCC"/>
    <w:rsid w:val="009450C2"/>
    <w:rsid w:val="00950EA3"/>
    <w:rsid w:val="00956670"/>
    <w:rsid w:val="00967005"/>
    <w:rsid w:val="0098152B"/>
    <w:rsid w:val="00982307"/>
    <w:rsid w:val="009858C3"/>
    <w:rsid w:val="0098769A"/>
    <w:rsid w:val="00992DD7"/>
    <w:rsid w:val="00993745"/>
    <w:rsid w:val="009B390C"/>
    <w:rsid w:val="009D1DE7"/>
    <w:rsid w:val="009F05E8"/>
    <w:rsid w:val="009F7F89"/>
    <w:rsid w:val="00A1070B"/>
    <w:rsid w:val="00A119C4"/>
    <w:rsid w:val="00A174D0"/>
    <w:rsid w:val="00A23EBE"/>
    <w:rsid w:val="00A26991"/>
    <w:rsid w:val="00A428C1"/>
    <w:rsid w:val="00A51D13"/>
    <w:rsid w:val="00A61A51"/>
    <w:rsid w:val="00A64634"/>
    <w:rsid w:val="00A74542"/>
    <w:rsid w:val="00A80580"/>
    <w:rsid w:val="00A85F68"/>
    <w:rsid w:val="00A9172A"/>
    <w:rsid w:val="00AB3F84"/>
    <w:rsid w:val="00AC2523"/>
    <w:rsid w:val="00AC3C80"/>
    <w:rsid w:val="00AC75DB"/>
    <w:rsid w:val="00AD06E9"/>
    <w:rsid w:val="00AD095F"/>
    <w:rsid w:val="00AE75DD"/>
    <w:rsid w:val="00AE7F0F"/>
    <w:rsid w:val="00AF2AB7"/>
    <w:rsid w:val="00AF6212"/>
    <w:rsid w:val="00B00F27"/>
    <w:rsid w:val="00B12D33"/>
    <w:rsid w:val="00B1344F"/>
    <w:rsid w:val="00B2257F"/>
    <w:rsid w:val="00B3209F"/>
    <w:rsid w:val="00B34659"/>
    <w:rsid w:val="00B35AC0"/>
    <w:rsid w:val="00B425F1"/>
    <w:rsid w:val="00B45E7E"/>
    <w:rsid w:val="00B54FFD"/>
    <w:rsid w:val="00B604B8"/>
    <w:rsid w:val="00B6200F"/>
    <w:rsid w:val="00B838C6"/>
    <w:rsid w:val="00B83F9B"/>
    <w:rsid w:val="00B852EB"/>
    <w:rsid w:val="00B932DE"/>
    <w:rsid w:val="00B94153"/>
    <w:rsid w:val="00BA12AA"/>
    <w:rsid w:val="00BA6CAA"/>
    <w:rsid w:val="00BB1199"/>
    <w:rsid w:val="00BB5B13"/>
    <w:rsid w:val="00BB5D9E"/>
    <w:rsid w:val="00BC3DAF"/>
    <w:rsid w:val="00BD185F"/>
    <w:rsid w:val="00BE798E"/>
    <w:rsid w:val="00BF1B36"/>
    <w:rsid w:val="00C01F14"/>
    <w:rsid w:val="00C024FE"/>
    <w:rsid w:val="00C0297B"/>
    <w:rsid w:val="00C040B3"/>
    <w:rsid w:val="00C06E16"/>
    <w:rsid w:val="00C103E0"/>
    <w:rsid w:val="00C10D54"/>
    <w:rsid w:val="00C11158"/>
    <w:rsid w:val="00C40268"/>
    <w:rsid w:val="00C40B40"/>
    <w:rsid w:val="00C40C00"/>
    <w:rsid w:val="00C4162D"/>
    <w:rsid w:val="00C43624"/>
    <w:rsid w:val="00C44555"/>
    <w:rsid w:val="00C4484F"/>
    <w:rsid w:val="00C5454A"/>
    <w:rsid w:val="00C63F05"/>
    <w:rsid w:val="00C6496B"/>
    <w:rsid w:val="00C65826"/>
    <w:rsid w:val="00C66BCE"/>
    <w:rsid w:val="00C70B8C"/>
    <w:rsid w:val="00C73F1A"/>
    <w:rsid w:val="00C95A64"/>
    <w:rsid w:val="00CA7600"/>
    <w:rsid w:val="00CC0A23"/>
    <w:rsid w:val="00CC73D5"/>
    <w:rsid w:val="00CD31C7"/>
    <w:rsid w:val="00CF32AA"/>
    <w:rsid w:val="00CF46AE"/>
    <w:rsid w:val="00CF684C"/>
    <w:rsid w:val="00CF711D"/>
    <w:rsid w:val="00D05607"/>
    <w:rsid w:val="00D12EEB"/>
    <w:rsid w:val="00D20C7B"/>
    <w:rsid w:val="00D228A5"/>
    <w:rsid w:val="00D24701"/>
    <w:rsid w:val="00D37652"/>
    <w:rsid w:val="00D5137D"/>
    <w:rsid w:val="00D54FFB"/>
    <w:rsid w:val="00D72810"/>
    <w:rsid w:val="00D73413"/>
    <w:rsid w:val="00D739FB"/>
    <w:rsid w:val="00D77130"/>
    <w:rsid w:val="00D80120"/>
    <w:rsid w:val="00D87B06"/>
    <w:rsid w:val="00D9559E"/>
    <w:rsid w:val="00DA29A0"/>
    <w:rsid w:val="00DA4023"/>
    <w:rsid w:val="00DB163E"/>
    <w:rsid w:val="00DB4B67"/>
    <w:rsid w:val="00DC5B80"/>
    <w:rsid w:val="00DC6A46"/>
    <w:rsid w:val="00DD567F"/>
    <w:rsid w:val="00E475A4"/>
    <w:rsid w:val="00E52DEB"/>
    <w:rsid w:val="00E53329"/>
    <w:rsid w:val="00E70AB9"/>
    <w:rsid w:val="00E8600E"/>
    <w:rsid w:val="00EA5B77"/>
    <w:rsid w:val="00EA648E"/>
    <w:rsid w:val="00EB142E"/>
    <w:rsid w:val="00EB2D15"/>
    <w:rsid w:val="00EB4A7D"/>
    <w:rsid w:val="00EC1A92"/>
    <w:rsid w:val="00EC44F0"/>
    <w:rsid w:val="00EE2AA5"/>
    <w:rsid w:val="00EE7C97"/>
    <w:rsid w:val="00F07599"/>
    <w:rsid w:val="00F11A53"/>
    <w:rsid w:val="00F22724"/>
    <w:rsid w:val="00F23AAE"/>
    <w:rsid w:val="00F4391A"/>
    <w:rsid w:val="00F5754F"/>
    <w:rsid w:val="00F63D20"/>
    <w:rsid w:val="00F70080"/>
    <w:rsid w:val="00F74B19"/>
    <w:rsid w:val="00F77FFC"/>
    <w:rsid w:val="00F903B0"/>
    <w:rsid w:val="00FA0666"/>
    <w:rsid w:val="00FA3F4A"/>
    <w:rsid w:val="00FB4E7A"/>
    <w:rsid w:val="00FC19F4"/>
    <w:rsid w:val="00FC70DB"/>
    <w:rsid w:val="00FD476C"/>
    <w:rsid w:val="00FE5AA1"/>
    <w:rsid w:val="00FF4FDB"/>
    <w:rsid w:val="00FF6DC1"/>
    <w:rsid w:val="146251A8"/>
    <w:rsid w:val="35455C73"/>
    <w:rsid w:val="5E2B5254"/>
    <w:rsid w:val="702361D7"/>
    <w:rsid w:val="74000333"/>
    <w:rsid w:val="77904AB0"/>
    <w:rsid w:val="7B7E412A"/>
    <w:rsid w:val="7DBB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A73D4"/>
    <w:pPr>
      <w:keepNext/>
      <w:keepLines/>
      <w:spacing w:line="360" w:lineRule="auto"/>
      <w:ind w:firstLineChars="200" w:firstLine="200"/>
      <w:outlineLvl w:val="0"/>
    </w:pPr>
    <w:rPr>
      <w:rFonts w:eastAsia="楷体_GB2312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qFormat/>
    <w:rsid w:val="005A73D4"/>
    <w:pPr>
      <w:keepNext/>
      <w:keepLines/>
      <w:spacing w:line="360" w:lineRule="auto"/>
      <w:ind w:firstLineChars="200" w:firstLine="200"/>
      <w:outlineLvl w:val="1"/>
    </w:pPr>
    <w:rPr>
      <w:rFonts w:ascii="Arial" w:eastAsia="楷体_GB2312" w:hAnsi="Arial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5A73D4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A73D4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A73D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A7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A7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5A73D4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A73D4"/>
    <w:rPr>
      <w:sz w:val="21"/>
      <w:szCs w:val="21"/>
    </w:rPr>
  </w:style>
  <w:style w:type="table" w:styleId="aa">
    <w:name w:val="Table Grid"/>
    <w:basedOn w:val="a1"/>
    <w:uiPriority w:val="59"/>
    <w:qFormat/>
    <w:rsid w:val="005A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5A73D4"/>
  </w:style>
  <w:style w:type="character" w:customStyle="1" w:styleId="2Char">
    <w:name w:val="标题 2 Char"/>
    <w:basedOn w:val="a0"/>
    <w:link w:val="2"/>
    <w:qFormat/>
    <w:rsid w:val="005A73D4"/>
    <w:rPr>
      <w:rFonts w:ascii="Arial" w:eastAsia="楷体_GB2312" w:hAnsi="Arial" w:cs="Times New Roman"/>
      <w:b/>
      <w:sz w:val="24"/>
    </w:rPr>
  </w:style>
  <w:style w:type="paragraph" w:styleId="ab">
    <w:name w:val="List Paragraph"/>
    <w:basedOn w:val="a"/>
    <w:uiPriority w:val="34"/>
    <w:qFormat/>
    <w:rsid w:val="005A73D4"/>
    <w:pPr>
      <w:ind w:firstLineChars="200" w:firstLine="420"/>
    </w:pPr>
  </w:style>
  <w:style w:type="paragraph" w:customStyle="1" w:styleId="Default">
    <w:name w:val="Default"/>
    <w:qFormat/>
    <w:rsid w:val="005A73D4"/>
    <w:pPr>
      <w:widowControl w:val="0"/>
      <w:autoSpaceDE w:val="0"/>
      <w:autoSpaceDN w:val="0"/>
      <w:adjustRightInd w:val="0"/>
    </w:pPr>
    <w:rPr>
      <w:rFonts w:ascii="楷体_GB2312" w:eastAsiaTheme="minorEastAsia" w:hAnsi="楷体_GB2312" w:cs="楷体_GB2312"/>
      <w:color w:val="00000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A73D4"/>
  </w:style>
  <w:style w:type="character" w:customStyle="1" w:styleId="Char">
    <w:name w:val="批注主题 Char"/>
    <w:basedOn w:val="Char0"/>
    <w:link w:val="a3"/>
    <w:uiPriority w:val="99"/>
    <w:semiHidden/>
    <w:qFormat/>
    <w:rsid w:val="005A73D4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A73D4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5A73D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A73D4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5A73D4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0">
    <w:name w:val="网格型2"/>
    <w:basedOn w:val="a1"/>
    <w:uiPriority w:val="59"/>
    <w:qFormat/>
    <w:rsid w:val="005A73D4"/>
    <w:rPr>
      <w:rFonts w:eastAsia="楷体_GB231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A73D4"/>
    <w:rPr>
      <w:rFonts w:eastAsia="楷体_GB2312"/>
      <w:b/>
      <w:bCs/>
      <w:kern w:val="44"/>
      <w:sz w:val="2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4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Weijun Wang</dc:creator>
  <cp:lastModifiedBy>ZHONGM</cp:lastModifiedBy>
  <cp:revision>2</cp:revision>
  <cp:lastPrinted>2023-10-18T09:14:00Z</cp:lastPrinted>
  <dcterms:created xsi:type="dcterms:W3CDTF">2025-12-25T16:01:00Z</dcterms:created>
  <dcterms:modified xsi:type="dcterms:W3CDTF">2025-12-25T16:01:00Z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