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16EA" w:rsidRDefault="00D00756">
      <w:pPr>
        <w:widowControl/>
        <w:jc w:val="center"/>
        <w:rPr>
          <w:rFonts w:eastAsiaTheme="minorEastAsia"/>
          <w:b/>
          <w:kern w:val="0"/>
          <w:sz w:val="30"/>
          <w:szCs w:val="30"/>
        </w:rPr>
      </w:pPr>
      <w:r>
        <w:rPr>
          <w:rFonts w:eastAsiaTheme="minorEastAsia"/>
          <w:b/>
          <w:kern w:val="0"/>
          <w:sz w:val="30"/>
          <w:szCs w:val="30"/>
        </w:rPr>
        <w:t>海富通中债</w:t>
      </w:r>
      <w:r>
        <w:rPr>
          <w:rFonts w:eastAsiaTheme="minorEastAsia"/>
          <w:b/>
          <w:kern w:val="0"/>
          <w:sz w:val="30"/>
          <w:szCs w:val="30"/>
        </w:rPr>
        <w:t>1-3</w:t>
      </w:r>
      <w:r>
        <w:rPr>
          <w:rFonts w:eastAsiaTheme="minorEastAsia"/>
          <w:b/>
          <w:kern w:val="0"/>
          <w:sz w:val="30"/>
          <w:szCs w:val="30"/>
        </w:rPr>
        <w:t>年农发行债券指数证券投资基金</w:t>
      </w:r>
    </w:p>
    <w:p w:rsidR="001116EA" w:rsidRDefault="00D00756">
      <w:pPr>
        <w:widowControl/>
        <w:jc w:val="center"/>
        <w:rPr>
          <w:rFonts w:eastAsiaTheme="minorEastAsia"/>
          <w:b/>
          <w:kern w:val="0"/>
          <w:sz w:val="30"/>
          <w:szCs w:val="30"/>
        </w:rPr>
      </w:pPr>
      <w:bookmarkStart w:id="0" w:name="_GoBack"/>
      <w:bookmarkEnd w:id="0"/>
      <w:r>
        <w:rPr>
          <w:rFonts w:eastAsiaTheme="minorEastAsia"/>
          <w:b/>
          <w:kern w:val="0"/>
          <w:sz w:val="30"/>
          <w:szCs w:val="30"/>
        </w:rPr>
        <w:t>恢复大额申购和转换转入业务的公告</w:t>
      </w:r>
    </w:p>
    <w:p w:rsidR="001116EA" w:rsidRDefault="00D00756">
      <w:pPr>
        <w:spacing w:line="560" w:lineRule="exact"/>
        <w:jc w:val="center"/>
        <w:rPr>
          <w:rFonts w:eastAsiaTheme="minorEastAsia"/>
          <w:bCs/>
          <w:sz w:val="24"/>
          <w:szCs w:val="24"/>
        </w:rPr>
      </w:pPr>
      <w:r>
        <w:rPr>
          <w:rFonts w:eastAsiaTheme="minorEastAsia"/>
          <w:color w:val="000000"/>
          <w:sz w:val="24"/>
          <w:szCs w:val="24"/>
        </w:rPr>
        <w:t>公告送出日期：</w:t>
      </w:r>
      <w:r>
        <w:rPr>
          <w:rFonts w:eastAsiaTheme="minorEastAsia"/>
          <w:bCs/>
          <w:sz w:val="24"/>
          <w:szCs w:val="24"/>
        </w:rPr>
        <w:t>2025</w:t>
      </w:r>
      <w:r>
        <w:rPr>
          <w:rFonts w:eastAsiaTheme="minorEastAsia"/>
          <w:bCs/>
          <w:sz w:val="24"/>
          <w:szCs w:val="24"/>
        </w:rPr>
        <w:t>年</w:t>
      </w:r>
      <w:r>
        <w:rPr>
          <w:rFonts w:eastAsiaTheme="minorEastAsia" w:hint="eastAsia"/>
          <w:bCs/>
          <w:sz w:val="24"/>
          <w:szCs w:val="24"/>
        </w:rPr>
        <w:t>12</w:t>
      </w:r>
      <w:r>
        <w:rPr>
          <w:rFonts w:eastAsiaTheme="minorEastAsia"/>
          <w:bCs/>
          <w:sz w:val="24"/>
          <w:szCs w:val="24"/>
        </w:rPr>
        <w:t>月</w:t>
      </w:r>
      <w:r>
        <w:rPr>
          <w:rFonts w:eastAsiaTheme="minorEastAsia" w:hint="eastAsia"/>
          <w:bCs/>
          <w:sz w:val="24"/>
          <w:szCs w:val="24"/>
        </w:rPr>
        <w:t>23</w:t>
      </w:r>
      <w:r>
        <w:rPr>
          <w:rFonts w:eastAsiaTheme="minorEastAsia"/>
          <w:bCs/>
          <w:sz w:val="24"/>
          <w:szCs w:val="24"/>
        </w:rPr>
        <w:t>日</w:t>
      </w:r>
    </w:p>
    <w:p w:rsidR="001116EA" w:rsidRDefault="001116EA">
      <w:pPr>
        <w:spacing w:line="560" w:lineRule="exact"/>
        <w:jc w:val="center"/>
        <w:rPr>
          <w:rFonts w:eastAsiaTheme="minorEastAsia"/>
          <w:color w:val="000000"/>
          <w:sz w:val="24"/>
          <w:szCs w:val="24"/>
        </w:rPr>
      </w:pPr>
    </w:p>
    <w:p w:rsidR="001116EA" w:rsidRDefault="00D00756">
      <w:pPr>
        <w:pStyle w:val="2"/>
        <w:spacing w:line="560" w:lineRule="exact"/>
        <w:rPr>
          <w:rFonts w:ascii="Times New Roman" w:eastAsiaTheme="minorEastAsia" w:hAnsi="Times New Roman"/>
          <w:bCs w:val="0"/>
          <w:color w:val="000000"/>
          <w:sz w:val="24"/>
          <w:szCs w:val="24"/>
        </w:rPr>
      </w:pPr>
      <w:bookmarkStart w:id="1" w:name="_Toc275961405"/>
      <w:r>
        <w:rPr>
          <w:rFonts w:ascii="Times New Roman" w:eastAsiaTheme="minorEastAsia" w:hAnsi="Times New Roman"/>
          <w:bCs w:val="0"/>
          <w:color w:val="000000"/>
          <w:sz w:val="24"/>
          <w:szCs w:val="24"/>
        </w:rPr>
        <w:t xml:space="preserve">1 </w:t>
      </w:r>
      <w:r>
        <w:rPr>
          <w:rFonts w:ascii="Times New Roman" w:eastAsiaTheme="minorEastAsia" w:hAnsi="Times New Roman"/>
          <w:bCs w:val="0"/>
          <w:color w:val="000000"/>
          <w:sz w:val="24"/>
          <w:szCs w:val="24"/>
        </w:rPr>
        <w:t>公告基本信息</w:t>
      </w:r>
      <w:bookmarkEnd w:id="1"/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935"/>
        <w:gridCol w:w="2977"/>
        <w:gridCol w:w="3727"/>
      </w:tblGrid>
      <w:tr w:rsidR="001116EA">
        <w:trPr>
          <w:jc w:val="center"/>
        </w:trPr>
        <w:tc>
          <w:tcPr>
            <w:tcW w:w="2935" w:type="dxa"/>
          </w:tcPr>
          <w:p w:rsidR="001116EA" w:rsidRDefault="00D00756">
            <w:pPr>
              <w:spacing w:line="560" w:lineRule="exact"/>
              <w:rPr>
                <w:rFonts w:eastAsiaTheme="minorEastAsia"/>
                <w:color w:val="000000"/>
                <w:sz w:val="24"/>
                <w:szCs w:val="24"/>
                <w:highlight w:val="cyan"/>
              </w:rPr>
            </w:pPr>
            <w:r>
              <w:rPr>
                <w:rFonts w:eastAsiaTheme="minorEastAsia"/>
                <w:color w:val="000000"/>
                <w:sz w:val="24"/>
                <w:szCs w:val="24"/>
              </w:rPr>
              <w:t>基金名称</w:t>
            </w:r>
          </w:p>
        </w:tc>
        <w:tc>
          <w:tcPr>
            <w:tcW w:w="6704" w:type="dxa"/>
            <w:gridSpan w:val="2"/>
            <w:vAlign w:val="center"/>
          </w:tcPr>
          <w:p w:rsidR="001116EA" w:rsidRDefault="00D00756">
            <w:pPr>
              <w:spacing w:line="560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海富通中债</w:t>
            </w:r>
            <w:r>
              <w:rPr>
                <w:rFonts w:eastAsiaTheme="minorEastAsia"/>
                <w:sz w:val="24"/>
                <w:szCs w:val="24"/>
              </w:rPr>
              <w:t>1-3</w:t>
            </w:r>
            <w:r>
              <w:rPr>
                <w:rFonts w:eastAsiaTheme="minorEastAsia"/>
                <w:sz w:val="24"/>
                <w:szCs w:val="24"/>
              </w:rPr>
              <w:t>年农发行债券指数证券投资基金</w:t>
            </w:r>
          </w:p>
        </w:tc>
      </w:tr>
      <w:tr w:rsidR="001116EA">
        <w:trPr>
          <w:jc w:val="center"/>
        </w:trPr>
        <w:tc>
          <w:tcPr>
            <w:tcW w:w="2935" w:type="dxa"/>
          </w:tcPr>
          <w:p w:rsidR="001116EA" w:rsidRDefault="00D00756">
            <w:pPr>
              <w:spacing w:line="560" w:lineRule="exact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color w:val="000000"/>
                <w:sz w:val="24"/>
                <w:szCs w:val="24"/>
              </w:rPr>
              <w:t>基金简称</w:t>
            </w:r>
          </w:p>
        </w:tc>
        <w:tc>
          <w:tcPr>
            <w:tcW w:w="6704" w:type="dxa"/>
            <w:gridSpan w:val="2"/>
            <w:vAlign w:val="center"/>
          </w:tcPr>
          <w:p w:rsidR="001116EA" w:rsidRDefault="00D00756">
            <w:pPr>
              <w:spacing w:line="560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海富通中债</w:t>
            </w:r>
            <w:r>
              <w:rPr>
                <w:rFonts w:eastAsiaTheme="minorEastAsia"/>
                <w:sz w:val="24"/>
                <w:szCs w:val="24"/>
              </w:rPr>
              <w:t>1-3</w:t>
            </w:r>
            <w:r>
              <w:rPr>
                <w:rFonts w:eastAsiaTheme="minorEastAsia"/>
                <w:sz w:val="24"/>
                <w:szCs w:val="24"/>
              </w:rPr>
              <w:t>年农发</w:t>
            </w:r>
          </w:p>
        </w:tc>
      </w:tr>
      <w:tr w:rsidR="001116EA">
        <w:trPr>
          <w:jc w:val="center"/>
        </w:trPr>
        <w:tc>
          <w:tcPr>
            <w:tcW w:w="2935" w:type="dxa"/>
            <w:vAlign w:val="center"/>
          </w:tcPr>
          <w:p w:rsidR="001116EA" w:rsidRDefault="00D00756">
            <w:pPr>
              <w:spacing w:line="560" w:lineRule="exact"/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rFonts w:eastAsiaTheme="minorEastAsia"/>
                <w:color w:val="000000"/>
                <w:sz w:val="24"/>
                <w:szCs w:val="24"/>
              </w:rPr>
              <w:t>基金主代码</w:t>
            </w:r>
          </w:p>
        </w:tc>
        <w:tc>
          <w:tcPr>
            <w:tcW w:w="6704" w:type="dxa"/>
            <w:gridSpan w:val="2"/>
            <w:vAlign w:val="center"/>
          </w:tcPr>
          <w:p w:rsidR="001116EA" w:rsidRDefault="00D00756">
            <w:pPr>
              <w:spacing w:line="560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010262</w:t>
            </w:r>
          </w:p>
        </w:tc>
      </w:tr>
      <w:tr w:rsidR="001116EA">
        <w:trPr>
          <w:jc w:val="center"/>
        </w:trPr>
        <w:tc>
          <w:tcPr>
            <w:tcW w:w="2935" w:type="dxa"/>
          </w:tcPr>
          <w:p w:rsidR="001116EA" w:rsidRDefault="00D00756">
            <w:pPr>
              <w:spacing w:line="560" w:lineRule="exact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color w:val="000000"/>
                <w:sz w:val="24"/>
                <w:szCs w:val="24"/>
              </w:rPr>
              <w:t>基金管理人名称</w:t>
            </w:r>
          </w:p>
        </w:tc>
        <w:tc>
          <w:tcPr>
            <w:tcW w:w="6704" w:type="dxa"/>
            <w:gridSpan w:val="2"/>
            <w:vAlign w:val="center"/>
          </w:tcPr>
          <w:p w:rsidR="001116EA" w:rsidRDefault="00D00756">
            <w:pPr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海富通基金管理有限公司</w:t>
            </w:r>
          </w:p>
        </w:tc>
      </w:tr>
      <w:tr w:rsidR="001116EA">
        <w:trPr>
          <w:jc w:val="center"/>
        </w:trPr>
        <w:tc>
          <w:tcPr>
            <w:tcW w:w="2935" w:type="dxa"/>
          </w:tcPr>
          <w:p w:rsidR="001116EA" w:rsidRDefault="00D00756">
            <w:pPr>
              <w:spacing w:line="560" w:lineRule="exact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color w:val="000000"/>
                <w:sz w:val="24"/>
                <w:szCs w:val="24"/>
              </w:rPr>
              <w:t>公告依据</w:t>
            </w:r>
          </w:p>
        </w:tc>
        <w:tc>
          <w:tcPr>
            <w:tcW w:w="6704" w:type="dxa"/>
            <w:gridSpan w:val="2"/>
            <w:vAlign w:val="center"/>
          </w:tcPr>
          <w:p w:rsidR="001116EA" w:rsidRDefault="00D00756">
            <w:pPr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根据《公开募集证券投资基金信息披露管理办法》等法律法规及《海富通中债</w:t>
            </w:r>
            <w:r>
              <w:rPr>
                <w:rFonts w:eastAsiaTheme="minorEastAsia"/>
                <w:sz w:val="24"/>
                <w:szCs w:val="24"/>
              </w:rPr>
              <w:t>1-3</w:t>
            </w:r>
            <w:r>
              <w:rPr>
                <w:rFonts w:eastAsiaTheme="minorEastAsia"/>
                <w:sz w:val="24"/>
                <w:szCs w:val="24"/>
              </w:rPr>
              <w:t>年农发行债券指数证券投资基金基金合同》、《海富通中债</w:t>
            </w:r>
            <w:r>
              <w:rPr>
                <w:rFonts w:eastAsiaTheme="minorEastAsia"/>
                <w:sz w:val="24"/>
                <w:szCs w:val="24"/>
              </w:rPr>
              <w:t>1-3</w:t>
            </w:r>
            <w:r>
              <w:rPr>
                <w:rFonts w:eastAsiaTheme="minorEastAsia"/>
                <w:sz w:val="24"/>
                <w:szCs w:val="24"/>
              </w:rPr>
              <w:t>年农发行债券指数证券投资基金更新招募说明书》的规定</w:t>
            </w:r>
          </w:p>
        </w:tc>
      </w:tr>
      <w:tr w:rsidR="001116EA">
        <w:trPr>
          <w:jc w:val="center"/>
        </w:trPr>
        <w:tc>
          <w:tcPr>
            <w:tcW w:w="2935" w:type="dxa"/>
            <w:vMerge w:val="restart"/>
            <w:vAlign w:val="center"/>
          </w:tcPr>
          <w:p w:rsidR="001116EA" w:rsidRDefault="00D00756">
            <w:pPr>
              <w:spacing w:line="560" w:lineRule="exact"/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rFonts w:eastAsiaTheme="minorEastAsia"/>
                <w:color w:val="000000"/>
                <w:sz w:val="24"/>
                <w:szCs w:val="24"/>
              </w:rPr>
              <w:t>恢复相关业务的日期及原因说明</w:t>
            </w:r>
          </w:p>
        </w:tc>
        <w:tc>
          <w:tcPr>
            <w:tcW w:w="2977" w:type="dxa"/>
          </w:tcPr>
          <w:p w:rsidR="001116EA" w:rsidRDefault="00D00756">
            <w:pPr>
              <w:spacing w:line="560" w:lineRule="exact"/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rFonts w:eastAsiaTheme="minorEastAsia"/>
                <w:color w:val="000000"/>
                <w:sz w:val="24"/>
                <w:szCs w:val="24"/>
              </w:rPr>
              <w:t>恢复大额申购日</w:t>
            </w:r>
          </w:p>
        </w:tc>
        <w:tc>
          <w:tcPr>
            <w:tcW w:w="3727" w:type="dxa"/>
            <w:vAlign w:val="center"/>
          </w:tcPr>
          <w:p w:rsidR="001116EA" w:rsidRDefault="00D00756">
            <w:pPr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2025</w:t>
            </w:r>
            <w:r>
              <w:rPr>
                <w:rFonts w:eastAsiaTheme="minorEastAsia"/>
                <w:sz w:val="24"/>
                <w:szCs w:val="24"/>
              </w:rPr>
              <w:t>年</w:t>
            </w:r>
            <w:r>
              <w:rPr>
                <w:rFonts w:eastAsiaTheme="minorEastAsia" w:hint="eastAsia"/>
                <w:sz w:val="24"/>
                <w:szCs w:val="24"/>
              </w:rPr>
              <w:t>12</w:t>
            </w:r>
            <w:r>
              <w:rPr>
                <w:rFonts w:eastAsiaTheme="minorEastAsia"/>
                <w:sz w:val="24"/>
                <w:szCs w:val="24"/>
              </w:rPr>
              <w:t>月</w:t>
            </w:r>
            <w:r>
              <w:rPr>
                <w:rFonts w:eastAsiaTheme="minorEastAsia" w:hint="eastAsia"/>
                <w:sz w:val="24"/>
                <w:szCs w:val="24"/>
              </w:rPr>
              <w:t>23</w:t>
            </w:r>
            <w:r>
              <w:rPr>
                <w:rFonts w:eastAsiaTheme="minorEastAsia"/>
                <w:sz w:val="24"/>
                <w:szCs w:val="24"/>
              </w:rPr>
              <w:t>日</w:t>
            </w:r>
          </w:p>
        </w:tc>
      </w:tr>
      <w:tr w:rsidR="001116EA">
        <w:trPr>
          <w:jc w:val="center"/>
        </w:trPr>
        <w:tc>
          <w:tcPr>
            <w:tcW w:w="2935" w:type="dxa"/>
            <w:vMerge/>
            <w:vAlign w:val="center"/>
          </w:tcPr>
          <w:p w:rsidR="001116EA" w:rsidRDefault="001116EA">
            <w:pPr>
              <w:spacing w:line="560" w:lineRule="exact"/>
              <w:rPr>
                <w:rFonts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:rsidR="001116EA" w:rsidRDefault="00D00756">
            <w:pPr>
              <w:spacing w:line="560" w:lineRule="exact"/>
              <w:rPr>
                <w:rFonts w:eastAsiaTheme="minorEastAsia"/>
                <w:color w:val="000000"/>
                <w:sz w:val="24"/>
                <w:szCs w:val="24"/>
              </w:rPr>
            </w:pPr>
            <w:r>
              <w:rPr>
                <w:rFonts w:eastAsiaTheme="minorEastAsia"/>
                <w:color w:val="000000"/>
                <w:sz w:val="24"/>
                <w:szCs w:val="24"/>
              </w:rPr>
              <w:t>恢复大额转换转入日</w:t>
            </w:r>
          </w:p>
        </w:tc>
        <w:tc>
          <w:tcPr>
            <w:tcW w:w="3727" w:type="dxa"/>
            <w:vAlign w:val="center"/>
          </w:tcPr>
          <w:p w:rsidR="001116EA" w:rsidRDefault="00D00756">
            <w:pPr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2025</w:t>
            </w:r>
            <w:r>
              <w:rPr>
                <w:rFonts w:eastAsiaTheme="minorEastAsia"/>
                <w:sz w:val="24"/>
                <w:szCs w:val="24"/>
              </w:rPr>
              <w:t>年</w:t>
            </w:r>
            <w:r>
              <w:rPr>
                <w:rFonts w:eastAsiaTheme="minorEastAsia" w:hint="eastAsia"/>
                <w:sz w:val="24"/>
                <w:szCs w:val="24"/>
              </w:rPr>
              <w:t>12</w:t>
            </w:r>
            <w:r>
              <w:rPr>
                <w:rFonts w:eastAsiaTheme="minorEastAsia"/>
                <w:sz w:val="24"/>
                <w:szCs w:val="24"/>
              </w:rPr>
              <w:t>月</w:t>
            </w:r>
            <w:r>
              <w:rPr>
                <w:rFonts w:eastAsiaTheme="minorEastAsia" w:hint="eastAsia"/>
                <w:sz w:val="24"/>
                <w:szCs w:val="24"/>
              </w:rPr>
              <w:t>23</w:t>
            </w:r>
            <w:r>
              <w:rPr>
                <w:rFonts w:eastAsiaTheme="minorEastAsia"/>
                <w:sz w:val="24"/>
                <w:szCs w:val="24"/>
              </w:rPr>
              <w:t>日</w:t>
            </w:r>
          </w:p>
        </w:tc>
      </w:tr>
      <w:tr w:rsidR="001116EA">
        <w:trPr>
          <w:jc w:val="center"/>
        </w:trPr>
        <w:tc>
          <w:tcPr>
            <w:tcW w:w="2935" w:type="dxa"/>
            <w:vMerge/>
          </w:tcPr>
          <w:p w:rsidR="001116EA" w:rsidRDefault="001116EA">
            <w:pPr>
              <w:spacing w:line="560" w:lineRule="exact"/>
              <w:rPr>
                <w:rFonts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:rsidR="001116EA" w:rsidRDefault="00D00756">
            <w:pPr>
              <w:spacing w:line="560" w:lineRule="exact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color w:val="000000"/>
                <w:sz w:val="24"/>
                <w:szCs w:val="24"/>
              </w:rPr>
              <w:t>恢复大额申购（转换转入、定期定额投资）的原因说明</w:t>
            </w:r>
          </w:p>
        </w:tc>
        <w:tc>
          <w:tcPr>
            <w:tcW w:w="3727" w:type="dxa"/>
            <w:vAlign w:val="center"/>
          </w:tcPr>
          <w:p w:rsidR="001116EA" w:rsidRDefault="00D00756">
            <w:pPr>
              <w:spacing w:line="560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为满足广大投资者的投资需求</w:t>
            </w:r>
          </w:p>
        </w:tc>
      </w:tr>
      <w:tr w:rsidR="001116EA">
        <w:trPr>
          <w:jc w:val="center"/>
        </w:trPr>
        <w:tc>
          <w:tcPr>
            <w:tcW w:w="2935" w:type="dxa"/>
            <w:vAlign w:val="center"/>
          </w:tcPr>
          <w:p w:rsidR="001116EA" w:rsidRDefault="00D00756">
            <w:pPr>
              <w:spacing w:line="560" w:lineRule="exact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color w:val="000000"/>
                <w:sz w:val="24"/>
                <w:szCs w:val="24"/>
              </w:rPr>
              <w:t>下属分级基金的基金简称</w:t>
            </w:r>
          </w:p>
        </w:tc>
        <w:tc>
          <w:tcPr>
            <w:tcW w:w="2977" w:type="dxa"/>
            <w:vAlign w:val="center"/>
          </w:tcPr>
          <w:p w:rsidR="001116EA" w:rsidRDefault="00D00756">
            <w:pPr>
              <w:spacing w:line="560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海富通中债</w:t>
            </w:r>
            <w:r>
              <w:rPr>
                <w:rFonts w:eastAsiaTheme="minorEastAsia"/>
                <w:sz w:val="24"/>
                <w:szCs w:val="24"/>
              </w:rPr>
              <w:t>1-3</w:t>
            </w:r>
            <w:r>
              <w:rPr>
                <w:rFonts w:eastAsiaTheme="minorEastAsia"/>
                <w:sz w:val="24"/>
                <w:szCs w:val="24"/>
              </w:rPr>
              <w:t>年农发</w:t>
            </w:r>
            <w:r>
              <w:rPr>
                <w:rFonts w:eastAsiaTheme="minorEastAsia"/>
                <w:sz w:val="24"/>
                <w:szCs w:val="24"/>
              </w:rPr>
              <w:t>A</w:t>
            </w:r>
          </w:p>
        </w:tc>
        <w:tc>
          <w:tcPr>
            <w:tcW w:w="3727" w:type="dxa"/>
            <w:vAlign w:val="center"/>
          </w:tcPr>
          <w:p w:rsidR="001116EA" w:rsidRDefault="00D00756">
            <w:pPr>
              <w:spacing w:line="560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海富通中债</w:t>
            </w:r>
            <w:r>
              <w:rPr>
                <w:rFonts w:eastAsiaTheme="minorEastAsia"/>
                <w:sz w:val="24"/>
                <w:szCs w:val="24"/>
              </w:rPr>
              <w:t>1-3</w:t>
            </w:r>
            <w:r>
              <w:rPr>
                <w:rFonts w:eastAsiaTheme="minorEastAsia"/>
                <w:sz w:val="24"/>
                <w:szCs w:val="24"/>
              </w:rPr>
              <w:t>年农发</w:t>
            </w:r>
            <w:r>
              <w:rPr>
                <w:rFonts w:eastAsiaTheme="minorEastAsia"/>
                <w:sz w:val="24"/>
                <w:szCs w:val="24"/>
              </w:rPr>
              <w:t>C</w:t>
            </w:r>
          </w:p>
        </w:tc>
      </w:tr>
      <w:tr w:rsidR="001116EA">
        <w:trPr>
          <w:jc w:val="center"/>
        </w:trPr>
        <w:tc>
          <w:tcPr>
            <w:tcW w:w="2935" w:type="dxa"/>
            <w:vAlign w:val="center"/>
          </w:tcPr>
          <w:p w:rsidR="001116EA" w:rsidRDefault="00D00756">
            <w:pPr>
              <w:spacing w:line="560" w:lineRule="exact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color w:val="000000"/>
                <w:sz w:val="24"/>
                <w:szCs w:val="24"/>
              </w:rPr>
              <w:t>下属分级基金的交易代码</w:t>
            </w:r>
          </w:p>
        </w:tc>
        <w:tc>
          <w:tcPr>
            <w:tcW w:w="2977" w:type="dxa"/>
            <w:vAlign w:val="center"/>
          </w:tcPr>
          <w:p w:rsidR="001116EA" w:rsidRDefault="00D00756">
            <w:pPr>
              <w:spacing w:line="560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010262</w:t>
            </w:r>
          </w:p>
        </w:tc>
        <w:tc>
          <w:tcPr>
            <w:tcW w:w="3727" w:type="dxa"/>
            <w:vAlign w:val="center"/>
          </w:tcPr>
          <w:p w:rsidR="001116EA" w:rsidRDefault="00D00756">
            <w:pPr>
              <w:spacing w:line="560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010263</w:t>
            </w:r>
          </w:p>
        </w:tc>
      </w:tr>
      <w:tr w:rsidR="001116EA">
        <w:trPr>
          <w:jc w:val="center"/>
        </w:trPr>
        <w:tc>
          <w:tcPr>
            <w:tcW w:w="2935" w:type="dxa"/>
          </w:tcPr>
          <w:p w:rsidR="001116EA" w:rsidRDefault="00D00756">
            <w:pPr>
              <w:spacing w:line="560" w:lineRule="exact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color w:val="000000"/>
                <w:sz w:val="24"/>
                <w:szCs w:val="24"/>
              </w:rPr>
              <w:t>该分级基金是否恢复大额申购（转换转入、定期定额投资）</w:t>
            </w:r>
          </w:p>
        </w:tc>
        <w:tc>
          <w:tcPr>
            <w:tcW w:w="2977" w:type="dxa"/>
            <w:vAlign w:val="center"/>
          </w:tcPr>
          <w:p w:rsidR="001116EA" w:rsidRDefault="00D00756">
            <w:pPr>
              <w:spacing w:line="560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是</w:t>
            </w:r>
          </w:p>
        </w:tc>
        <w:tc>
          <w:tcPr>
            <w:tcW w:w="3727" w:type="dxa"/>
            <w:vAlign w:val="center"/>
          </w:tcPr>
          <w:p w:rsidR="001116EA" w:rsidRDefault="00D00756">
            <w:pPr>
              <w:spacing w:line="560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是</w:t>
            </w:r>
          </w:p>
        </w:tc>
      </w:tr>
    </w:tbl>
    <w:p w:rsidR="001116EA" w:rsidRDefault="00D00756">
      <w:pPr>
        <w:pStyle w:val="2"/>
        <w:spacing w:line="560" w:lineRule="exact"/>
        <w:rPr>
          <w:rFonts w:ascii="Times New Roman" w:eastAsiaTheme="minorEastAsia" w:hAnsi="Times New Roman"/>
          <w:bCs w:val="0"/>
          <w:color w:val="000000"/>
          <w:sz w:val="24"/>
          <w:szCs w:val="24"/>
        </w:rPr>
      </w:pPr>
      <w:bookmarkStart w:id="2" w:name="_Toc275961406"/>
      <w:r>
        <w:rPr>
          <w:rFonts w:ascii="Times New Roman" w:eastAsiaTheme="minorEastAsia" w:hAnsi="Times New Roman"/>
          <w:bCs w:val="0"/>
          <w:color w:val="000000"/>
          <w:sz w:val="24"/>
          <w:szCs w:val="24"/>
        </w:rPr>
        <w:t xml:space="preserve">2 </w:t>
      </w:r>
      <w:r>
        <w:rPr>
          <w:rFonts w:ascii="Times New Roman" w:eastAsiaTheme="minorEastAsia" w:hAnsi="Times New Roman"/>
          <w:bCs w:val="0"/>
          <w:color w:val="000000"/>
          <w:sz w:val="24"/>
          <w:szCs w:val="24"/>
        </w:rPr>
        <w:t>其他需要提示的事项</w:t>
      </w:r>
      <w:bookmarkEnd w:id="2"/>
    </w:p>
    <w:p w:rsidR="001116EA" w:rsidRDefault="00D00756">
      <w:pPr>
        <w:spacing w:line="360" w:lineRule="auto"/>
        <w:ind w:firstLineChars="200" w:firstLine="48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为满足广大投资者的需求，本基金管理人决定自</w:t>
      </w:r>
      <w:r>
        <w:rPr>
          <w:rFonts w:eastAsiaTheme="minorEastAsia"/>
          <w:sz w:val="24"/>
          <w:szCs w:val="24"/>
        </w:rPr>
        <w:t>2025</w:t>
      </w:r>
      <w:r>
        <w:rPr>
          <w:rFonts w:eastAsiaTheme="minorEastAsia"/>
          <w:sz w:val="24"/>
          <w:szCs w:val="24"/>
        </w:rPr>
        <w:t>年</w:t>
      </w:r>
      <w:r>
        <w:rPr>
          <w:rFonts w:eastAsiaTheme="minorEastAsia" w:hint="eastAsia"/>
          <w:sz w:val="24"/>
          <w:szCs w:val="24"/>
        </w:rPr>
        <w:t>12</w:t>
      </w:r>
      <w:r>
        <w:rPr>
          <w:rFonts w:eastAsiaTheme="minorEastAsia"/>
          <w:sz w:val="24"/>
          <w:szCs w:val="24"/>
        </w:rPr>
        <w:t>月</w:t>
      </w:r>
      <w:r>
        <w:rPr>
          <w:rFonts w:eastAsiaTheme="minorEastAsia" w:hint="eastAsia"/>
          <w:sz w:val="24"/>
          <w:szCs w:val="24"/>
        </w:rPr>
        <w:t>23</w:t>
      </w:r>
      <w:r>
        <w:rPr>
          <w:rFonts w:eastAsiaTheme="minorEastAsia"/>
          <w:sz w:val="24"/>
          <w:szCs w:val="24"/>
        </w:rPr>
        <w:t>日起取消</w:t>
      </w:r>
      <w:r>
        <w:rPr>
          <w:rFonts w:eastAsiaTheme="minorEastAsia"/>
          <w:sz w:val="24"/>
          <w:szCs w:val="24"/>
        </w:rPr>
        <w:lastRenderedPageBreak/>
        <w:t>对本基金单日单个基金账户累计申购（含定期定额申购）及转换转入金额不得超过</w:t>
      </w:r>
      <w:r>
        <w:rPr>
          <w:rFonts w:eastAsiaTheme="minorEastAsia"/>
          <w:sz w:val="24"/>
          <w:szCs w:val="24"/>
        </w:rPr>
        <w:t>100</w:t>
      </w:r>
      <w:r>
        <w:rPr>
          <w:rFonts w:eastAsiaTheme="minorEastAsia"/>
          <w:sz w:val="24"/>
          <w:szCs w:val="24"/>
        </w:rPr>
        <w:t>万元的限制，恢复办理本基金的正常申购（包括日常申购和定期定额申购）及转换转入业务。</w:t>
      </w:r>
    </w:p>
    <w:p w:rsidR="001116EA" w:rsidRDefault="001116EA">
      <w:pPr>
        <w:spacing w:line="360" w:lineRule="auto"/>
        <w:ind w:firstLineChars="200" w:firstLine="480"/>
        <w:rPr>
          <w:rFonts w:eastAsiaTheme="minorEastAsia"/>
          <w:sz w:val="24"/>
          <w:szCs w:val="24"/>
        </w:rPr>
      </w:pPr>
    </w:p>
    <w:p w:rsidR="001116EA" w:rsidRDefault="00D00756">
      <w:pPr>
        <w:spacing w:line="360" w:lineRule="auto"/>
        <w:ind w:firstLineChars="200" w:firstLine="48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本公告解释权归海富通基金管理有限公司。</w:t>
      </w:r>
    </w:p>
    <w:p w:rsidR="001116EA" w:rsidRDefault="001116EA">
      <w:pPr>
        <w:spacing w:line="360" w:lineRule="auto"/>
        <w:ind w:firstLineChars="200" w:firstLine="480"/>
        <w:rPr>
          <w:rFonts w:eastAsiaTheme="minorEastAsia"/>
          <w:sz w:val="24"/>
          <w:szCs w:val="24"/>
        </w:rPr>
      </w:pPr>
    </w:p>
    <w:p w:rsidR="001116EA" w:rsidRDefault="00D00756">
      <w:pPr>
        <w:spacing w:line="360" w:lineRule="auto"/>
        <w:ind w:firstLineChars="200" w:firstLine="48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投资者可访问本公司网站</w:t>
      </w:r>
      <w:r>
        <w:rPr>
          <w:rFonts w:eastAsiaTheme="minorEastAsia"/>
          <w:sz w:val="24"/>
          <w:szCs w:val="24"/>
        </w:rPr>
        <w:t>(www.hftfund.com)</w:t>
      </w:r>
      <w:r>
        <w:rPr>
          <w:rFonts w:eastAsiaTheme="minorEastAsia"/>
          <w:sz w:val="24"/>
          <w:szCs w:val="24"/>
        </w:rPr>
        <w:t>或拨打客户服务电话</w:t>
      </w:r>
      <w:r>
        <w:rPr>
          <w:rFonts w:eastAsiaTheme="minorEastAsia"/>
          <w:sz w:val="24"/>
          <w:szCs w:val="24"/>
        </w:rPr>
        <w:t>40088-40099</w:t>
      </w:r>
      <w:r>
        <w:rPr>
          <w:rFonts w:eastAsiaTheme="minorEastAsia"/>
          <w:sz w:val="24"/>
          <w:szCs w:val="24"/>
        </w:rPr>
        <w:t>（免长途话费）咨询相关情况。</w:t>
      </w:r>
    </w:p>
    <w:p w:rsidR="001116EA" w:rsidRDefault="001116EA">
      <w:pPr>
        <w:spacing w:line="360" w:lineRule="auto"/>
        <w:ind w:firstLineChars="200" w:firstLine="480"/>
        <w:rPr>
          <w:rFonts w:eastAsiaTheme="minorEastAsia"/>
          <w:sz w:val="24"/>
          <w:szCs w:val="24"/>
        </w:rPr>
      </w:pPr>
    </w:p>
    <w:p w:rsidR="001116EA" w:rsidRDefault="00D00756">
      <w:pPr>
        <w:spacing w:line="360" w:lineRule="auto"/>
        <w:ind w:firstLineChars="200" w:firstLine="480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特此公告。</w:t>
      </w:r>
    </w:p>
    <w:p w:rsidR="001116EA" w:rsidRDefault="001116EA">
      <w:pPr>
        <w:spacing w:line="360" w:lineRule="auto"/>
        <w:ind w:firstLineChars="200" w:firstLine="480"/>
        <w:rPr>
          <w:rFonts w:eastAsiaTheme="minorEastAsia"/>
          <w:sz w:val="24"/>
          <w:szCs w:val="24"/>
        </w:rPr>
      </w:pPr>
    </w:p>
    <w:p w:rsidR="001116EA" w:rsidRDefault="001116EA">
      <w:pPr>
        <w:spacing w:line="360" w:lineRule="auto"/>
        <w:ind w:firstLineChars="200" w:firstLine="480"/>
        <w:rPr>
          <w:rFonts w:eastAsiaTheme="minorEastAsia"/>
          <w:sz w:val="24"/>
          <w:szCs w:val="24"/>
        </w:rPr>
      </w:pPr>
    </w:p>
    <w:p w:rsidR="001116EA" w:rsidRDefault="001116EA">
      <w:pPr>
        <w:spacing w:line="360" w:lineRule="auto"/>
        <w:ind w:firstLineChars="200" w:firstLine="480"/>
        <w:rPr>
          <w:rFonts w:eastAsiaTheme="minorEastAsia"/>
          <w:sz w:val="24"/>
          <w:szCs w:val="24"/>
        </w:rPr>
      </w:pPr>
    </w:p>
    <w:p w:rsidR="001116EA" w:rsidRDefault="00D00756">
      <w:pPr>
        <w:tabs>
          <w:tab w:val="left" w:pos="426"/>
        </w:tabs>
        <w:spacing w:before="29" w:line="288" w:lineRule="auto"/>
        <w:ind w:firstLineChars="200" w:firstLine="480"/>
        <w:jc w:val="right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海富通基金管理有限公司</w:t>
      </w:r>
    </w:p>
    <w:p w:rsidR="001116EA" w:rsidRDefault="00D00756">
      <w:pPr>
        <w:tabs>
          <w:tab w:val="left" w:pos="426"/>
        </w:tabs>
        <w:spacing w:before="29" w:line="288" w:lineRule="auto"/>
        <w:ind w:firstLineChars="200" w:firstLine="480"/>
        <w:jc w:val="right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2025</w:t>
      </w:r>
      <w:r>
        <w:rPr>
          <w:rFonts w:eastAsiaTheme="minorEastAsia"/>
          <w:sz w:val="24"/>
          <w:szCs w:val="24"/>
        </w:rPr>
        <w:t>年</w:t>
      </w:r>
      <w:r>
        <w:rPr>
          <w:rFonts w:eastAsiaTheme="minorEastAsia" w:hint="eastAsia"/>
          <w:sz w:val="24"/>
          <w:szCs w:val="24"/>
        </w:rPr>
        <w:t>12</w:t>
      </w:r>
      <w:r>
        <w:rPr>
          <w:rFonts w:eastAsiaTheme="minorEastAsia"/>
          <w:sz w:val="24"/>
          <w:szCs w:val="24"/>
        </w:rPr>
        <w:t>月</w:t>
      </w:r>
      <w:r>
        <w:rPr>
          <w:rFonts w:eastAsiaTheme="minorEastAsia"/>
          <w:sz w:val="24"/>
          <w:szCs w:val="24"/>
        </w:rPr>
        <w:t>2</w:t>
      </w:r>
      <w:r>
        <w:rPr>
          <w:rFonts w:eastAsiaTheme="minorEastAsia" w:hint="eastAsia"/>
          <w:sz w:val="24"/>
          <w:szCs w:val="24"/>
        </w:rPr>
        <w:t>3</w:t>
      </w:r>
      <w:r>
        <w:rPr>
          <w:rFonts w:eastAsiaTheme="minorEastAsia"/>
          <w:sz w:val="24"/>
          <w:szCs w:val="24"/>
        </w:rPr>
        <w:t>日</w:t>
      </w:r>
    </w:p>
    <w:p w:rsidR="001116EA" w:rsidRDefault="001116EA">
      <w:pPr>
        <w:spacing w:line="360" w:lineRule="auto"/>
        <w:ind w:firstLineChars="200" w:firstLine="480"/>
        <w:rPr>
          <w:rFonts w:eastAsiaTheme="minorEastAsia"/>
          <w:sz w:val="24"/>
          <w:szCs w:val="24"/>
        </w:rPr>
      </w:pPr>
    </w:p>
    <w:sectPr w:rsidR="001116EA" w:rsidSect="001116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仿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54944"/>
    <w:rsid w:val="00041353"/>
    <w:rsid w:val="000D3850"/>
    <w:rsid w:val="001116EA"/>
    <w:rsid w:val="0017038B"/>
    <w:rsid w:val="001A713B"/>
    <w:rsid w:val="001A7B2D"/>
    <w:rsid w:val="001D786A"/>
    <w:rsid w:val="001E0B06"/>
    <w:rsid w:val="001E5C6F"/>
    <w:rsid w:val="00201B9E"/>
    <w:rsid w:val="00213038"/>
    <w:rsid w:val="0023305B"/>
    <w:rsid w:val="0024721A"/>
    <w:rsid w:val="0025017B"/>
    <w:rsid w:val="002556B3"/>
    <w:rsid w:val="002800BA"/>
    <w:rsid w:val="002834C9"/>
    <w:rsid w:val="00283FAE"/>
    <w:rsid w:val="002B31C8"/>
    <w:rsid w:val="002C0753"/>
    <w:rsid w:val="002C49BE"/>
    <w:rsid w:val="00354944"/>
    <w:rsid w:val="00390AE9"/>
    <w:rsid w:val="00395A1D"/>
    <w:rsid w:val="0042173A"/>
    <w:rsid w:val="00445330"/>
    <w:rsid w:val="004966BA"/>
    <w:rsid w:val="004C7794"/>
    <w:rsid w:val="005634A1"/>
    <w:rsid w:val="00577236"/>
    <w:rsid w:val="00582B4E"/>
    <w:rsid w:val="005C51AD"/>
    <w:rsid w:val="005D0E59"/>
    <w:rsid w:val="006069E4"/>
    <w:rsid w:val="00620B93"/>
    <w:rsid w:val="006D2C30"/>
    <w:rsid w:val="00753665"/>
    <w:rsid w:val="007746E8"/>
    <w:rsid w:val="007B0A30"/>
    <w:rsid w:val="00834E34"/>
    <w:rsid w:val="00842476"/>
    <w:rsid w:val="008A1732"/>
    <w:rsid w:val="00935A9D"/>
    <w:rsid w:val="00945D1C"/>
    <w:rsid w:val="00954092"/>
    <w:rsid w:val="00970A64"/>
    <w:rsid w:val="0099630D"/>
    <w:rsid w:val="009B45C8"/>
    <w:rsid w:val="009D18EA"/>
    <w:rsid w:val="009E21D7"/>
    <w:rsid w:val="009E7002"/>
    <w:rsid w:val="009E7D6B"/>
    <w:rsid w:val="00A244E5"/>
    <w:rsid w:val="00A2791F"/>
    <w:rsid w:val="00A528B2"/>
    <w:rsid w:val="00A55EB2"/>
    <w:rsid w:val="00A60807"/>
    <w:rsid w:val="00AA74F5"/>
    <w:rsid w:val="00AC4909"/>
    <w:rsid w:val="00AD6968"/>
    <w:rsid w:val="00B22139"/>
    <w:rsid w:val="00B65860"/>
    <w:rsid w:val="00B72684"/>
    <w:rsid w:val="00B91220"/>
    <w:rsid w:val="00BB33A8"/>
    <w:rsid w:val="00BC210A"/>
    <w:rsid w:val="00BD5220"/>
    <w:rsid w:val="00BE1B54"/>
    <w:rsid w:val="00C2066C"/>
    <w:rsid w:val="00C540E8"/>
    <w:rsid w:val="00C55D15"/>
    <w:rsid w:val="00C8549B"/>
    <w:rsid w:val="00CF4998"/>
    <w:rsid w:val="00D00756"/>
    <w:rsid w:val="00D01B69"/>
    <w:rsid w:val="00D04D7B"/>
    <w:rsid w:val="00D04E3A"/>
    <w:rsid w:val="00D330A0"/>
    <w:rsid w:val="00D7558F"/>
    <w:rsid w:val="00DB5FB1"/>
    <w:rsid w:val="00DC0EEA"/>
    <w:rsid w:val="00E05CA0"/>
    <w:rsid w:val="00E12AC5"/>
    <w:rsid w:val="00E16A08"/>
    <w:rsid w:val="00E43F25"/>
    <w:rsid w:val="00E618DC"/>
    <w:rsid w:val="00E6324D"/>
    <w:rsid w:val="00E76644"/>
    <w:rsid w:val="00EF57EA"/>
    <w:rsid w:val="00F30C13"/>
    <w:rsid w:val="00FD38CF"/>
    <w:rsid w:val="098A0AC0"/>
    <w:rsid w:val="0D7B2511"/>
    <w:rsid w:val="262B300D"/>
    <w:rsid w:val="3ABF0F85"/>
    <w:rsid w:val="680318F8"/>
    <w:rsid w:val="7C8134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6EA"/>
    <w:pPr>
      <w:widowControl w:val="0"/>
      <w:jc w:val="both"/>
    </w:pPr>
    <w:rPr>
      <w:rFonts w:ascii="Times New Roman" w:eastAsia="方正仿宋简体" w:hAnsi="Times New Roman" w:cs="Times New Roman"/>
      <w:kern w:val="2"/>
      <w:sz w:val="32"/>
    </w:rPr>
  </w:style>
  <w:style w:type="paragraph" w:styleId="2">
    <w:name w:val="heading 2"/>
    <w:basedOn w:val="a"/>
    <w:next w:val="a"/>
    <w:link w:val="2Char"/>
    <w:qFormat/>
    <w:rsid w:val="001116EA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1116E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1116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1116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2Char">
    <w:name w:val="标题 2 Char"/>
    <w:basedOn w:val="a0"/>
    <w:link w:val="2"/>
    <w:qFormat/>
    <w:rsid w:val="001116EA"/>
    <w:rPr>
      <w:rFonts w:ascii="Arial" w:eastAsia="黑体" w:hAnsi="Arial" w:cs="Times New Roman"/>
      <w:b/>
      <w:bCs/>
      <w:sz w:val="32"/>
      <w:szCs w:val="32"/>
    </w:rPr>
  </w:style>
  <w:style w:type="character" w:customStyle="1" w:styleId="Char1">
    <w:name w:val="页眉 Char"/>
    <w:basedOn w:val="a0"/>
    <w:link w:val="a5"/>
    <w:uiPriority w:val="99"/>
    <w:qFormat/>
    <w:rsid w:val="001116EA"/>
    <w:rPr>
      <w:rFonts w:ascii="Times New Roman" w:eastAsia="方正仿宋简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1116EA"/>
    <w:rPr>
      <w:rFonts w:ascii="Times New Roman" w:eastAsia="方正仿宋简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1116EA"/>
    <w:rPr>
      <w:rFonts w:ascii="Times New Roman" w:eastAsia="方正仿宋简体" w:hAnsi="Times New Roman" w:cs="Times New Roman"/>
      <w:sz w:val="18"/>
      <w:szCs w:val="18"/>
    </w:rPr>
  </w:style>
  <w:style w:type="paragraph" w:customStyle="1" w:styleId="1">
    <w:name w:val="修订1"/>
    <w:hidden/>
    <w:uiPriority w:val="99"/>
    <w:unhideWhenUsed/>
    <w:qFormat/>
    <w:rsid w:val="001116EA"/>
    <w:rPr>
      <w:rFonts w:ascii="Times New Roman" w:eastAsia="方正仿宋简体" w:hAnsi="Times New Roman" w:cs="Times New Roman"/>
      <w:kern w:val="2"/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103</Words>
  <Characters>593</Characters>
  <Application>Microsoft Office Word</Application>
  <DocSecurity>4</DocSecurity>
  <Lines>4</Lines>
  <Paragraphs>1</Paragraphs>
  <ScaleCrop>false</ScaleCrop>
  <Company>微软中国</Company>
  <LinksUpToDate>false</LinksUpToDate>
  <CharactersWithSpaces>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ZHONGM</cp:lastModifiedBy>
  <cp:revision>2</cp:revision>
  <dcterms:created xsi:type="dcterms:W3CDTF">2025-12-22T16:02:00Z</dcterms:created>
  <dcterms:modified xsi:type="dcterms:W3CDTF">2025-12-22T16:02:00Z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F604B38B42004D749E4B55E378F5F91B</vt:lpwstr>
  </property>
</Properties>
</file>