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1A" w:rsidRPr="00145369" w:rsidRDefault="007E29C9">
      <w:pPr>
        <w:spacing w:line="360" w:lineRule="auto"/>
        <w:jc w:val="center"/>
        <w:rPr>
          <w:rFonts w:ascii="宋体" w:hAnsi="宋体"/>
          <w:b/>
          <w:bCs/>
          <w:sz w:val="28"/>
        </w:rPr>
      </w:pPr>
      <w:r w:rsidRPr="00145369">
        <w:rPr>
          <w:rFonts w:ascii="宋体" w:hAnsi="宋体" w:hint="eastAsia"/>
          <w:b/>
          <w:bCs/>
          <w:sz w:val="28"/>
        </w:rPr>
        <w:t>易方达基金管理有限公司关于</w:t>
      </w:r>
      <w:r w:rsidR="0055685E" w:rsidRPr="00145369">
        <w:rPr>
          <w:rFonts w:ascii="宋体" w:hAnsi="宋体" w:hint="eastAsia"/>
          <w:b/>
          <w:bCs/>
          <w:sz w:val="28"/>
        </w:rPr>
        <w:t>聘任</w:t>
      </w:r>
      <w:r w:rsidRPr="00145369">
        <w:rPr>
          <w:rFonts w:ascii="宋体" w:hAnsi="宋体" w:hint="eastAsia"/>
          <w:b/>
          <w:bCs/>
          <w:sz w:val="28"/>
        </w:rPr>
        <w:t>基金经理</w:t>
      </w:r>
      <w:r w:rsidR="00474E66" w:rsidRPr="00145369">
        <w:rPr>
          <w:rFonts w:ascii="宋体" w:hAnsi="宋体" w:hint="eastAsia"/>
          <w:b/>
          <w:bCs/>
          <w:sz w:val="28"/>
        </w:rPr>
        <w:t>助理</w:t>
      </w:r>
      <w:r w:rsidRPr="00145369">
        <w:rPr>
          <w:rFonts w:ascii="宋体" w:hAnsi="宋体" w:hint="eastAsia"/>
          <w:b/>
          <w:bCs/>
          <w:sz w:val="28"/>
        </w:rPr>
        <w:t>的公告</w:t>
      </w:r>
    </w:p>
    <w:p w:rsidR="004533C2" w:rsidRPr="00145369" w:rsidRDefault="004533C2" w:rsidP="00040F6D">
      <w:pPr>
        <w:autoSpaceDE w:val="0"/>
        <w:autoSpaceDN w:val="0"/>
        <w:adjustRightInd w:val="0"/>
        <w:spacing w:line="360" w:lineRule="auto"/>
        <w:ind w:firstLineChars="177" w:firstLine="425"/>
        <w:jc w:val="left"/>
        <w:rPr>
          <w:rFonts w:ascii="宋体" w:hAnsi="宋体"/>
          <w:sz w:val="24"/>
        </w:rPr>
      </w:pPr>
    </w:p>
    <w:p w:rsidR="002B6CCC" w:rsidRDefault="007E29C9" w:rsidP="002B6CCC">
      <w:pPr>
        <w:spacing w:line="360" w:lineRule="auto"/>
        <w:ind w:firstLineChars="200" w:firstLine="480"/>
        <w:jc w:val="left"/>
        <w:rPr>
          <w:rFonts w:ascii="宋体" w:hAnsi="宋体"/>
          <w:sz w:val="24"/>
        </w:rPr>
      </w:pPr>
      <w:r w:rsidRPr="000D092D">
        <w:rPr>
          <w:rFonts w:ascii="宋体" w:hAnsi="宋体" w:hint="eastAsia"/>
          <w:sz w:val="24"/>
        </w:rPr>
        <w:t>因工作需要，公司聘任张泽峰为易方达黄金交易型开放式证券投资基金联接基金的基金经理助理，聘任宋钊贤为易方达恒生港股通高股息低波动交易型开放式指数证券投资基金发起式联接基金的基金经理助理，聘任刘树荣为易方达中证国资央企</w:t>
      </w:r>
      <w:r w:rsidRPr="000D092D">
        <w:rPr>
          <w:rFonts w:ascii="宋体" w:hAnsi="宋体" w:hint="eastAsia"/>
          <w:sz w:val="24"/>
        </w:rPr>
        <w:t>50</w:t>
      </w:r>
      <w:r w:rsidRPr="000D092D">
        <w:rPr>
          <w:rFonts w:ascii="宋体" w:hAnsi="宋体" w:hint="eastAsia"/>
          <w:sz w:val="24"/>
        </w:rPr>
        <w:t>交易型开放式指数证券投资基金发起式联接基金的基金经理助理。上述调整自公告之日起生效。</w:t>
      </w:r>
    </w:p>
    <w:p w:rsidR="00030170" w:rsidRPr="000D092D" w:rsidRDefault="007E29C9" w:rsidP="002B6CCC">
      <w:pPr>
        <w:spacing w:line="360" w:lineRule="auto"/>
        <w:ind w:firstLineChars="200" w:firstLine="480"/>
        <w:jc w:val="left"/>
        <w:rPr>
          <w:rFonts w:ascii="宋体" w:hAnsi="宋体"/>
          <w:sz w:val="24"/>
        </w:rPr>
      </w:pPr>
      <w:r w:rsidRPr="000D092D">
        <w:rPr>
          <w:rFonts w:ascii="宋体" w:hAnsi="宋体" w:hint="eastAsia"/>
          <w:sz w:val="24"/>
        </w:rPr>
        <w:t>特此公告。</w:t>
      </w:r>
    </w:p>
    <w:p w:rsidR="001C7982" w:rsidRPr="000D092D" w:rsidRDefault="001C7982" w:rsidP="00544078">
      <w:pPr>
        <w:spacing w:line="360" w:lineRule="auto"/>
        <w:ind w:firstLineChars="200" w:firstLine="480"/>
        <w:rPr>
          <w:rFonts w:ascii="宋体" w:hAnsi="宋体"/>
          <w:sz w:val="24"/>
        </w:rPr>
      </w:pPr>
    </w:p>
    <w:p w:rsidR="00030170" w:rsidRPr="000D092D" w:rsidRDefault="007E29C9" w:rsidP="00961736">
      <w:pPr>
        <w:wordWrap w:val="0"/>
        <w:spacing w:line="460" w:lineRule="exact"/>
        <w:jc w:val="right"/>
        <w:rPr>
          <w:sz w:val="24"/>
        </w:rPr>
      </w:pP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t xml:space="preserve">  </w:t>
      </w:r>
      <w:r w:rsidRPr="000D092D">
        <w:rPr>
          <w:rFonts w:hint="eastAsia"/>
          <w:sz w:val="24"/>
        </w:rPr>
        <w:t>易方达基金管理有限公司</w:t>
      </w:r>
      <w:r w:rsidR="00961736">
        <w:rPr>
          <w:rFonts w:hint="eastAsia"/>
          <w:sz w:val="24"/>
        </w:rPr>
        <w:t xml:space="preserve"> </w:t>
      </w:r>
      <w:r w:rsidR="00961736">
        <w:rPr>
          <w:sz w:val="24"/>
        </w:rPr>
        <w:t xml:space="preserve">   </w:t>
      </w:r>
    </w:p>
    <w:p w:rsidR="00030170" w:rsidRPr="000D092D" w:rsidRDefault="007E29C9" w:rsidP="00B66CE7">
      <w:pPr>
        <w:spacing w:line="460" w:lineRule="exact"/>
        <w:ind w:firstLineChars="2350" w:firstLine="5640"/>
        <w:jc w:val="left"/>
        <w:rPr>
          <w:sz w:val="24"/>
        </w:rPr>
      </w:pPr>
      <w:r>
        <w:rPr>
          <w:sz w:val="24"/>
        </w:rPr>
        <w:t>2025</w:t>
      </w:r>
      <w:r>
        <w:rPr>
          <w:sz w:val="24"/>
        </w:rPr>
        <w:t>年</w:t>
      </w:r>
      <w:r>
        <w:rPr>
          <w:sz w:val="24"/>
        </w:rPr>
        <w:t>12</w:t>
      </w:r>
      <w:r>
        <w:rPr>
          <w:sz w:val="24"/>
        </w:rPr>
        <w:t>月</w:t>
      </w:r>
      <w:r>
        <w:rPr>
          <w:sz w:val="24"/>
        </w:rPr>
        <w:t>20</w:t>
      </w:r>
      <w:r>
        <w:rPr>
          <w:sz w:val="24"/>
        </w:rPr>
        <w:t>日</w:t>
      </w:r>
    </w:p>
    <w:p w:rsidR="00030170" w:rsidRPr="000D092D" w:rsidRDefault="00030170" w:rsidP="00030170">
      <w:pPr>
        <w:jc w:val="right"/>
        <w:rPr>
          <w:sz w:val="24"/>
        </w:rPr>
      </w:pPr>
    </w:p>
    <w:p w:rsidR="00030170" w:rsidRPr="000D092D" w:rsidRDefault="00030170" w:rsidP="00030170">
      <w:pPr>
        <w:ind w:right="560"/>
        <w:rPr>
          <w:sz w:val="24"/>
        </w:rPr>
      </w:pPr>
    </w:p>
    <w:p w:rsidR="004F7241" w:rsidRPr="008E314F" w:rsidRDefault="007E29C9" w:rsidP="004F7241">
      <w:pPr>
        <w:spacing w:line="360" w:lineRule="auto"/>
        <w:rPr>
          <w:rFonts w:ascii="宋体" w:hAnsi="宋体"/>
          <w:sz w:val="24"/>
        </w:rPr>
      </w:pPr>
      <w:r>
        <w:rPr>
          <w:rFonts w:hint="eastAsia"/>
          <w:b/>
          <w:bCs/>
          <w:sz w:val="24"/>
        </w:rPr>
        <w:t>附</w:t>
      </w:r>
      <w:r w:rsidRPr="008E314F">
        <w:rPr>
          <w:rFonts w:hint="eastAsia"/>
          <w:b/>
          <w:bCs/>
          <w:sz w:val="24"/>
        </w:rPr>
        <w:t>简历</w:t>
      </w:r>
      <w:r>
        <w:rPr>
          <w:rFonts w:hint="eastAsia"/>
          <w:b/>
          <w:bCs/>
          <w:sz w:val="24"/>
        </w:rPr>
        <w:t>：</w:t>
      </w:r>
    </w:p>
    <w:p w:rsidR="00D04DAD" w:rsidRPr="008E314F" w:rsidRDefault="007E29C9" w:rsidP="001553BE">
      <w:pPr>
        <w:spacing w:line="360" w:lineRule="auto"/>
        <w:ind w:firstLineChars="200" w:firstLine="480"/>
        <w:jc w:val="left"/>
        <w:rPr>
          <w:rStyle w:val="da"/>
          <w:rFonts w:ascii="宋体" w:hAnsi="宋体"/>
          <w:sz w:val="24"/>
        </w:rPr>
      </w:pPr>
      <w:r>
        <w:rPr>
          <w:rFonts w:ascii="宋体" w:hAnsi="宋体" w:hint="eastAsia"/>
          <w:sz w:val="24"/>
        </w:rPr>
        <w:t>张泽峰先生，工学博士，具有</w:t>
      </w:r>
      <w:r w:rsidR="006E5166">
        <w:rPr>
          <w:rFonts w:ascii="宋体" w:hAnsi="宋体" w:hint="eastAsia"/>
          <w:sz w:val="24"/>
        </w:rPr>
        <w:t>4</w:t>
      </w:r>
      <w:r>
        <w:rPr>
          <w:rFonts w:ascii="宋体" w:hAnsi="宋体" w:hint="eastAsia"/>
          <w:sz w:val="24"/>
        </w:rPr>
        <w:t>年证券从业经历。现任易方达基金管理有限公司基金经理、基金经理助理。</w:t>
      </w:r>
      <w:r w:rsidR="006E5166" w:rsidRPr="006E5166">
        <w:rPr>
          <w:rFonts w:ascii="宋体" w:hAnsi="宋体" w:hint="eastAsia"/>
          <w:sz w:val="24"/>
        </w:rPr>
        <w:t>曾任易方达基金管理有限公司研究员。</w:t>
      </w:r>
    </w:p>
    <w:p w:rsidR="00D04DAD" w:rsidRPr="008E314F" w:rsidRDefault="007E29C9" w:rsidP="001553BE">
      <w:pPr>
        <w:spacing w:line="360" w:lineRule="auto"/>
        <w:ind w:firstLineChars="200" w:firstLine="480"/>
        <w:jc w:val="left"/>
        <w:rPr>
          <w:rStyle w:val="da"/>
          <w:rFonts w:ascii="宋体" w:hAnsi="宋体"/>
          <w:sz w:val="24"/>
        </w:rPr>
      </w:pPr>
      <w:r>
        <w:rPr>
          <w:rFonts w:ascii="宋体" w:hAnsi="宋体" w:hint="eastAsia"/>
          <w:sz w:val="24"/>
        </w:rPr>
        <w:t>宋钊贤先生，理学硕士，具有</w:t>
      </w:r>
      <w:r w:rsidR="006E5166">
        <w:rPr>
          <w:rFonts w:ascii="宋体" w:hAnsi="宋体" w:hint="eastAsia"/>
          <w:sz w:val="24"/>
        </w:rPr>
        <w:t>11</w:t>
      </w:r>
      <w:r>
        <w:rPr>
          <w:rFonts w:ascii="宋体" w:hAnsi="宋体" w:hint="eastAsia"/>
          <w:sz w:val="24"/>
        </w:rPr>
        <w:t>年证券从业经历。现任易方达基金管理有限公司基金经理、基金经理助理。</w:t>
      </w:r>
      <w:r w:rsidR="006E5166" w:rsidRPr="006E5166">
        <w:rPr>
          <w:rFonts w:ascii="宋体" w:hAnsi="宋体" w:hint="eastAsia"/>
          <w:sz w:val="24"/>
        </w:rPr>
        <w:t>曾任易方达基金管理有限公司投资支持专员、研究员、投资经理助理、投资经理，易方达资产管理（香港）有限公司基金经理。</w:t>
      </w:r>
    </w:p>
    <w:p w:rsidR="00D04DAD" w:rsidRPr="008E314F" w:rsidRDefault="007E29C9" w:rsidP="001553BE">
      <w:pPr>
        <w:spacing w:line="360" w:lineRule="auto"/>
        <w:ind w:firstLineChars="200" w:firstLine="480"/>
        <w:jc w:val="left"/>
        <w:rPr>
          <w:rStyle w:val="da"/>
          <w:rFonts w:ascii="宋体" w:hAnsi="宋体"/>
          <w:sz w:val="24"/>
        </w:rPr>
      </w:pPr>
      <w:r>
        <w:rPr>
          <w:rFonts w:ascii="宋体" w:hAnsi="宋体" w:hint="eastAsia"/>
          <w:sz w:val="24"/>
        </w:rPr>
        <w:t>刘树荣先生，经济学硕士，具有</w:t>
      </w:r>
      <w:r w:rsidR="006E5166">
        <w:rPr>
          <w:rFonts w:ascii="宋体" w:hAnsi="宋体" w:hint="eastAsia"/>
          <w:sz w:val="24"/>
        </w:rPr>
        <w:t>18</w:t>
      </w:r>
      <w:r>
        <w:rPr>
          <w:rFonts w:ascii="宋体" w:hAnsi="宋体" w:hint="eastAsia"/>
          <w:sz w:val="24"/>
        </w:rPr>
        <w:t>年证券从业经历。现任易方达基金管理有限公司基金经理、基金经理助理。</w:t>
      </w:r>
      <w:r w:rsidR="006E5166" w:rsidRPr="006E5166">
        <w:rPr>
          <w:rFonts w:ascii="宋体" w:hAnsi="宋体" w:hint="eastAsia"/>
          <w:sz w:val="24"/>
        </w:rPr>
        <w:t>曾任招</w:t>
      </w:r>
      <w:bookmarkStart w:id="0" w:name="_GoBack"/>
      <w:bookmarkEnd w:id="0"/>
      <w:r w:rsidR="006E5166" w:rsidRPr="006E5166">
        <w:rPr>
          <w:rFonts w:ascii="宋体" w:hAnsi="宋体" w:hint="eastAsia"/>
          <w:sz w:val="24"/>
        </w:rPr>
        <w:t>商银行资产托管部基金会计，易方达基金管理有限公司核算部基金核算专员、指数与量化投资部运作支持专员。</w:t>
      </w:r>
    </w:p>
    <w:sectPr w:rsidR="00D04DAD" w:rsidRPr="008E314F" w:rsidSect="00406E54">
      <w:pgSz w:w="11906" w:h="16838"/>
      <w:pgMar w:top="1440" w:right="1800" w:bottom="1418"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7FF2"/>
    <w:rsid w:val="00004638"/>
    <w:rsid w:val="00004A2B"/>
    <w:rsid w:val="00007AC0"/>
    <w:rsid w:val="00010174"/>
    <w:rsid w:val="00030170"/>
    <w:rsid w:val="0003157F"/>
    <w:rsid w:val="00032E20"/>
    <w:rsid w:val="0003639C"/>
    <w:rsid w:val="00040F6D"/>
    <w:rsid w:val="00043212"/>
    <w:rsid w:val="000506BD"/>
    <w:rsid w:val="00052A36"/>
    <w:rsid w:val="00063736"/>
    <w:rsid w:val="00093CB2"/>
    <w:rsid w:val="000A57C2"/>
    <w:rsid w:val="000B1D2D"/>
    <w:rsid w:val="000C542E"/>
    <w:rsid w:val="000D092D"/>
    <w:rsid w:val="000D13CA"/>
    <w:rsid w:val="000D250D"/>
    <w:rsid w:val="000D30EC"/>
    <w:rsid w:val="001020F1"/>
    <w:rsid w:val="00107522"/>
    <w:rsid w:val="0011617A"/>
    <w:rsid w:val="0012574E"/>
    <w:rsid w:val="0012646D"/>
    <w:rsid w:val="0013261B"/>
    <w:rsid w:val="00145369"/>
    <w:rsid w:val="001553BE"/>
    <w:rsid w:val="001756E7"/>
    <w:rsid w:val="001918D3"/>
    <w:rsid w:val="00195EA8"/>
    <w:rsid w:val="001A6888"/>
    <w:rsid w:val="001B230A"/>
    <w:rsid w:val="001C580C"/>
    <w:rsid w:val="001C7379"/>
    <w:rsid w:val="001C7982"/>
    <w:rsid w:val="001D33F9"/>
    <w:rsid w:val="001F1A58"/>
    <w:rsid w:val="001F2FE4"/>
    <w:rsid w:val="001F67AE"/>
    <w:rsid w:val="00204CD3"/>
    <w:rsid w:val="00215F6C"/>
    <w:rsid w:val="00233B46"/>
    <w:rsid w:val="002345C6"/>
    <w:rsid w:val="002354D9"/>
    <w:rsid w:val="0023662B"/>
    <w:rsid w:val="00281535"/>
    <w:rsid w:val="0028512F"/>
    <w:rsid w:val="00286FE9"/>
    <w:rsid w:val="002B6CCC"/>
    <w:rsid w:val="002B7894"/>
    <w:rsid w:val="002D352A"/>
    <w:rsid w:val="002E01C7"/>
    <w:rsid w:val="002E4FF2"/>
    <w:rsid w:val="002E7B19"/>
    <w:rsid w:val="002F6381"/>
    <w:rsid w:val="00311874"/>
    <w:rsid w:val="00330416"/>
    <w:rsid w:val="00331CAF"/>
    <w:rsid w:val="00332E07"/>
    <w:rsid w:val="00333575"/>
    <w:rsid w:val="003346D3"/>
    <w:rsid w:val="00337CF2"/>
    <w:rsid w:val="0034372B"/>
    <w:rsid w:val="00352F1E"/>
    <w:rsid w:val="003620D9"/>
    <w:rsid w:val="00367B78"/>
    <w:rsid w:val="00375144"/>
    <w:rsid w:val="0038601A"/>
    <w:rsid w:val="00396DB6"/>
    <w:rsid w:val="003A348E"/>
    <w:rsid w:val="003A4283"/>
    <w:rsid w:val="003A514E"/>
    <w:rsid w:val="003B4CBC"/>
    <w:rsid w:val="003B4DC7"/>
    <w:rsid w:val="003D1763"/>
    <w:rsid w:val="003D21B6"/>
    <w:rsid w:val="003D3FE1"/>
    <w:rsid w:val="003E2EF1"/>
    <w:rsid w:val="003F1216"/>
    <w:rsid w:val="003F2F5D"/>
    <w:rsid w:val="00406E54"/>
    <w:rsid w:val="00411128"/>
    <w:rsid w:val="00421AE8"/>
    <w:rsid w:val="00427CAD"/>
    <w:rsid w:val="00434EF0"/>
    <w:rsid w:val="004359CE"/>
    <w:rsid w:val="004366FF"/>
    <w:rsid w:val="00441ACB"/>
    <w:rsid w:val="00442491"/>
    <w:rsid w:val="004533C2"/>
    <w:rsid w:val="00453781"/>
    <w:rsid w:val="00454DC3"/>
    <w:rsid w:val="0046148F"/>
    <w:rsid w:val="00474E66"/>
    <w:rsid w:val="0048230A"/>
    <w:rsid w:val="00485B5F"/>
    <w:rsid w:val="00494845"/>
    <w:rsid w:val="004A3AE4"/>
    <w:rsid w:val="004A46ED"/>
    <w:rsid w:val="004E10FE"/>
    <w:rsid w:val="004E1FFF"/>
    <w:rsid w:val="004E3CA5"/>
    <w:rsid w:val="004E74B4"/>
    <w:rsid w:val="004F7241"/>
    <w:rsid w:val="00520417"/>
    <w:rsid w:val="00522473"/>
    <w:rsid w:val="005408BF"/>
    <w:rsid w:val="00544078"/>
    <w:rsid w:val="00547316"/>
    <w:rsid w:val="00552785"/>
    <w:rsid w:val="0055685E"/>
    <w:rsid w:val="00587090"/>
    <w:rsid w:val="0059111C"/>
    <w:rsid w:val="00597031"/>
    <w:rsid w:val="00597688"/>
    <w:rsid w:val="005A5A7D"/>
    <w:rsid w:val="005B0301"/>
    <w:rsid w:val="005B2961"/>
    <w:rsid w:val="005C2993"/>
    <w:rsid w:val="005C3DB0"/>
    <w:rsid w:val="005D0C9F"/>
    <w:rsid w:val="00625EAF"/>
    <w:rsid w:val="0063650C"/>
    <w:rsid w:val="00654172"/>
    <w:rsid w:val="00654B9B"/>
    <w:rsid w:val="00665057"/>
    <w:rsid w:val="00670105"/>
    <w:rsid w:val="00674D83"/>
    <w:rsid w:val="0068040F"/>
    <w:rsid w:val="0068529B"/>
    <w:rsid w:val="00685E88"/>
    <w:rsid w:val="006A1F5C"/>
    <w:rsid w:val="006A31D2"/>
    <w:rsid w:val="006A4760"/>
    <w:rsid w:val="006B0181"/>
    <w:rsid w:val="006B194F"/>
    <w:rsid w:val="006B480C"/>
    <w:rsid w:val="006C48EE"/>
    <w:rsid w:val="006D4EF4"/>
    <w:rsid w:val="006E2FEA"/>
    <w:rsid w:val="006E5166"/>
    <w:rsid w:val="006F4003"/>
    <w:rsid w:val="0070101D"/>
    <w:rsid w:val="00732400"/>
    <w:rsid w:val="00733621"/>
    <w:rsid w:val="00741E4B"/>
    <w:rsid w:val="00744792"/>
    <w:rsid w:val="00752137"/>
    <w:rsid w:val="00766FAA"/>
    <w:rsid w:val="00767099"/>
    <w:rsid w:val="0077298B"/>
    <w:rsid w:val="00791986"/>
    <w:rsid w:val="007927C6"/>
    <w:rsid w:val="007A7D28"/>
    <w:rsid w:val="007B4DD5"/>
    <w:rsid w:val="007B7120"/>
    <w:rsid w:val="007E0B00"/>
    <w:rsid w:val="007E29C9"/>
    <w:rsid w:val="007E672C"/>
    <w:rsid w:val="007F584F"/>
    <w:rsid w:val="00805DF8"/>
    <w:rsid w:val="0081360C"/>
    <w:rsid w:val="008203E0"/>
    <w:rsid w:val="008244E7"/>
    <w:rsid w:val="008370ED"/>
    <w:rsid w:val="008478B5"/>
    <w:rsid w:val="00854B0B"/>
    <w:rsid w:val="00882185"/>
    <w:rsid w:val="00882AE5"/>
    <w:rsid w:val="008B3FE5"/>
    <w:rsid w:val="008C740D"/>
    <w:rsid w:val="008D0CAF"/>
    <w:rsid w:val="008E1708"/>
    <w:rsid w:val="008E1DE5"/>
    <w:rsid w:val="008E314F"/>
    <w:rsid w:val="008E67CC"/>
    <w:rsid w:val="008E7FF2"/>
    <w:rsid w:val="008F2C7F"/>
    <w:rsid w:val="008F2DA6"/>
    <w:rsid w:val="008F6BF4"/>
    <w:rsid w:val="00901909"/>
    <w:rsid w:val="00906511"/>
    <w:rsid w:val="00920941"/>
    <w:rsid w:val="009246EA"/>
    <w:rsid w:val="00926701"/>
    <w:rsid w:val="0094504C"/>
    <w:rsid w:val="00947410"/>
    <w:rsid w:val="00950A0B"/>
    <w:rsid w:val="0095275E"/>
    <w:rsid w:val="009536B8"/>
    <w:rsid w:val="0095463D"/>
    <w:rsid w:val="00960468"/>
    <w:rsid w:val="00961736"/>
    <w:rsid w:val="009659CB"/>
    <w:rsid w:val="009739DB"/>
    <w:rsid w:val="00980FA7"/>
    <w:rsid w:val="00981304"/>
    <w:rsid w:val="00981E0C"/>
    <w:rsid w:val="009A5214"/>
    <w:rsid w:val="009A5D12"/>
    <w:rsid w:val="009A7315"/>
    <w:rsid w:val="009B6647"/>
    <w:rsid w:val="009C130A"/>
    <w:rsid w:val="009C267E"/>
    <w:rsid w:val="009C47B3"/>
    <w:rsid w:val="009D3123"/>
    <w:rsid w:val="009D7695"/>
    <w:rsid w:val="009D7740"/>
    <w:rsid w:val="00A033D4"/>
    <w:rsid w:val="00A04115"/>
    <w:rsid w:val="00A066E7"/>
    <w:rsid w:val="00A1047E"/>
    <w:rsid w:val="00A16101"/>
    <w:rsid w:val="00A25318"/>
    <w:rsid w:val="00A31F27"/>
    <w:rsid w:val="00A409D3"/>
    <w:rsid w:val="00A4211D"/>
    <w:rsid w:val="00A4503B"/>
    <w:rsid w:val="00A45064"/>
    <w:rsid w:val="00A476B1"/>
    <w:rsid w:val="00A53EEC"/>
    <w:rsid w:val="00A56EDD"/>
    <w:rsid w:val="00A66BB0"/>
    <w:rsid w:val="00A67A50"/>
    <w:rsid w:val="00A67BD0"/>
    <w:rsid w:val="00A71D17"/>
    <w:rsid w:val="00A72F9F"/>
    <w:rsid w:val="00A82C0B"/>
    <w:rsid w:val="00A83057"/>
    <w:rsid w:val="00A87261"/>
    <w:rsid w:val="00AC264B"/>
    <w:rsid w:val="00AC3A42"/>
    <w:rsid w:val="00AD79E2"/>
    <w:rsid w:val="00AE0845"/>
    <w:rsid w:val="00AE49FD"/>
    <w:rsid w:val="00B0002F"/>
    <w:rsid w:val="00B1308B"/>
    <w:rsid w:val="00B16FD0"/>
    <w:rsid w:val="00B171B6"/>
    <w:rsid w:val="00B40A57"/>
    <w:rsid w:val="00B417E0"/>
    <w:rsid w:val="00B45279"/>
    <w:rsid w:val="00B53185"/>
    <w:rsid w:val="00B6670F"/>
    <w:rsid w:val="00B66CE7"/>
    <w:rsid w:val="00B767CD"/>
    <w:rsid w:val="00B8562F"/>
    <w:rsid w:val="00B87F8F"/>
    <w:rsid w:val="00BA4284"/>
    <w:rsid w:val="00BB13C0"/>
    <w:rsid w:val="00BB4CC9"/>
    <w:rsid w:val="00BB6DE9"/>
    <w:rsid w:val="00BD41C8"/>
    <w:rsid w:val="00BD7621"/>
    <w:rsid w:val="00C01183"/>
    <w:rsid w:val="00C02785"/>
    <w:rsid w:val="00C1483B"/>
    <w:rsid w:val="00C161C1"/>
    <w:rsid w:val="00C174A1"/>
    <w:rsid w:val="00C2600F"/>
    <w:rsid w:val="00C32BCF"/>
    <w:rsid w:val="00C32FE6"/>
    <w:rsid w:val="00C345A8"/>
    <w:rsid w:val="00C45E44"/>
    <w:rsid w:val="00C55919"/>
    <w:rsid w:val="00C56E3E"/>
    <w:rsid w:val="00C60E34"/>
    <w:rsid w:val="00C61361"/>
    <w:rsid w:val="00C646F7"/>
    <w:rsid w:val="00C67E32"/>
    <w:rsid w:val="00C7578C"/>
    <w:rsid w:val="00C95A09"/>
    <w:rsid w:val="00CA629E"/>
    <w:rsid w:val="00CB229F"/>
    <w:rsid w:val="00CB5F90"/>
    <w:rsid w:val="00CC402E"/>
    <w:rsid w:val="00CD1844"/>
    <w:rsid w:val="00CE07C2"/>
    <w:rsid w:val="00CE47AF"/>
    <w:rsid w:val="00CF209D"/>
    <w:rsid w:val="00D01A62"/>
    <w:rsid w:val="00D04DAD"/>
    <w:rsid w:val="00D04E53"/>
    <w:rsid w:val="00D11EFC"/>
    <w:rsid w:val="00D23B2B"/>
    <w:rsid w:val="00D24B22"/>
    <w:rsid w:val="00D274CD"/>
    <w:rsid w:val="00D37B39"/>
    <w:rsid w:val="00D45C37"/>
    <w:rsid w:val="00D54C90"/>
    <w:rsid w:val="00D5759E"/>
    <w:rsid w:val="00D707D3"/>
    <w:rsid w:val="00D76298"/>
    <w:rsid w:val="00D76895"/>
    <w:rsid w:val="00D825A5"/>
    <w:rsid w:val="00D84E39"/>
    <w:rsid w:val="00D90748"/>
    <w:rsid w:val="00D92715"/>
    <w:rsid w:val="00D93718"/>
    <w:rsid w:val="00DA0442"/>
    <w:rsid w:val="00DA0995"/>
    <w:rsid w:val="00DA78F4"/>
    <w:rsid w:val="00DB41E7"/>
    <w:rsid w:val="00DC5581"/>
    <w:rsid w:val="00DF2E53"/>
    <w:rsid w:val="00E03CC4"/>
    <w:rsid w:val="00E14FA5"/>
    <w:rsid w:val="00E20683"/>
    <w:rsid w:val="00E220A9"/>
    <w:rsid w:val="00E2505B"/>
    <w:rsid w:val="00E37BB7"/>
    <w:rsid w:val="00E40797"/>
    <w:rsid w:val="00E41054"/>
    <w:rsid w:val="00E50304"/>
    <w:rsid w:val="00E5112D"/>
    <w:rsid w:val="00E7335A"/>
    <w:rsid w:val="00E806E4"/>
    <w:rsid w:val="00EA3072"/>
    <w:rsid w:val="00EA37A6"/>
    <w:rsid w:val="00EA3DFC"/>
    <w:rsid w:val="00EB4E04"/>
    <w:rsid w:val="00EC2A1F"/>
    <w:rsid w:val="00EE1A05"/>
    <w:rsid w:val="00EE3B9B"/>
    <w:rsid w:val="00F05ABA"/>
    <w:rsid w:val="00F10D9C"/>
    <w:rsid w:val="00F20A15"/>
    <w:rsid w:val="00F252FD"/>
    <w:rsid w:val="00F32236"/>
    <w:rsid w:val="00F35C98"/>
    <w:rsid w:val="00F8096D"/>
    <w:rsid w:val="00F80987"/>
    <w:rsid w:val="00F904AC"/>
    <w:rsid w:val="00F904FB"/>
    <w:rsid w:val="00FA02AA"/>
    <w:rsid w:val="00FB3E96"/>
    <w:rsid w:val="00FC48B8"/>
    <w:rsid w:val="00FD0978"/>
    <w:rsid w:val="00FD17C0"/>
    <w:rsid w:val="00FF004A"/>
    <w:rsid w:val="00FF0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8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7BD0"/>
    <w:rPr>
      <w:sz w:val="18"/>
      <w:szCs w:val="18"/>
    </w:rPr>
  </w:style>
  <w:style w:type="paragraph" w:styleId="a4">
    <w:name w:val="Plain Text"/>
    <w:basedOn w:val="a"/>
    <w:rsid w:val="00030170"/>
    <w:rPr>
      <w:rFonts w:ascii="宋体" w:hAnsi="Courier New"/>
      <w:szCs w:val="21"/>
    </w:rPr>
  </w:style>
  <w:style w:type="paragraph" w:styleId="a5">
    <w:name w:val="header"/>
    <w:basedOn w:val="a"/>
    <w:link w:val="Char"/>
    <w:rsid w:val="00CF20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F209D"/>
    <w:rPr>
      <w:kern w:val="2"/>
      <w:sz w:val="18"/>
      <w:szCs w:val="18"/>
    </w:rPr>
  </w:style>
  <w:style w:type="paragraph" w:styleId="a6">
    <w:name w:val="footer"/>
    <w:basedOn w:val="a"/>
    <w:link w:val="Char0"/>
    <w:rsid w:val="00CF209D"/>
    <w:pPr>
      <w:tabs>
        <w:tab w:val="center" w:pos="4153"/>
        <w:tab w:val="right" w:pos="8306"/>
      </w:tabs>
      <w:snapToGrid w:val="0"/>
      <w:jc w:val="left"/>
    </w:pPr>
    <w:rPr>
      <w:sz w:val="18"/>
      <w:szCs w:val="18"/>
    </w:rPr>
  </w:style>
  <w:style w:type="character" w:customStyle="1" w:styleId="Char0">
    <w:name w:val="页脚 Char"/>
    <w:basedOn w:val="a0"/>
    <w:link w:val="a6"/>
    <w:rsid w:val="00CF209D"/>
    <w:rPr>
      <w:kern w:val="2"/>
      <w:sz w:val="18"/>
      <w:szCs w:val="18"/>
    </w:rPr>
  </w:style>
  <w:style w:type="character" w:customStyle="1" w:styleId="da">
    <w:name w:val="da"/>
    <w:basedOn w:val="a0"/>
    <w:qFormat/>
    <w:rsid w:val="00E03CC4"/>
  </w:style>
  <w:style w:type="character" w:styleId="a7">
    <w:name w:val="annotation reference"/>
    <w:basedOn w:val="a0"/>
    <w:semiHidden/>
    <w:unhideWhenUsed/>
    <w:rsid w:val="00DF2E53"/>
    <w:rPr>
      <w:sz w:val="21"/>
      <w:szCs w:val="21"/>
    </w:rPr>
  </w:style>
  <w:style w:type="paragraph" w:styleId="a8">
    <w:name w:val="annotation text"/>
    <w:basedOn w:val="a"/>
    <w:link w:val="Char1"/>
    <w:semiHidden/>
    <w:unhideWhenUsed/>
    <w:rsid w:val="00DF2E53"/>
    <w:pPr>
      <w:jc w:val="left"/>
    </w:pPr>
  </w:style>
  <w:style w:type="character" w:customStyle="1" w:styleId="Char1">
    <w:name w:val="批注文字 Char"/>
    <w:basedOn w:val="a0"/>
    <w:link w:val="a8"/>
    <w:semiHidden/>
    <w:rsid w:val="00DF2E53"/>
    <w:rPr>
      <w:kern w:val="2"/>
      <w:sz w:val="21"/>
      <w:szCs w:val="24"/>
    </w:rPr>
  </w:style>
  <w:style w:type="paragraph" w:styleId="a9">
    <w:name w:val="annotation subject"/>
    <w:basedOn w:val="a8"/>
    <w:next w:val="a8"/>
    <w:link w:val="Char2"/>
    <w:semiHidden/>
    <w:unhideWhenUsed/>
    <w:rsid w:val="00DF2E53"/>
    <w:rPr>
      <w:b/>
      <w:bCs/>
    </w:rPr>
  </w:style>
  <w:style w:type="character" w:customStyle="1" w:styleId="Char2">
    <w:name w:val="批注主题 Char"/>
    <w:basedOn w:val="Char1"/>
    <w:link w:val="a9"/>
    <w:semiHidden/>
    <w:rsid w:val="00DF2E53"/>
    <w:rPr>
      <w:b/>
      <w:bCs/>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ataSources xmlns="http://www.ufida.com.cn/WordTemplate.DataSource" xmlns:xsd="http://www.w3.org/2001/XMLSchema" xmlns:xsi="http://www.w3.org/2001/XMLSchema-instance">
  <version>12.1.0.0.20120601</version>
  <dataSource display="系统变量" id="7D81BEFD-F8C6-43b3-9705-4CF2FCE6A887" isReadOnly="true" schemaStoreId="{49D26BB2-318C-4901-8EC0-7B3AF65EAED9}" storeId="{D3F18B2B-23E4-4DD0-BC38-E43A06A00585}">
    <StructNode code="SystemVariable" id="n1" isCollection="false" xpath="/SystemVariable">
      <FieldNode code="Date" dataType="DateTime" id="n2" xpath="/SystemVariable/Date">
        <FieldConfig display="日期"/>
      </FieldNode>
      <FieldNode code="Time" dataType="DateTime" id="n3" xpath="/SystemVariable/Time">
        <FieldConfig display="时间"/>
      </FieldNode>
      <FieldNode code="User" dataType="String" id="n4" xpath="/SystemVariable/User">
        <FieldConfig display="用户"/>
      </FieldNode>
      <StructConfig display="系统变量"/>
    </StructNode>
  </dataSource>
</dataSources>
</file>

<file path=customXml/item2.xml><?xml version="1.0" encoding="utf-8"?>
<odx:xpath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file>

<file path=customXml/item3.xml><?xml version="1.0" encoding="utf-8"?>
<odc:condition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file>

<file path=customXml/item4.xml><?xml version="1.0" encoding="utf-8"?>
<SystemVariable>
  <Date/>
  <Time/>
  <User/>
</SystemVariable>
</file>

<file path=customXml/item5.xml><?xml version="1.0" encoding="utf-8"?>
<xs:schema xmlns:xs="http://www.w3.org/2001/XMLSchema">
  <xs:element name="SystemVariable">
    <xs:complexType>
      <xs:sequence maxOccurs="1" minOccurs="0">
        <xs:element name="Date" type="xs:dateTime"/>
        <xs:element name="Time" type="xs:dateTime"/>
        <xs:element name="User" type="xs:string"/>
      </xs:sequence>
    </xs:complexType>
  </xs:element>
</xs:schema>
</file>

<file path=customXml/itemProps1.xml><?xml version="1.0" encoding="utf-8"?>
<ds:datastoreItem xmlns:ds="http://schemas.openxmlformats.org/officeDocument/2006/customXml" ds:itemID="{E34C7083-7A88-4B88-911E-A7E58433C932}">
  <ds:schemaRefs>
    <ds:schemaRef ds:uri="http://www.ufida.com.cn/WordTemplate.DataSource"/>
    <ds:schemaRef ds:uri="http://www.w3.org/2001/XMLSchema"/>
  </ds:schemaRefs>
</ds:datastoreItem>
</file>

<file path=customXml/itemProps2.xml><?xml version="1.0" encoding="utf-8"?>
<ds:datastoreItem xmlns:ds="http://schemas.openxmlformats.org/officeDocument/2006/customXml" ds:itemID="{D44F4325-EA6B-4117-9F55-7712B0E371D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80A1AACC-9D77-40D7-AAFA-F1C13993F65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D3F18B2B-23E4-4DD0-BC38-E43A06A00585}">
  <ds:schemaRefs/>
</ds:datastoreItem>
</file>

<file path=customXml/itemProps5.xml><?xml version="1.0" encoding="utf-8"?>
<ds:datastoreItem xmlns:ds="http://schemas.openxmlformats.org/officeDocument/2006/customXml" ds:itemID="{49D26BB2-318C-4901-8EC0-7B3AF65EAED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4</DocSecurity>
  <Lines>3</Lines>
  <Paragraphs>1</Paragraphs>
  <ScaleCrop>false</ScaleCrop>
  <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2025-12-19T16:01:00Z</dcterms:created>
  <dcterms:modified xsi:type="dcterms:W3CDTF">2025-12-19T16:01:00Z</dcterms:modified>
</cp:coreProperties>
</file>