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607CAD"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易方达黄金交易型开放式证券投资基金联接基金基金经理变更公告</w:t>
      </w:r>
    </w:p>
    <w:p w:rsidR="00070317" w:rsidRPr="00801D63" w:rsidRDefault="00607CAD" w:rsidP="00801D63">
      <w:pPr>
        <w:jc w:val="center"/>
        <w:rPr>
          <w:rFonts w:asciiTheme="minorEastAsia" w:eastAsiaTheme="minorEastAsia" w:hAnsiTheme="minorEastAsia"/>
          <w:b/>
          <w:color w:val="000000"/>
          <w:sz w:val="24"/>
          <w:szCs w:val="24"/>
        </w:rPr>
      </w:pPr>
      <w:r w:rsidRPr="00801D63">
        <w:rPr>
          <w:rFonts w:asciiTheme="minorEastAsia" w:eastAsiaTheme="minorEastAsia" w:hAnsiTheme="minorEastAsia"/>
          <w:b/>
          <w:color w:val="000000"/>
          <w:sz w:val="24"/>
          <w:szCs w:val="24"/>
        </w:rPr>
        <w:t>公告送出日期：</w:t>
      </w:r>
      <w:r w:rsidRPr="00801D63">
        <w:rPr>
          <w:rFonts w:asciiTheme="minorEastAsia" w:eastAsiaTheme="minorEastAsia" w:hAnsiTheme="minorEastAsia"/>
          <w:b/>
          <w:color w:val="000000"/>
          <w:sz w:val="24"/>
          <w:szCs w:val="24"/>
        </w:rPr>
        <w:t>2025</w:t>
      </w:r>
      <w:r w:rsidRPr="00801D63">
        <w:rPr>
          <w:rFonts w:asciiTheme="minorEastAsia" w:eastAsiaTheme="minorEastAsia" w:hAnsiTheme="minorEastAsia"/>
          <w:b/>
          <w:color w:val="000000"/>
          <w:sz w:val="24"/>
          <w:szCs w:val="24"/>
        </w:rPr>
        <w:t>年</w:t>
      </w:r>
      <w:r w:rsidRPr="00801D63">
        <w:rPr>
          <w:rFonts w:asciiTheme="minorEastAsia" w:eastAsiaTheme="minorEastAsia" w:hAnsiTheme="minorEastAsia"/>
          <w:b/>
          <w:color w:val="000000"/>
          <w:sz w:val="24"/>
          <w:szCs w:val="24"/>
        </w:rPr>
        <w:t>12</w:t>
      </w:r>
      <w:r w:rsidRPr="00801D63">
        <w:rPr>
          <w:rFonts w:asciiTheme="minorEastAsia" w:eastAsiaTheme="minorEastAsia" w:hAnsiTheme="minorEastAsia"/>
          <w:b/>
          <w:color w:val="000000"/>
          <w:sz w:val="24"/>
          <w:szCs w:val="24"/>
        </w:rPr>
        <w:t>月</w:t>
      </w:r>
      <w:r w:rsidRPr="00801D63">
        <w:rPr>
          <w:rFonts w:asciiTheme="minorEastAsia" w:eastAsiaTheme="minorEastAsia" w:hAnsiTheme="minorEastAsia"/>
          <w:b/>
          <w:color w:val="000000"/>
          <w:sz w:val="24"/>
          <w:szCs w:val="24"/>
        </w:rPr>
        <w:t>20</w:t>
      </w:r>
      <w:r w:rsidRPr="00801D63">
        <w:rPr>
          <w:rFonts w:asciiTheme="minorEastAsia" w:eastAsiaTheme="minorEastAsia" w:hAnsiTheme="minorEastAsia"/>
          <w:b/>
          <w:color w:val="000000"/>
          <w:sz w:val="24"/>
          <w:szCs w:val="24"/>
        </w:rPr>
        <w:t>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C6080C" w:rsidRPr="0000418A" w:rsidRDefault="00607CAD" w:rsidP="00C6080C">
      <w:pPr>
        <w:pStyle w:val="2"/>
        <w:spacing w:line="560" w:lineRule="exact"/>
        <w:rPr>
          <w:rFonts w:asciiTheme="minorEastAsia" w:eastAsiaTheme="minorEastAsia" w:hAnsiTheme="minorEastAsia"/>
          <w:bCs w:val="0"/>
          <w:color w:val="000000"/>
          <w:sz w:val="24"/>
          <w:szCs w:val="24"/>
        </w:rPr>
      </w:pPr>
      <w:r w:rsidRPr="0000418A">
        <w:rPr>
          <w:rFonts w:asciiTheme="minorEastAsia" w:eastAsiaTheme="minorEastAsia" w:hAnsiTheme="minorEastAsia" w:hint="eastAsia"/>
          <w:bCs w:val="0"/>
          <w:color w:val="000000"/>
          <w:sz w:val="24"/>
          <w:szCs w:val="24"/>
        </w:rPr>
        <w:t>1</w:t>
      </w:r>
      <w:r w:rsidRPr="0000418A">
        <w:rPr>
          <w:rFonts w:asciiTheme="minorEastAsia" w:eastAsiaTheme="minorEastAsia" w:hAnsiTheme="minorEastAsia"/>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116944" w:rsidTr="004D1446">
        <w:trPr>
          <w:jc w:val="center"/>
        </w:trPr>
        <w:tc>
          <w:tcPr>
            <w:tcW w:w="4353" w:type="dxa"/>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基金名称</w:t>
            </w:r>
          </w:p>
        </w:tc>
        <w:tc>
          <w:tcPr>
            <w:tcW w:w="5286" w:type="dxa"/>
            <w:vAlign w:val="center"/>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易方达黄金交易型开放式证券投资基金联接基金</w:t>
            </w:r>
          </w:p>
        </w:tc>
      </w:tr>
      <w:tr w:rsidR="00116944" w:rsidTr="004D1446">
        <w:trPr>
          <w:jc w:val="center"/>
        </w:trPr>
        <w:tc>
          <w:tcPr>
            <w:tcW w:w="4353" w:type="dxa"/>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基金简称</w:t>
            </w:r>
          </w:p>
        </w:tc>
        <w:tc>
          <w:tcPr>
            <w:tcW w:w="5286" w:type="dxa"/>
            <w:vAlign w:val="center"/>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易方达黄金</w:t>
            </w:r>
            <w:r w:rsidRPr="009E69A9">
              <w:rPr>
                <w:rFonts w:eastAsiaTheme="minorEastAsia" w:hAnsiTheme="minorEastAsia"/>
                <w:sz w:val="24"/>
                <w:szCs w:val="24"/>
              </w:rPr>
              <w:t>ETF</w:t>
            </w:r>
            <w:r w:rsidRPr="009E69A9">
              <w:rPr>
                <w:rFonts w:eastAsiaTheme="minorEastAsia" w:hAnsiTheme="minorEastAsia"/>
                <w:sz w:val="24"/>
                <w:szCs w:val="24"/>
              </w:rPr>
              <w:t>联接</w:t>
            </w:r>
          </w:p>
        </w:tc>
      </w:tr>
      <w:tr w:rsidR="00116944" w:rsidTr="004D1446">
        <w:trPr>
          <w:jc w:val="center"/>
        </w:trPr>
        <w:tc>
          <w:tcPr>
            <w:tcW w:w="4353" w:type="dxa"/>
            <w:vAlign w:val="center"/>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基金主代码</w:t>
            </w:r>
          </w:p>
        </w:tc>
        <w:tc>
          <w:tcPr>
            <w:tcW w:w="5286" w:type="dxa"/>
            <w:vAlign w:val="center"/>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000307</w:t>
            </w:r>
          </w:p>
        </w:tc>
      </w:tr>
      <w:tr w:rsidR="00116944" w:rsidTr="004D1446">
        <w:trPr>
          <w:jc w:val="center"/>
        </w:trPr>
        <w:tc>
          <w:tcPr>
            <w:tcW w:w="4353" w:type="dxa"/>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基金管理人名称</w:t>
            </w:r>
          </w:p>
        </w:tc>
        <w:tc>
          <w:tcPr>
            <w:tcW w:w="5286" w:type="dxa"/>
            <w:vAlign w:val="center"/>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易方达基金管理有限公司</w:t>
            </w:r>
          </w:p>
        </w:tc>
      </w:tr>
      <w:tr w:rsidR="00116944" w:rsidTr="004D1446">
        <w:trPr>
          <w:jc w:val="center"/>
        </w:trPr>
        <w:tc>
          <w:tcPr>
            <w:tcW w:w="4353" w:type="dxa"/>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公告依据</w:t>
            </w:r>
          </w:p>
        </w:tc>
        <w:tc>
          <w:tcPr>
            <w:tcW w:w="5286" w:type="dxa"/>
            <w:vAlign w:val="center"/>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《公开募集证券投资基金信息披露管理办法》《基金管理公司投资管理人员管理指导意见》《易方达黄金交易型开放式证券投资基金联接基金基金合同》</w:t>
            </w:r>
          </w:p>
        </w:tc>
      </w:tr>
      <w:tr w:rsidR="00116944" w:rsidTr="004D1446">
        <w:trPr>
          <w:jc w:val="center"/>
        </w:trPr>
        <w:tc>
          <w:tcPr>
            <w:tcW w:w="4353" w:type="dxa"/>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基金经理变更类型</w:t>
            </w:r>
          </w:p>
        </w:tc>
        <w:tc>
          <w:tcPr>
            <w:tcW w:w="5286" w:type="dxa"/>
            <w:vAlign w:val="center"/>
          </w:tcPr>
          <w:p w:rsidR="00C6080C" w:rsidRPr="009E69A9" w:rsidRDefault="00607CAD" w:rsidP="009E69A9">
            <w:pPr>
              <w:rPr>
                <w:rFonts w:eastAsiaTheme="minorEastAsia" w:hAnsiTheme="minorEastAsia"/>
                <w:sz w:val="24"/>
                <w:szCs w:val="24"/>
              </w:rPr>
            </w:pPr>
            <w:r w:rsidRPr="009E69A9">
              <w:rPr>
                <w:rFonts w:eastAsiaTheme="minorEastAsia" w:hAnsiTheme="minorEastAsia"/>
                <w:sz w:val="24"/>
                <w:szCs w:val="24"/>
              </w:rPr>
              <w:t>增聘基金经理、解聘基金经理</w:t>
            </w:r>
          </w:p>
        </w:tc>
      </w:tr>
      <w:tr w:rsidR="00116944">
        <w:trPr>
          <w:trHeight w:val="624"/>
          <w:jc w:val="center"/>
        </w:trPr>
        <w:tc>
          <w:tcPr>
            <w:tcW w:w="4353" w:type="dxa"/>
            <w:vAlign w:val="center"/>
          </w:tcPr>
          <w:p w:rsidR="00300327" w:rsidRDefault="00607CAD">
            <w:pPr>
              <w:jc w:val="left"/>
            </w:pPr>
            <w:r>
              <w:rPr>
                <w:rFonts w:eastAsiaTheme="minorEastAsia"/>
                <w:sz w:val="24"/>
                <w:szCs w:val="24"/>
              </w:rPr>
              <w:t>新任基金经理姓名</w:t>
            </w:r>
          </w:p>
        </w:tc>
        <w:tc>
          <w:tcPr>
            <w:tcW w:w="5286" w:type="dxa"/>
            <w:vAlign w:val="center"/>
          </w:tcPr>
          <w:p w:rsidR="00300327" w:rsidRDefault="00607CAD">
            <w:pPr>
              <w:jc w:val="left"/>
            </w:pPr>
            <w:r>
              <w:rPr>
                <w:rFonts w:eastAsiaTheme="minorEastAsia"/>
                <w:sz w:val="24"/>
                <w:szCs w:val="24"/>
              </w:rPr>
              <w:t>张湛</w:t>
            </w:r>
          </w:p>
        </w:tc>
      </w:tr>
      <w:tr w:rsidR="00116944">
        <w:trPr>
          <w:jc w:val="center"/>
        </w:trPr>
        <w:tc>
          <w:tcPr>
            <w:tcW w:w="4353" w:type="dxa"/>
            <w:vAlign w:val="center"/>
          </w:tcPr>
          <w:p w:rsidR="00300327" w:rsidRDefault="00607CAD">
            <w:pPr>
              <w:jc w:val="left"/>
            </w:pPr>
            <w:r>
              <w:rPr>
                <w:rFonts w:eastAsiaTheme="minorEastAsia"/>
                <w:sz w:val="24"/>
                <w:szCs w:val="24"/>
              </w:rPr>
              <w:t>离任基金经理姓名</w:t>
            </w:r>
          </w:p>
        </w:tc>
        <w:tc>
          <w:tcPr>
            <w:tcW w:w="5286" w:type="dxa"/>
            <w:vAlign w:val="center"/>
          </w:tcPr>
          <w:p w:rsidR="00300327" w:rsidRDefault="00607CAD">
            <w:pPr>
              <w:jc w:val="left"/>
            </w:pPr>
            <w:r>
              <w:rPr>
                <w:rFonts w:eastAsiaTheme="minorEastAsia"/>
                <w:sz w:val="24"/>
                <w:szCs w:val="24"/>
              </w:rPr>
              <w:t>鲍杰</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Default="00607CAD" w:rsidP="00070317">
      <w:pPr>
        <w:pStyle w:val="2"/>
        <w:spacing w:line="560" w:lineRule="exact"/>
        <w:rPr>
          <w:rFonts w:asciiTheme="minorEastAsia" w:eastAsiaTheme="minorEastAsia" w:hAnsiTheme="minorEastAsia"/>
          <w:bCs w:val="0"/>
          <w:color w:val="000000"/>
          <w:sz w:val="24"/>
          <w:szCs w:val="24"/>
        </w:rPr>
      </w:pPr>
      <w:bookmarkStart w:id="0" w:name="_Toc275961409"/>
      <w:r w:rsidRPr="0000418A">
        <w:rPr>
          <w:rFonts w:asciiTheme="minorEastAsia" w:eastAsiaTheme="minorEastAsia" w:hAnsiTheme="minorEastAsia" w:hint="eastAsia"/>
          <w:bCs w:val="0"/>
          <w:color w:val="000000"/>
          <w:sz w:val="24"/>
          <w:szCs w:val="24"/>
        </w:rPr>
        <w:t>2</w:t>
      </w:r>
      <w:r w:rsidRPr="0000418A">
        <w:rPr>
          <w:rFonts w:asciiTheme="minorEastAsia" w:eastAsiaTheme="minorEastAsia" w:hAnsiTheme="minorEastAsia"/>
          <w:bCs w:val="0"/>
          <w:color w:val="000000"/>
          <w:sz w:val="24"/>
          <w:szCs w:val="24"/>
        </w:rPr>
        <w:t xml:space="preserve"> </w:t>
      </w:r>
      <w:r w:rsidRPr="0000418A">
        <w:rPr>
          <w:rFonts w:asciiTheme="minorEastAsia" w:eastAsiaTheme="minorEastAsia" w:hAnsiTheme="minorEastAsia"/>
          <w:bCs w:val="0"/>
          <w:color w:val="000000"/>
          <w:sz w:val="24"/>
          <w:szCs w:val="24"/>
        </w:rPr>
        <w:t>新任基金经理的相关信息</w:t>
      </w:r>
      <w:bookmarkEnd w:id="0"/>
    </w:p>
    <w:tbl>
      <w:tblPr>
        <w:tblW w:w="968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9"/>
        <w:gridCol w:w="1174"/>
        <w:gridCol w:w="4030"/>
        <w:gridCol w:w="1475"/>
        <w:gridCol w:w="1553"/>
      </w:tblGrid>
      <w:tr w:rsidR="00116944" w:rsidTr="000E6F9C">
        <w:trPr>
          <w:jc w:val="center"/>
        </w:trPr>
        <w:tc>
          <w:tcPr>
            <w:tcW w:w="2673" w:type="dxa"/>
          </w:tcPr>
          <w:p w:rsidR="000E6F9C" w:rsidRPr="00404B1E" w:rsidRDefault="00607CAD" w:rsidP="00BA1FDD">
            <w:pPr>
              <w:rPr>
                <w:rFonts w:eastAsiaTheme="minorEastAsia"/>
                <w:sz w:val="24"/>
                <w:szCs w:val="24"/>
              </w:rPr>
            </w:pPr>
            <w:r w:rsidRPr="002C06BE">
              <w:rPr>
                <w:rFonts w:eastAsiaTheme="minorEastAsia" w:hAnsiTheme="minorEastAsia"/>
                <w:sz w:val="24"/>
                <w:szCs w:val="24"/>
              </w:rPr>
              <w:t>新任基金经理姓名</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张湛</w:t>
            </w:r>
          </w:p>
        </w:tc>
      </w:tr>
      <w:tr w:rsidR="00116944" w:rsidTr="000E6F9C">
        <w:trPr>
          <w:jc w:val="center"/>
        </w:trPr>
        <w:tc>
          <w:tcPr>
            <w:tcW w:w="2673" w:type="dxa"/>
            <w:vAlign w:val="center"/>
          </w:tcPr>
          <w:p w:rsidR="000E6F9C" w:rsidRPr="00404B1E" w:rsidRDefault="00607CAD" w:rsidP="00BA1FDD">
            <w:pPr>
              <w:rPr>
                <w:rFonts w:eastAsiaTheme="minorEastAsia"/>
                <w:sz w:val="24"/>
                <w:szCs w:val="24"/>
              </w:rPr>
            </w:pPr>
            <w:r w:rsidRPr="002C06BE">
              <w:rPr>
                <w:rFonts w:eastAsiaTheme="minorEastAsia" w:hAnsiTheme="minorEastAsia"/>
                <w:sz w:val="24"/>
                <w:szCs w:val="24"/>
              </w:rPr>
              <w:t>任职日期</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2025</w:t>
            </w:r>
            <w:r w:rsidRPr="00404B1E">
              <w:rPr>
                <w:rFonts w:eastAsiaTheme="minorEastAsia" w:hAnsiTheme="minorEastAsia"/>
                <w:sz w:val="24"/>
                <w:szCs w:val="24"/>
              </w:rPr>
              <w:t>年</w:t>
            </w:r>
            <w:r w:rsidRPr="00404B1E">
              <w:rPr>
                <w:rFonts w:eastAsiaTheme="minorEastAsia" w:hAnsiTheme="minorEastAsia"/>
                <w:sz w:val="24"/>
                <w:szCs w:val="24"/>
              </w:rPr>
              <w:t>12</w:t>
            </w:r>
            <w:r w:rsidRPr="00404B1E">
              <w:rPr>
                <w:rFonts w:eastAsiaTheme="minorEastAsia" w:hAnsiTheme="minorEastAsia"/>
                <w:sz w:val="24"/>
                <w:szCs w:val="24"/>
              </w:rPr>
              <w:t>月</w:t>
            </w:r>
            <w:r w:rsidRPr="00404B1E">
              <w:rPr>
                <w:rFonts w:eastAsiaTheme="minorEastAsia" w:hAnsiTheme="minorEastAsia"/>
                <w:sz w:val="24"/>
                <w:szCs w:val="24"/>
              </w:rPr>
              <w:t>20</w:t>
            </w:r>
            <w:r w:rsidRPr="00404B1E">
              <w:rPr>
                <w:rFonts w:eastAsiaTheme="minorEastAsia" w:hAnsiTheme="minorEastAsia"/>
                <w:sz w:val="24"/>
                <w:szCs w:val="24"/>
              </w:rPr>
              <w:t>日</w:t>
            </w:r>
          </w:p>
        </w:tc>
      </w:tr>
      <w:tr w:rsidR="00116944" w:rsidTr="000E6F9C">
        <w:trPr>
          <w:jc w:val="center"/>
        </w:trPr>
        <w:tc>
          <w:tcPr>
            <w:tcW w:w="2673" w:type="dxa"/>
            <w:vAlign w:val="center"/>
          </w:tcPr>
          <w:p w:rsidR="000E6F9C" w:rsidRPr="00404B1E" w:rsidRDefault="00607CAD" w:rsidP="00BA1FDD">
            <w:pPr>
              <w:rPr>
                <w:rFonts w:eastAsiaTheme="minorEastAsia"/>
                <w:sz w:val="24"/>
                <w:szCs w:val="24"/>
              </w:rPr>
            </w:pPr>
            <w:r w:rsidRPr="002C06BE">
              <w:rPr>
                <w:rFonts w:eastAsiaTheme="minorEastAsia" w:hAnsiTheme="minorEastAsia"/>
                <w:sz w:val="24"/>
                <w:szCs w:val="24"/>
              </w:rPr>
              <w:t>证券从业年限</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16</w:t>
            </w:r>
            <w:r w:rsidRPr="00404B1E">
              <w:rPr>
                <w:rFonts w:eastAsiaTheme="minorEastAsia" w:hAnsiTheme="minorEastAsia"/>
                <w:sz w:val="24"/>
                <w:szCs w:val="24"/>
              </w:rPr>
              <w:t>年</w:t>
            </w:r>
          </w:p>
        </w:tc>
      </w:tr>
      <w:tr w:rsidR="00116944" w:rsidTr="000E6F9C">
        <w:trPr>
          <w:jc w:val="center"/>
        </w:trPr>
        <w:tc>
          <w:tcPr>
            <w:tcW w:w="2673" w:type="dxa"/>
            <w:vAlign w:val="center"/>
          </w:tcPr>
          <w:p w:rsidR="000E6F9C" w:rsidRPr="00404B1E" w:rsidRDefault="00607CAD" w:rsidP="00BA1FDD">
            <w:pPr>
              <w:rPr>
                <w:rFonts w:eastAsiaTheme="minorEastAsia"/>
                <w:sz w:val="24"/>
                <w:szCs w:val="24"/>
              </w:rPr>
            </w:pPr>
            <w:r w:rsidRPr="002C06BE">
              <w:rPr>
                <w:rFonts w:eastAsiaTheme="minorEastAsia" w:hAnsiTheme="minorEastAsia"/>
                <w:sz w:val="24"/>
                <w:szCs w:val="24"/>
              </w:rPr>
              <w:t>证券投资管理从业年限</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16</w:t>
            </w:r>
            <w:r w:rsidRPr="00404B1E">
              <w:rPr>
                <w:rFonts w:eastAsiaTheme="minorEastAsia" w:hAnsiTheme="minorEastAsia"/>
                <w:sz w:val="24"/>
                <w:szCs w:val="24"/>
              </w:rPr>
              <w:t>年</w:t>
            </w:r>
          </w:p>
        </w:tc>
      </w:tr>
      <w:tr w:rsidR="00116944" w:rsidTr="000E6F9C">
        <w:trPr>
          <w:jc w:val="center"/>
        </w:trPr>
        <w:tc>
          <w:tcPr>
            <w:tcW w:w="2673" w:type="dxa"/>
          </w:tcPr>
          <w:p w:rsidR="000E6F9C" w:rsidRPr="00404B1E" w:rsidRDefault="00607CAD" w:rsidP="00BA1FDD">
            <w:pPr>
              <w:rPr>
                <w:rFonts w:eastAsiaTheme="minorEastAsia"/>
                <w:sz w:val="24"/>
                <w:szCs w:val="24"/>
              </w:rPr>
            </w:pPr>
            <w:r w:rsidRPr="002C06BE">
              <w:rPr>
                <w:rFonts w:eastAsiaTheme="minorEastAsia" w:hAnsiTheme="minorEastAsia"/>
                <w:sz w:val="24"/>
                <w:szCs w:val="24"/>
              </w:rPr>
              <w:t>过往从业经历</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2009</w:t>
            </w:r>
            <w:r w:rsidRPr="00404B1E">
              <w:rPr>
                <w:rFonts w:eastAsiaTheme="minorEastAsia" w:hAnsiTheme="minorEastAsia"/>
                <w:sz w:val="24"/>
                <w:szCs w:val="24"/>
              </w:rPr>
              <w:t>年</w:t>
            </w:r>
            <w:r w:rsidRPr="00404B1E">
              <w:rPr>
                <w:rFonts w:eastAsiaTheme="minorEastAsia" w:hAnsiTheme="minorEastAsia"/>
                <w:sz w:val="24"/>
                <w:szCs w:val="24"/>
              </w:rPr>
              <w:t>11</w:t>
            </w:r>
            <w:r w:rsidRPr="00404B1E">
              <w:rPr>
                <w:rFonts w:eastAsiaTheme="minorEastAsia" w:hAnsiTheme="minorEastAsia"/>
                <w:sz w:val="24"/>
                <w:szCs w:val="24"/>
              </w:rPr>
              <w:t>月起在易方达基金管理有限公司任职，曾任数量化投资研究员、量化研究员、投资经理，现任基金经理、基金经理助理。</w:t>
            </w:r>
          </w:p>
        </w:tc>
      </w:tr>
      <w:tr w:rsidR="00116944" w:rsidTr="000E6F9C">
        <w:trPr>
          <w:jc w:val="center"/>
        </w:trPr>
        <w:tc>
          <w:tcPr>
            <w:tcW w:w="2673" w:type="dxa"/>
            <w:vMerge w:val="restart"/>
          </w:tcPr>
          <w:p w:rsidR="000E6F9C" w:rsidRPr="00404B1E" w:rsidRDefault="00607CAD" w:rsidP="00BA1FDD">
            <w:pPr>
              <w:rPr>
                <w:rFonts w:eastAsiaTheme="minorEastAsia"/>
                <w:sz w:val="24"/>
                <w:szCs w:val="24"/>
              </w:rPr>
            </w:pPr>
            <w:r w:rsidRPr="002C06BE">
              <w:rPr>
                <w:rFonts w:eastAsiaTheme="minorEastAsia" w:hAnsiTheme="minorEastAsia"/>
                <w:sz w:val="24"/>
                <w:szCs w:val="24"/>
              </w:rPr>
              <w:t>其中：管理过公募基金的名称及期间</w:t>
            </w:r>
          </w:p>
        </w:tc>
        <w:tc>
          <w:tcPr>
            <w:tcW w:w="1559" w:type="dxa"/>
            <w:vAlign w:val="center"/>
          </w:tcPr>
          <w:p w:rsidR="000E6F9C" w:rsidRPr="00404B1E" w:rsidRDefault="00607CAD" w:rsidP="000E6F9C">
            <w:pPr>
              <w:jc w:val="center"/>
              <w:rPr>
                <w:rFonts w:eastAsiaTheme="minorEastAsia" w:hAnsiTheme="minorEastAsia"/>
                <w:sz w:val="24"/>
                <w:szCs w:val="24"/>
              </w:rPr>
            </w:pPr>
            <w:r w:rsidRPr="002C06BE">
              <w:rPr>
                <w:rFonts w:eastAsiaTheme="minorEastAsia" w:hAnsiTheme="minorEastAsia"/>
                <w:sz w:val="24"/>
                <w:szCs w:val="24"/>
              </w:rPr>
              <w:t>基金</w:t>
            </w:r>
          </w:p>
          <w:p w:rsidR="000E6F9C" w:rsidRPr="00404B1E" w:rsidRDefault="00607CAD" w:rsidP="000E6F9C">
            <w:pPr>
              <w:ind w:firstLineChars="150" w:firstLine="360"/>
              <w:rPr>
                <w:rFonts w:eastAsiaTheme="minorEastAsia"/>
                <w:sz w:val="24"/>
                <w:szCs w:val="24"/>
              </w:rPr>
            </w:pPr>
            <w:r w:rsidRPr="002C06BE">
              <w:rPr>
                <w:rFonts w:eastAsiaTheme="minorEastAsia" w:hAnsiTheme="minorEastAsia"/>
                <w:sz w:val="24"/>
                <w:szCs w:val="24"/>
              </w:rPr>
              <w:t>主代码</w:t>
            </w:r>
          </w:p>
        </w:tc>
        <w:tc>
          <w:tcPr>
            <w:tcW w:w="1843" w:type="dxa"/>
            <w:vAlign w:val="center"/>
          </w:tcPr>
          <w:p w:rsidR="000E6F9C" w:rsidRPr="00404B1E" w:rsidRDefault="00607CAD" w:rsidP="00BA1FDD">
            <w:pPr>
              <w:rPr>
                <w:rFonts w:eastAsiaTheme="minorEastAsia"/>
                <w:sz w:val="24"/>
                <w:szCs w:val="24"/>
              </w:rPr>
            </w:pPr>
            <w:r w:rsidRPr="002C06BE">
              <w:rPr>
                <w:rFonts w:eastAsiaTheme="minorEastAsia" w:hAnsiTheme="minorEastAsia"/>
                <w:sz w:val="24"/>
                <w:szCs w:val="24"/>
              </w:rPr>
              <w:t>基金名称</w:t>
            </w:r>
          </w:p>
        </w:tc>
        <w:tc>
          <w:tcPr>
            <w:tcW w:w="1701" w:type="dxa"/>
            <w:vAlign w:val="center"/>
          </w:tcPr>
          <w:p w:rsidR="000E6F9C" w:rsidRPr="00404B1E" w:rsidRDefault="00607CAD" w:rsidP="00BA1FDD">
            <w:pPr>
              <w:rPr>
                <w:rFonts w:eastAsiaTheme="minorEastAsia"/>
                <w:sz w:val="24"/>
                <w:szCs w:val="24"/>
              </w:rPr>
            </w:pPr>
            <w:r w:rsidRPr="002C06BE">
              <w:rPr>
                <w:rFonts w:eastAsiaTheme="minorEastAsia" w:hAnsiTheme="minorEastAsia"/>
                <w:sz w:val="24"/>
                <w:szCs w:val="24"/>
              </w:rPr>
              <w:t>任职日期</w:t>
            </w:r>
          </w:p>
        </w:tc>
        <w:tc>
          <w:tcPr>
            <w:tcW w:w="1905" w:type="dxa"/>
            <w:vAlign w:val="center"/>
          </w:tcPr>
          <w:p w:rsidR="000E6F9C" w:rsidRPr="00404B1E" w:rsidRDefault="00607CAD" w:rsidP="00BA1FDD">
            <w:pPr>
              <w:rPr>
                <w:rFonts w:eastAsiaTheme="minorEastAsia"/>
                <w:sz w:val="24"/>
                <w:szCs w:val="24"/>
              </w:rPr>
            </w:pPr>
            <w:r w:rsidRPr="002C06BE">
              <w:rPr>
                <w:rFonts w:eastAsiaTheme="minorEastAsia" w:hAnsiTheme="minorEastAsia"/>
                <w:sz w:val="24"/>
                <w:szCs w:val="24"/>
              </w:rPr>
              <w:t>离任日期</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159807</w:t>
            </w:r>
          </w:p>
        </w:tc>
        <w:tc>
          <w:tcPr>
            <w:tcW w:w="0" w:type="auto"/>
            <w:vAlign w:val="center"/>
          </w:tcPr>
          <w:p w:rsidR="00300327" w:rsidRDefault="00607CAD">
            <w:pPr>
              <w:jc w:val="center"/>
            </w:pPr>
            <w:r>
              <w:rPr>
                <w:rFonts w:eastAsiaTheme="minorEastAsia" w:hAnsiTheme="minorEastAsia"/>
                <w:sz w:val="24"/>
                <w:szCs w:val="24"/>
              </w:rPr>
              <w:t>易方达中证科技</w:t>
            </w:r>
            <w:r>
              <w:rPr>
                <w:rFonts w:eastAsiaTheme="minorEastAsia" w:hAnsiTheme="minorEastAsia"/>
                <w:sz w:val="24"/>
                <w:szCs w:val="24"/>
              </w:rPr>
              <w:t>50</w:t>
            </w:r>
            <w:r>
              <w:rPr>
                <w:rFonts w:eastAsiaTheme="minorEastAsia" w:hAnsiTheme="minorEastAsia"/>
                <w:sz w:val="24"/>
                <w:szCs w:val="24"/>
              </w:rPr>
              <w:t>交易型开放式指数证券投资基金</w:t>
            </w:r>
          </w:p>
        </w:tc>
        <w:tc>
          <w:tcPr>
            <w:tcW w:w="0" w:type="auto"/>
            <w:vAlign w:val="center"/>
          </w:tcPr>
          <w:p w:rsidR="00300327" w:rsidRDefault="00607CAD">
            <w:pPr>
              <w:jc w:val="center"/>
            </w:pPr>
            <w:r>
              <w:rPr>
                <w:rFonts w:eastAsiaTheme="minorEastAsia" w:hAnsiTheme="minorEastAsia"/>
                <w:sz w:val="24"/>
                <w:szCs w:val="24"/>
              </w:rPr>
              <w:t>2020-03-16</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159819</w:t>
            </w:r>
          </w:p>
        </w:tc>
        <w:tc>
          <w:tcPr>
            <w:tcW w:w="0" w:type="auto"/>
            <w:vAlign w:val="center"/>
          </w:tcPr>
          <w:p w:rsidR="00300327" w:rsidRDefault="00607CAD">
            <w:pPr>
              <w:jc w:val="center"/>
            </w:pPr>
            <w:r>
              <w:rPr>
                <w:rFonts w:eastAsiaTheme="minorEastAsia" w:hAnsiTheme="minorEastAsia"/>
                <w:sz w:val="24"/>
                <w:szCs w:val="24"/>
              </w:rPr>
              <w:t>易方达中证人工智能主题交易型开放式指数证券投资基金</w:t>
            </w:r>
          </w:p>
        </w:tc>
        <w:tc>
          <w:tcPr>
            <w:tcW w:w="0" w:type="auto"/>
            <w:vAlign w:val="center"/>
          </w:tcPr>
          <w:p w:rsidR="00300327" w:rsidRDefault="00607CAD">
            <w:pPr>
              <w:jc w:val="center"/>
            </w:pPr>
            <w:r>
              <w:rPr>
                <w:rFonts w:eastAsiaTheme="minorEastAsia" w:hAnsiTheme="minorEastAsia"/>
                <w:sz w:val="24"/>
                <w:szCs w:val="24"/>
              </w:rPr>
              <w:t>2020-07-27</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161122</w:t>
            </w:r>
          </w:p>
        </w:tc>
        <w:tc>
          <w:tcPr>
            <w:tcW w:w="0" w:type="auto"/>
            <w:vAlign w:val="center"/>
          </w:tcPr>
          <w:p w:rsidR="00300327" w:rsidRDefault="00607CAD">
            <w:pPr>
              <w:jc w:val="center"/>
            </w:pPr>
            <w:r>
              <w:rPr>
                <w:rFonts w:eastAsiaTheme="minorEastAsia" w:hAnsiTheme="minorEastAsia"/>
                <w:sz w:val="24"/>
                <w:szCs w:val="24"/>
              </w:rPr>
              <w:t>易方达中证万得生物科技指数证券投资基金（</w:t>
            </w:r>
            <w:r>
              <w:rPr>
                <w:rFonts w:eastAsiaTheme="minorEastAsia" w:hAnsiTheme="minorEastAsia"/>
                <w:sz w:val="24"/>
                <w:szCs w:val="24"/>
              </w:rPr>
              <w:t>LOF</w:t>
            </w:r>
            <w:r>
              <w:rPr>
                <w:rFonts w:eastAsiaTheme="minorEastAsia" w:hAnsiTheme="minorEastAsia"/>
                <w:sz w:val="24"/>
                <w:szCs w:val="24"/>
              </w:rPr>
              <w:t>）</w:t>
            </w:r>
          </w:p>
        </w:tc>
        <w:tc>
          <w:tcPr>
            <w:tcW w:w="0" w:type="auto"/>
            <w:vAlign w:val="center"/>
          </w:tcPr>
          <w:p w:rsidR="00300327" w:rsidRDefault="00607CAD">
            <w:pPr>
              <w:jc w:val="center"/>
            </w:pPr>
            <w:r>
              <w:rPr>
                <w:rFonts w:eastAsiaTheme="minorEastAsia" w:hAnsiTheme="minorEastAsia"/>
                <w:sz w:val="24"/>
                <w:szCs w:val="24"/>
              </w:rPr>
              <w:t>2020-12-03</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159837</w:t>
            </w:r>
          </w:p>
        </w:tc>
        <w:tc>
          <w:tcPr>
            <w:tcW w:w="0" w:type="auto"/>
            <w:vAlign w:val="center"/>
          </w:tcPr>
          <w:p w:rsidR="00300327" w:rsidRDefault="00607CAD">
            <w:pPr>
              <w:jc w:val="center"/>
            </w:pPr>
            <w:r>
              <w:rPr>
                <w:rFonts w:eastAsiaTheme="minorEastAsia" w:hAnsiTheme="minorEastAsia"/>
                <w:sz w:val="24"/>
                <w:szCs w:val="24"/>
              </w:rPr>
              <w:t>易方达中证生物科技主题交易型开放式指数证券投资基金</w:t>
            </w:r>
          </w:p>
        </w:tc>
        <w:tc>
          <w:tcPr>
            <w:tcW w:w="0" w:type="auto"/>
            <w:vAlign w:val="center"/>
          </w:tcPr>
          <w:p w:rsidR="00300327" w:rsidRDefault="00607CAD">
            <w:pPr>
              <w:jc w:val="center"/>
            </w:pPr>
            <w:r>
              <w:rPr>
                <w:rFonts w:eastAsiaTheme="minorEastAsia" w:hAnsiTheme="minorEastAsia"/>
                <w:sz w:val="24"/>
                <w:szCs w:val="24"/>
              </w:rPr>
              <w:t>2021-01-14</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516510</w:t>
            </w:r>
          </w:p>
        </w:tc>
        <w:tc>
          <w:tcPr>
            <w:tcW w:w="0" w:type="auto"/>
            <w:vAlign w:val="center"/>
          </w:tcPr>
          <w:p w:rsidR="00300327" w:rsidRDefault="00607CAD">
            <w:pPr>
              <w:jc w:val="center"/>
            </w:pPr>
            <w:r>
              <w:rPr>
                <w:rFonts w:eastAsiaTheme="minorEastAsia" w:hAnsiTheme="minorEastAsia"/>
                <w:sz w:val="24"/>
                <w:szCs w:val="24"/>
              </w:rPr>
              <w:t>易方达中证云计算与大数据主题交易型开放式指数证券投资基金</w:t>
            </w:r>
          </w:p>
        </w:tc>
        <w:tc>
          <w:tcPr>
            <w:tcW w:w="0" w:type="auto"/>
            <w:vAlign w:val="center"/>
          </w:tcPr>
          <w:p w:rsidR="00300327" w:rsidRDefault="00607CAD">
            <w:pPr>
              <w:jc w:val="center"/>
            </w:pPr>
            <w:r>
              <w:rPr>
                <w:rFonts w:eastAsiaTheme="minorEastAsia" w:hAnsiTheme="minorEastAsia"/>
                <w:sz w:val="24"/>
                <w:szCs w:val="24"/>
              </w:rPr>
              <w:t>2021-03-29</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159847</w:t>
            </w:r>
          </w:p>
        </w:tc>
        <w:tc>
          <w:tcPr>
            <w:tcW w:w="0" w:type="auto"/>
            <w:vAlign w:val="center"/>
          </w:tcPr>
          <w:p w:rsidR="00300327" w:rsidRDefault="00607CAD">
            <w:pPr>
              <w:jc w:val="center"/>
            </w:pPr>
            <w:r>
              <w:rPr>
                <w:rFonts w:eastAsiaTheme="minorEastAsia" w:hAnsiTheme="minorEastAsia"/>
                <w:sz w:val="24"/>
                <w:szCs w:val="24"/>
              </w:rPr>
              <w:t>易方达中证医疗交易型开放式指数证券投资基金</w:t>
            </w:r>
          </w:p>
        </w:tc>
        <w:tc>
          <w:tcPr>
            <w:tcW w:w="0" w:type="auto"/>
            <w:vAlign w:val="center"/>
          </w:tcPr>
          <w:p w:rsidR="00300327" w:rsidRDefault="00607CAD">
            <w:pPr>
              <w:jc w:val="center"/>
            </w:pPr>
            <w:r>
              <w:rPr>
                <w:rFonts w:eastAsiaTheme="minorEastAsia" w:hAnsiTheme="minorEastAsia"/>
                <w:sz w:val="24"/>
                <w:szCs w:val="24"/>
              </w:rPr>
              <w:t>2021-07-08</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516350</w:t>
            </w:r>
          </w:p>
        </w:tc>
        <w:tc>
          <w:tcPr>
            <w:tcW w:w="0" w:type="auto"/>
            <w:vAlign w:val="center"/>
          </w:tcPr>
          <w:p w:rsidR="00300327" w:rsidRDefault="00607CAD">
            <w:pPr>
              <w:jc w:val="center"/>
            </w:pPr>
            <w:r>
              <w:rPr>
                <w:rFonts w:eastAsiaTheme="minorEastAsia" w:hAnsiTheme="minorEastAsia"/>
                <w:sz w:val="24"/>
                <w:szCs w:val="24"/>
              </w:rPr>
              <w:t>易方达中证芯片产业交易型开放式指数证券投资基金</w:t>
            </w:r>
          </w:p>
        </w:tc>
        <w:tc>
          <w:tcPr>
            <w:tcW w:w="0" w:type="auto"/>
            <w:vAlign w:val="center"/>
          </w:tcPr>
          <w:p w:rsidR="00300327" w:rsidRDefault="00607CAD">
            <w:pPr>
              <w:jc w:val="center"/>
            </w:pPr>
            <w:r>
              <w:rPr>
                <w:rFonts w:eastAsiaTheme="minorEastAsia" w:hAnsiTheme="minorEastAsia"/>
                <w:sz w:val="24"/>
                <w:szCs w:val="24"/>
              </w:rPr>
              <w:t>2021-12-15</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012717</w:t>
            </w:r>
          </w:p>
        </w:tc>
        <w:tc>
          <w:tcPr>
            <w:tcW w:w="0" w:type="auto"/>
            <w:vAlign w:val="center"/>
          </w:tcPr>
          <w:p w:rsidR="00300327" w:rsidRDefault="00607CAD">
            <w:pPr>
              <w:jc w:val="center"/>
            </w:pPr>
            <w:r>
              <w:rPr>
                <w:rFonts w:eastAsiaTheme="minorEastAsia" w:hAnsiTheme="minorEastAsia"/>
                <w:sz w:val="24"/>
                <w:szCs w:val="24"/>
              </w:rPr>
              <w:t>易方达中证科技</w:t>
            </w:r>
            <w:r>
              <w:rPr>
                <w:rFonts w:eastAsiaTheme="minorEastAsia" w:hAnsiTheme="minorEastAsia"/>
                <w:sz w:val="24"/>
                <w:szCs w:val="24"/>
              </w:rPr>
              <w:t>50</w:t>
            </w:r>
            <w:r>
              <w:rPr>
                <w:rFonts w:eastAsiaTheme="minorEastAsia" w:hAnsiTheme="minorEastAsia"/>
                <w:sz w:val="24"/>
                <w:szCs w:val="24"/>
              </w:rPr>
              <w:t>交易型开放式指数证券投资基金联接基金</w:t>
            </w:r>
          </w:p>
        </w:tc>
        <w:tc>
          <w:tcPr>
            <w:tcW w:w="0" w:type="auto"/>
            <w:vAlign w:val="center"/>
          </w:tcPr>
          <w:p w:rsidR="00300327" w:rsidRDefault="00607CAD">
            <w:pPr>
              <w:jc w:val="center"/>
            </w:pPr>
            <w:r>
              <w:rPr>
                <w:rFonts w:eastAsiaTheme="minorEastAsia" w:hAnsiTheme="minorEastAsia"/>
                <w:sz w:val="24"/>
                <w:szCs w:val="24"/>
              </w:rPr>
              <w:t>2022-02-14</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012733</w:t>
            </w:r>
          </w:p>
        </w:tc>
        <w:tc>
          <w:tcPr>
            <w:tcW w:w="0" w:type="auto"/>
            <w:vAlign w:val="center"/>
          </w:tcPr>
          <w:p w:rsidR="00300327" w:rsidRDefault="00607CAD">
            <w:pPr>
              <w:jc w:val="center"/>
            </w:pPr>
            <w:r>
              <w:rPr>
                <w:rFonts w:eastAsiaTheme="minorEastAsia" w:hAnsiTheme="minorEastAsia"/>
                <w:sz w:val="24"/>
                <w:szCs w:val="24"/>
              </w:rPr>
              <w:t>易方达中证人工智能主题交易型开放式指数证券投资基金联接基金</w:t>
            </w:r>
          </w:p>
        </w:tc>
        <w:tc>
          <w:tcPr>
            <w:tcW w:w="0" w:type="auto"/>
            <w:vAlign w:val="center"/>
          </w:tcPr>
          <w:p w:rsidR="00300327" w:rsidRDefault="00607CAD">
            <w:pPr>
              <w:jc w:val="center"/>
            </w:pPr>
            <w:r>
              <w:rPr>
                <w:rFonts w:eastAsiaTheme="minorEastAsia" w:hAnsiTheme="minorEastAsia"/>
                <w:sz w:val="24"/>
                <w:szCs w:val="24"/>
              </w:rPr>
              <w:t>2022-03-01</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012590</w:t>
            </w:r>
          </w:p>
        </w:tc>
        <w:tc>
          <w:tcPr>
            <w:tcW w:w="0" w:type="auto"/>
            <w:vAlign w:val="center"/>
          </w:tcPr>
          <w:p w:rsidR="00300327" w:rsidRDefault="00607CAD">
            <w:pPr>
              <w:jc w:val="center"/>
            </w:pPr>
            <w:r>
              <w:rPr>
                <w:rFonts w:eastAsiaTheme="minorEastAsia" w:hAnsiTheme="minorEastAsia"/>
                <w:sz w:val="24"/>
                <w:szCs w:val="24"/>
              </w:rPr>
              <w:t>易方达中证全指证券公司交易型开放式指数证券投资基金联接基金</w:t>
            </w:r>
          </w:p>
        </w:tc>
        <w:tc>
          <w:tcPr>
            <w:tcW w:w="0" w:type="auto"/>
            <w:vAlign w:val="center"/>
          </w:tcPr>
          <w:p w:rsidR="00300327" w:rsidRDefault="00607CAD">
            <w:pPr>
              <w:jc w:val="center"/>
            </w:pPr>
            <w:r>
              <w:rPr>
                <w:rFonts w:eastAsiaTheme="minorEastAsia" w:hAnsiTheme="minorEastAsia"/>
                <w:sz w:val="24"/>
                <w:szCs w:val="24"/>
              </w:rPr>
              <w:t>2022-03-02</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513010</w:t>
            </w:r>
          </w:p>
        </w:tc>
        <w:tc>
          <w:tcPr>
            <w:tcW w:w="0" w:type="auto"/>
            <w:vAlign w:val="center"/>
          </w:tcPr>
          <w:p w:rsidR="00300327" w:rsidRDefault="00607CAD">
            <w:pPr>
              <w:jc w:val="center"/>
            </w:pPr>
            <w:r>
              <w:rPr>
                <w:rFonts w:eastAsiaTheme="minorEastAsia" w:hAnsiTheme="minorEastAsia"/>
                <w:sz w:val="24"/>
                <w:szCs w:val="24"/>
              </w:rPr>
              <w:t>易方达恒生科技交易型开放式指数证券投资基金（</w:t>
            </w:r>
            <w:r>
              <w:rPr>
                <w:rFonts w:eastAsiaTheme="minorEastAsia" w:hAnsiTheme="minorEastAsia"/>
                <w:sz w:val="24"/>
                <w:szCs w:val="24"/>
              </w:rPr>
              <w:t>QDII</w:t>
            </w:r>
            <w:r>
              <w:rPr>
                <w:rFonts w:eastAsiaTheme="minorEastAsia" w:hAnsiTheme="minorEastAsia"/>
                <w:sz w:val="24"/>
                <w:szCs w:val="24"/>
              </w:rPr>
              <w:t>）</w:t>
            </w:r>
          </w:p>
        </w:tc>
        <w:tc>
          <w:tcPr>
            <w:tcW w:w="0" w:type="auto"/>
            <w:vAlign w:val="center"/>
          </w:tcPr>
          <w:p w:rsidR="00300327" w:rsidRDefault="00607CAD">
            <w:pPr>
              <w:jc w:val="center"/>
            </w:pPr>
            <w:r>
              <w:rPr>
                <w:rFonts w:eastAsiaTheme="minorEastAsia" w:hAnsiTheme="minorEastAsia"/>
                <w:sz w:val="24"/>
                <w:szCs w:val="24"/>
              </w:rPr>
              <w:t>2022-12-02</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017853</w:t>
            </w:r>
          </w:p>
        </w:tc>
        <w:tc>
          <w:tcPr>
            <w:tcW w:w="0" w:type="auto"/>
            <w:vAlign w:val="center"/>
          </w:tcPr>
          <w:p w:rsidR="00300327" w:rsidRDefault="00607CAD">
            <w:pPr>
              <w:jc w:val="center"/>
            </w:pPr>
            <w:r>
              <w:rPr>
                <w:rFonts w:eastAsiaTheme="minorEastAsia" w:hAnsiTheme="minorEastAsia"/>
                <w:sz w:val="24"/>
                <w:szCs w:val="24"/>
              </w:rPr>
              <w:t>易方达中证云计算与大数据主题交易型开放式指数证券投资基金发起式联接基金</w:t>
            </w:r>
          </w:p>
        </w:tc>
        <w:tc>
          <w:tcPr>
            <w:tcW w:w="0" w:type="auto"/>
            <w:vAlign w:val="center"/>
          </w:tcPr>
          <w:p w:rsidR="00300327" w:rsidRDefault="00607CAD">
            <w:pPr>
              <w:jc w:val="center"/>
            </w:pPr>
            <w:r>
              <w:rPr>
                <w:rFonts w:eastAsiaTheme="minorEastAsia" w:hAnsiTheme="minorEastAsia"/>
                <w:sz w:val="24"/>
                <w:szCs w:val="24"/>
              </w:rPr>
              <w:t>2023-03-15</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017937</w:t>
            </w:r>
          </w:p>
        </w:tc>
        <w:tc>
          <w:tcPr>
            <w:tcW w:w="0" w:type="auto"/>
            <w:vAlign w:val="center"/>
          </w:tcPr>
          <w:p w:rsidR="00300327" w:rsidRDefault="00607CAD">
            <w:pPr>
              <w:jc w:val="center"/>
            </w:pPr>
            <w:r>
              <w:rPr>
                <w:rFonts w:eastAsiaTheme="minorEastAsia" w:hAnsiTheme="minorEastAsia"/>
                <w:sz w:val="24"/>
                <w:szCs w:val="24"/>
              </w:rPr>
              <w:t>易方达中证医疗交易型开放式指数证券投资基金发起式联接基金</w:t>
            </w:r>
          </w:p>
        </w:tc>
        <w:tc>
          <w:tcPr>
            <w:tcW w:w="0" w:type="auto"/>
            <w:vAlign w:val="center"/>
          </w:tcPr>
          <w:p w:rsidR="00300327" w:rsidRDefault="00607CAD">
            <w:pPr>
              <w:jc w:val="center"/>
            </w:pPr>
            <w:r>
              <w:rPr>
                <w:rFonts w:eastAsiaTheme="minorEastAsia" w:hAnsiTheme="minorEastAsia"/>
                <w:sz w:val="24"/>
                <w:szCs w:val="24"/>
              </w:rPr>
              <w:t>2023-03-15</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562920</w:t>
            </w:r>
          </w:p>
        </w:tc>
        <w:tc>
          <w:tcPr>
            <w:tcW w:w="0" w:type="auto"/>
            <w:vAlign w:val="center"/>
          </w:tcPr>
          <w:p w:rsidR="00300327" w:rsidRDefault="00607CAD">
            <w:pPr>
              <w:jc w:val="center"/>
            </w:pPr>
            <w:r>
              <w:rPr>
                <w:rFonts w:eastAsiaTheme="minorEastAsia" w:hAnsiTheme="minorEastAsia"/>
                <w:sz w:val="24"/>
                <w:szCs w:val="24"/>
              </w:rPr>
              <w:t>易方达中证信息安全主题交易型开放式指数证券投资基金</w:t>
            </w:r>
          </w:p>
        </w:tc>
        <w:tc>
          <w:tcPr>
            <w:tcW w:w="0" w:type="auto"/>
            <w:vAlign w:val="center"/>
          </w:tcPr>
          <w:p w:rsidR="00300327" w:rsidRDefault="00607CAD">
            <w:pPr>
              <w:jc w:val="center"/>
            </w:pPr>
            <w:r>
              <w:rPr>
                <w:rFonts w:eastAsiaTheme="minorEastAsia" w:hAnsiTheme="minorEastAsia"/>
                <w:sz w:val="24"/>
                <w:szCs w:val="24"/>
              </w:rPr>
              <w:t>2023-05-31</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018411</w:t>
            </w:r>
          </w:p>
        </w:tc>
        <w:tc>
          <w:tcPr>
            <w:tcW w:w="0" w:type="auto"/>
            <w:vAlign w:val="center"/>
          </w:tcPr>
          <w:p w:rsidR="00300327" w:rsidRDefault="00607CAD">
            <w:pPr>
              <w:jc w:val="center"/>
            </w:pPr>
            <w:r>
              <w:rPr>
                <w:rFonts w:eastAsiaTheme="minorEastAsia" w:hAnsiTheme="minorEastAsia"/>
                <w:sz w:val="24"/>
                <w:szCs w:val="24"/>
              </w:rPr>
              <w:t>易方达中证芯片产业交易型开放式指数证券投资基金发起式联接基金</w:t>
            </w:r>
          </w:p>
        </w:tc>
        <w:tc>
          <w:tcPr>
            <w:tcW w:w="0" w:type="auto"/>
            <w:vAlign w:val="center"/>
          </w:tcPr>
          <w:p w:rsidR="00300327" w:rsidRDefault="00607CAD">
            <w:pPr>
              <w:jc w:val="center"/>
            </w:pPr>
            <w:r>
              <w:rPr>
                <w:rFonts w:eastAsiaTheme="minorEastAsia" w:hAnsiTheme="minorEastAsia"/>
                <w:sz w:val="24"/>
                <w:szCs w:val="24"/>
              </w:rPr>
              <w:t>2023-06-13</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512570</w:t>
            </w:r>
          </w:p>
        </w:tc>
        <w:tc>
          <w:tcPr>
            <w:tcW w:w="0" w:type="auto"/>
            <w:vAlign w:val="center"/>
          </w:tcPr>
          <w:p w:rsidR="00300327" w:rsidRDefault="00607CAD">
            <w:pPr>
              <w:jc w:val="center"/>
            </w:pPr>
            <w:r>
              <w:rPr>
                <w:rFonts w:eastAsiaTheme="minorEastAsia" w:hAnsiTheme="minorEastAsia"/>
                <w:sz w:val="24"/>
                <w:szCs w:val="24"/>
              </w:rPr>
              <w:t>易方达中证全指证券公司交易型开放式指数证券投资基金</w:t>
            </w:r>
          </w:p>
        </w:tc>
        <w:tc>
          <w:tcPr>
            <w:tcW w:w="0" w:type="auto"/>
            <w:vAlign w:val="center"/>
          </w:tcPr>
          <w:p w:rsidR="00300327" w:rsidRDefault="00607CAD">
            <w:pPr>
              <w:jc w:val="center"/>
            </w:pPr>
            <w:r>
              <w:rPr>
                <w:rFonts w:eastAsiaTheme="minorEastAsia" w:hAnsiTheme="minorEastAsia"/>
                <w:sz w:val="24"/>
                <w:szCs w:val="24"/>
              </w:rPr>
              <w:t>2024-12-21</w:t>
            </w:r>
          </w:p>
        </w:tc>
        <w:tc>
          <w:tcPr>
            <w:tcW w:w="0" w:type="auto"/>
            <w:vAlign w:val="center"/>
          </w:tcPr>
          <w:p w:rsidR="00300327" w:rsidRDefault="00607CAD">
            <w:pPr>
              <w:jc w:val="center"/>
            </w:pPr>
            <w:r>
              <w:rPr>
                <w:rFonts w:eastAsiaTheme="minorEastAsia" w:hAnsiTheme="minorEastAsia"/>
                <w:sz w:val="24"/>
                <w:szCs w:val="24"/>
              </w:rPr>
              <w:t>-</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512560</w:t>
            </w:r>
          </w:p>
        </w:tc>
        <w:tc>
          <w:tcPr>
            <w:tcW w:w="0" w:type="auto"/>
            <w:vAlign w:val="center"/>
          </w:tcPr>
          <w:p w:rsidR="00300327" w:rsidRDefault="00607CAD">
            <w:pPr>
              <w:jc w:val="center"/>
            </w:pPr>
            <w:r>
              <w:rPr>
                <w:rFonts w:eastAsiaTheme="minorEastAsia" w:hAnsiTheme="minorEastAsia"/>
                <w:sz w:val="24"/>
                <w:szCs w:val="24"/>
              </w:rPr>
              <w:t>易方达中证军工交易型开放式指数证券投资基金</w:t>
            </w:r>
          </w:p>
        </w:tc>
        <w:tc>
          <w:tcPr>
            <w:tcW w:w="0" w:type="auto"/>
            <w:vAlign w:val="center"/>
          </w:tcPr>
          <w:p w:rsidR="00300327" w:rsidRDefault="00607CAD">
            <w:pPr>
              <w:jc w:val="center"/>
            </w:pPr>
            <w:r>
              <w:rPr>
                <w:rFonts w:eastAsiaTheme="minorEastAsia" w:hAnsiTheme="minorEastAsia"/>
                <w:sz w:val="24"/>
                <w:szCs w:val="24"/>
              </w:rPr>
              <w:t>2020-04-30</w:t>
            </w:r>
          </w:p>
        </w:tc>
        <w:tc>
          <w:tcPr>
            <w:tcW w:w="0" w:type="auto"/>
            <w:vAlign w:val="center"/>
          </w:tcPr>
          <w:p w:rsidR="00300327" w:rsidRDefault="00607CAD">
            <w:pPr>
              <w:jc w:val="center"/>
            </w:pPr>
            <w:r>
              <w:rPr>
                <w:rFonts w:eastAsiaTheme="minorEastAsia" w:hAnsiTheme="minorEastAsia"/>
                <w:sz w:val="24"/>
                <w:szCs w:val="24"/>
              </w:rPr>
              <w:t>2022-11-01</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502003</w:t>
            </w:r>
          </w:p>
        </w:tc>
        <w:tc>
          <w:tcPr>
            <w:tcW w:w="0" w:type="auto"/>
            <w:vAlign w:val="center"/>
          </w:tcPr>
          <w:p w:rsidR="00300327" w:rsidRDefault="00607CAD">
            <w:pPr>
              <w:jc w:val="center"/>
            </w:pPr>
            <w:r>
              <w:rPr>
                <w:rFonts w:eastAsiaTheme="minorEastAsia" w:hAnsiTheme="minorEastAsia"/>
                <w:sz w:val="24"/>
                <w:szCs w:val="24"/>
              </w:rPr>
              <w:t>易方达中证军工指数证券投资基金（</w:t>
            </w:r>
            <w:r>
              <w:rPr>
                <w:rFonts w:eastAsiaTheme="minorEastAsia" w:hAnsiTheme="minorEastAsia"/>
                <w:sz w:val="24"/>
                <w:szCs w:val="24"/>
              </w:rPr>
              <w:t>LOF</w:t>
            </w:r>
            <w:r>
              <w:rPr>
                <w:rFonts w:eastAsiaTheme="minorEastAsia" w:hAnsiTheme="minorEastAsia"/>
                <w:sz w:val="24"/>
                <w:szCs w:val="24"/>
              </w:rPr>
              <w:t>）</w:t>
            </w:r>
          </w:p>
        </w:tc>
        <w:tc>
          <w:tcPr>
            <w:tcW w:w="0" w:type="auto"/>
            <w:vAlign w:val="center"/>
          </w:tcPr>
          <w:p w:rsidR="00300327" w:rsidRDefault="00607CAD">
            <w:pPr>
              <w:jc w:val="center"/>
            </w:pPr>
            <w:r>
              <w:rPr>
                <w:rFonts w:eastAsiaTheme="minorEastAsia" w:hAnsiTheme="minorEastAsia"/>
                <w:sz w:val="24"/>
                <w:szCs w:val="24"/>
              </w:rPr>
              <w:t>2021-01-01</w:t>
            </w:r>
          </w:p>
        </w:tc>
        <w:tc>
          <w:tcPr>
            <w:tcW w:w="0" w:type="auto"/>
            <w:vAlign w:val="center"/>
          </w:tcPr>
          <w:p w:rsidR="00300327" w:rsidRDefault="00607CAD">
            <w:pPr>
              <w:jc w:val="center"/>
            </w:pPr>
            <w:r>
              <w:rPr>
                <w:rFonts w:eastAsiaTheme="minorEastAsia" w:hAnsiTheme="minorEastAsia"/>
                <w:sz w:val="24"/>
                <w:szCs w:val="24"/>
              </w:rPr>
              <w:t>2022-11-01</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502010</w:t>
            </w:r>
          </w:p>
        </w:tc>
        <w:tc>
          <w:tcPr>
            <w:tcW w:w="0" w:type="auto"/>
            <w:vAlign w:val="center"/>
          </w:tcPr>
          <w:p w:rsidR="00300327" w:rsidRDefault="00607CAD">
            <w:pPr>
              <w:jc w:val="center"/>
            </w:pPr>
            <w:r>
              <w:rPr>
                <w:rFonts w:eastAsiaTheme="minorEastAsia" w:hAnsiTheme="minorEastAsia"/>
                <w:sz w:val="24"/>
                <w:szCs w:val="24"/>
              </w:rPr>
              <w:t>易方达中证全指证券公司指数证券投资基金（</w:t>
            </w:r>
            <w:r>
              <w:rPr>
                <w:rFonts w:eastAsiaTheme="minorEastAsia" w:hAnsiTheme="minorEastAsia"/>
                <w:sz w:val="24"/>
                <w:szCs w:val="24"/>
              </w:rPr>
              <w:t>LOF</w:t>
            </w:r>
            <w:r>
              <w:rPr>
                <w:rFonts w:eastAsiaTheme="minorEastAsia" w:hAnsiTheme="minorEastAsia"/>
                <w:sz w:val="24"/>
                <w:szCs w:val="24"/>
              </w:rPr>
              <w:t>）</w:t>
            </w:r>
          </w:p>
        </w:tc>
        <w:tc>
          <w:tcPr>
            <w:tcW w:w="0" w:type="auto"/>
            <w:vAlign w:val="center"/>
          </w:tcPr>
          <w:p w:rsidR="00300327" w:rsidRDefault="00607CAD">
            <w:pPr>
              <w:jc w:val="center"/>
            </w:pPr>
            <w:r>
              <w:rPr>
                <w:rFonts w:eastAsiaTheme="minorEastAsia" w:hAnsiTheme="minorEastAsia"/>
                <w:sz w:val="24"/>
                <w:szCs w:val="24"/>
              </w:rPr>
              <w:t>2021-01-01</w:t>
            </w:r>
          </w:p>
        </w:tc>
        <w:tc>
          <w:tcPr>
            <w:tcW w:w="0" w:type="auto"/>
            <w:vAlign w:val="center"/>
          </w:tcPr>
          <w:p w:rsidR="00300327" w:rsidRDefault="00607CAD">
            <w:pPr>
              <w:jc w:val="center"/>
            </w:pPr>
            <w:r>
              <w:rPr>
                <w:rFonts w:eastAsiaTheme="minorEastAsia" w:hAnsiTheme="minorEastAsia"/>
                <w:sz w:val="24"/>
                <w:szCs w:val="24"/>
              </w:rPr>
              <w:t>2022-11-01</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512570</w:t>
            </w:r>
          </w:p>
        </w:tc>
        <w:tc>
          <w:tcPr>
            <w:tcW w:w="0" w:type="auto"/>
            <w:vAlign w:val="center"/>
          </w:tcPr>
          <w:p w:rsidR="00300327" w:rsidRDefault="00607CAD">
            <w:pPr>
              <w:jc w:val="center"/>
            </w:pPr>
            <w:r>
              <w:rPr>
                <w:rFonts w:eastAsiaTheme="minorEastAsia" w:hAnsiTheme="minorEastAsia"/>
                <w:sz w:val="24"/>
                <w:szCs w:val="24"/>
              </w:rPr>
              <w:t>易方达中证全指证券公司交易型开放式指数证券投资基金</w:t>
            </w:r>
          </w:p>
        </w:tc>
        <w:tc>
          <w:tcPr>
            <w:tcW w:w="0" w:type="auto"/>
            <w:vAlign w:val="center"/>
          </w:tcPr>
          <w:p w:rsidR="00300327" w:rsidRDefault="00607CAD">
            <w:pPr>
              <w:jc w:val="center"/>
            </w:pPr>
            <w:r>
              <w:rPr>
                <w:rFonts w:eastAsiaTheme="minorEastAsia" w:hAnsiTheme="minorEastAsia"/>
                <w:sz w:val="24"/>
                <w:szCs w:val="24"/>
              </w:rPr>
              <w:t>2020-04-30</w:t>
            </w:r>
          </w:p>
        </w:tc>
        <w:tc>
          <w:tcPr>
            <w:tcW w:w="0" w:type="auto"/>
            <w:vAlign w:val="center"/>
          </w:tcPr>
          <w:p w:rsidR="00300327" w:rsidRDefault="00607CAD">
            <w:pPr>
              <w:jc w:val="center"/>
            </w:pPr>
            <w:r>
              <w:rPr>
                <w:rFonts w:eastAsiaTheme="minorEastAsia" w:hAnsiTheme="minorEastAsia"/>
                <w:sz w:val="24"/>
                <w:szCs w:val="24"/>
              </w:rPr>
              <w:t>2023-05-20</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159895</w:t>
            </w:r>
          </w:p>
        </w:tc>
        <w:tc>
          <w:tcPr>
            <w:tcW w:w="0" w:type="auto"/>
            <w:vAlign w:val="center"/>
          </w:tcPr>
          <w:p w:rsidR="00300327" w:rsidRDefault="00607CAD">
            <w:pPr>
              <w:jc w:val="center"/>
            </w:pPr>
            <w:r>
              <w:rPr>
                <w:rFonts w:eastAsiaTheme="minorEastAsia" w:hAnsiTheme="minorEastAsia"/>
                <w:sz w:val="24"/>
                <w:szCs w:val="24"/>
              </w:rPr>
              <w:t>易方达中证物联网主题交易型开放式指数证券投资基金</w:t>
            </w:r>
          </w:p>
        </w:tc>
        <w:tc>
          <w:tcPr>
            <w:tcW w:w="0" w:type="auto"/>
            <w:vAlign w:val="center"/>
          </w:tcPr>
          <w:p w:rsidR="00300327" w:rsidRDefault="00607CAD">
            <w:pPr>
              <w:jc w:val="center"/>
            </w:pPr>
            <w:r>
              <w:rPr>
                <w:rFonts w:eastAsiaTheme="minorEastAsia" w:hAnsiTheme="minorEastAsia"/>
                <w:sz w:val="24"/>
                <w:szCs w:val="24"/>
              </w:rPr>
              <w:t>2021-10-13</w:t>
            </w:r>
          </w:p>
        </w:tc>
        <w:tc>
          <w:tcPr>
            <w:tcW w:w="0" w:type="auto"/>
            <w:vAlign w:val="center"/>
          </w:tcPr>
          <w:p w:rsidR="00300327" w:rsidRDefault="00607CAD">
            <w:pPr>
              <w:jc w:val="center"/>
            </w:pPr>
            <w:r>
              <w:rPr>
                <w:rFonts w:eastAsiaTheme="minorEastAsia" w:hAnsiTheme="minorEastAsia"/>
                <w:sz w:val="24"/>
                <w:szCs w:val="24"/>
              </w:rPr>
              <w:t>2023-05-20</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563030</w:t>
            </w:r>
          </w:p>
        </w:tc>
        <w:tc>
          <w:tcPr>
            <w:tcW w:w="0" w:type="auto"/>
            <w:vAlign w:val="center"/>
          </w:tcPr>
          <w:p w:rsidR="00300327" w:rsidRDefault="00607CAD">
            <w:pPr>
              <w:jc w:val="center"/>
            </w:pPr>
            <w:r>
              <w:rPr>
                <w:rFonts w:eastAsiaTheme="minorEastAsia" w:hAnsiTheme="minorEastAsia"/>
                <w:sz w:val="24"/>
                <w:szCs w:val="24"/>
              </w:rPr>
              <w:t>易方达中证</w:t>
            </w:r>
            <w:r>
              <w:rPr>
                <w:rFonts w:eastAsiaTheme="minorEastAsia" w:hAnsiTheme="minorEastAsia"/>
                <w:sz w:val="24"/>
                <w:szCs w:val="24"/>
              </w:rPr>
              <w:t>500</w:t>
            </w:r>
            <w:r>
              <w:rPr>
                <w:rFonts w:eastAsiaTheme="minorEastAsia" w:hAnsiTheme="minorEastAsia"/>
                <w:sz w:val="24"/>
                <w:szCs w:val="24"/>
              </w:rPr>
              <w:t>增强策略交易型开放式指数证券投资基金</w:t>
            </w:r>
          </w:p>
        </w:tc>
        <w:tc>
          <w:tcPr>
            <w:tcW w:w="0" w:type="auto"/>
            <w:vAlign w:val="center"/>
          </w:tcPr>
          <w:p w:rsidR="00300327" w:rsidRDefault="00607CAD">
            <w:pPr>
              <w:jc w:val="center"/>
            </w:pPr>
            <w:r>
              <w:rPr>
                <w:rFonts w:eastAsiaTheme="minorEastAsia" w:hAnsiTheme="minorEastAsia"/>
                <w:sz w:val="24"/>
                <w:szCs w:val="24"/>
              </w:rPr>
              <w:t>2023-02-17</w:t>
            </w:r>
          </w:p>
        </w:tc>
        <w:tc>
          <w:tcPr>
            <w:tcW w:w="0" w:type="auto"/>
            <w:vAlign w:val="center"/>
          </w:tcPr>
          <w:p w:rsidR="00300327" w:rsidRDefault="00607CAD">
            <w:pPr>
              <w:jc w:val="center"/>
            </w:pPr>
            <w:r>
              <w:rPr>
                <w:rFonts w:eastAsiaTheme="minorEastAsia" w:hAnsiTheme="minorEastAsia"/>
                <w:sz w:val="24"/>
                <w:szCs w:val="24"/>
              </w:rPr>
              <w:t>2024-11-30</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516090</w:t>
            </w:r>
          </w:p>
        </w:tc>
        <w:tc>
          <w:tcPr>
            <w:tcW w:w="0" w:type="auto"/>
            <w:vAlign w:val="center"/>
          </w:tcPr>
          <w:p w:rsidR="00300327" w:rsidRDefault="00607CAD">
            <w:pPr>
              <w:jc w:val="center"/>
            </w:pPr>
            <w:r>
              <w:rPr>
                <w:rFonts w:eastAsiaTheme="minorEastAsia" w:hAnsiTheme="minorEastAsia"/>
                <w:sz w:val="24"/>
                <w:szCs w:val="24"/>
              </w:rPr>
              <w:t>易方达中证新能源交易型开放式指数证券投资基金</w:t>
            </w:r>
          </w:p>
        </w:tc>
        <w:tc>
          <w:tcPr>
            <w:tcW w:w="0" w:type="auto"/>
            <w:vAlign w:val="center"/>
          </w:tcPr>
          <w:p w:rsidR="00300327" w:rsidRDefault="00607CAD">
            <w:pPr>
              <w:jc w:val="center"/>
            </w:pPr>
            <w:r>
              <w:rPr>
                <w:rFonts w:eastAsiaTheme="minorEastAsia" w:hAnsiTheme="minorEastAsia"/>
                <w:sz w:val="24"/>
                <w:szCs w:val="24"/>
              </w:rPr>
              <w:t>2021-03-11</w:t>
            </w:r>
          </w:p>
        </w:tc>
        <w:tc>
          <w:tcPr>
            <w:tcW w:w="0" w:type="auto"/>
            <w:vAlign w:val="center"/>
          </w:tcPr>
          <w:p w:rsidR="00300327" w:rsidRDefault="00607CAD">
            <w:pPr>
              <w:jc w:val="center"/>
            </w:pPr>
            <w:r>
              <w:rPr>
                <w:rFonts w:eastAsiaTheme="minorEastAsia" w:hAnsiTheme="minorEastAsia"/>
                <w:sz w:val="24"/>
                <w:szCs w:val="24"/>
              </w:rPr>
              <w:t>2025-12-11</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516070</w:t>
            </w:r>
          </w:p>
        </w:tc>
        <w:tc>
          <w:tcPr>
            <w:tcW w:w="0" w:type="auto"/>
            <w:vAlign w:val="center"/>
          </w:tcPr>
          <w:p w:rsidR="00300327" w:rsidRDefault="00607CAD">
            <w:pPr>
              <w:jc w:val="center"/>
            </w:pPr>
            <w:r>
              <w:rPr>
                <w:rFonts w:eastAsiaTheme="minorEastAsia" w:hAnsiTheme="minorEastAsia"/>
                <w:sz w:val="24"/>
                <w:szCs w:val="24"/>
              </w:rPr>
              <w:t>易方达中证内地低碳经济主题交易</w:t>
            </w:r>
            <w:r>
              <w:rPr>
                <w:rFonts w:eastAsiaTheme="minorEastAsia" w:hAnsiTheme="minorEastAsia"/>
                <w:sz w:val="24"/>
                <w:szCs w:val="24"/>
              </w:rPr>
              <w:lastRenderedPageBreak/>
              <w:t>型开放式指数证券投资基金</w:t>
            </w:r>
          </w:p>
        </w:tc>
        <w:tc>
          <w:tcPr>
            <w:tcW w:w="0" w:type="auto"/>
            <w:vAlign w:val="center"/>
          </w:tcPr>
          <w:p w:rsidR="00300327" w:rsidRDefault="00607CAD">
            <w:pPr>
              <w:jc w:val="center"/>
            </w:pPr>
            <w:r>
              <w:rPr>
                <w:rFonts w:eastAsiaTheme="minorEastAsia" w:hAnsiTheme="minorEastAsia"/>
                <w:sz w:val="24"/>
                <w:szCs w:val="24"/>
              </w:rPr>
              <w:lastRenderedPageBreak/>
              <w:t>2021-04-15</w:t>
            </w:r>
          </w:p>
        </w:tc>
        <w:tc>
          <w:tcPr>
            <w:tcW w:w="0" w:type="auto"/>
            <w:vAlign w:val="center"/>
          </w:tcPr>
          <w:p w:rsidR="00300327" w:rsidRDefault="00607CAD">
            <w:pPr>
              <w:jc w:val="center"/>
            </w:pPr>
            <w:r>
              <w:rPr>
                <w:rFonts w:eastAsiaTheme="minorEastAsia" w:hAnsiTheme="minorEastAsia"/>
                <w:sz w:val="24"/>
                <w:szCs w:val="24"/>
              </w:rPr>
              <w:t>2025-12-11</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013502</w:t>
            </w:r>
          </w:p>
        </w:tc>
        <w:tc>
          <w:tcPr>
            <w:tcW w:w="0" w:type="auto"/>
            <w:vAlign w:val="center"/>
          </w:tcPr>
          <w:p w:rsidR="00300327" w:rsidRDefault="00607CAD">
            <w:pPr>
              <w:jc w:val="center"/>
            </w:pPr>
            <w:r>
              <w:rPr>
                <w:rFonts w:eastAsiaTheme="minorEastAsia" w:hAnsiTheme="minorEastAsia"/>
                <w:sz w:val="24"/>
                <w:szCs w:val="24"/>
              </w:rPr>
              <w:t>易方达中证内地低碳经济主题交易型开放式指数证券投资基金联接基金</w:t>
            </w:r>
          </w:p>
        </w:tc>
        <w:tc>
          <w:tcPr>
            <w:tcW w:w="0" w:type="auto"/>
            <w:vAlign w:val="center"/>
          </w:tcPr>
          <w:p w:rsidR="00300327" w:rsidRDefault="00607CAD">
            <w:pPr>
              <w:jc w:val="center"/>
            </w:pPr>
            <w:r>
              <w:rPr>
                <w:rFonts w:eastAsiaTheme="minorEastAsia" w:hAnsiTheme="minorEastAsia"/>
                <w:sz w:val="24"/>
                <w:szCs w:val="24"/>
              </w:rPr>
              <w:t>2022-04-07</w:t>
            </w:r>
          </w:p>
        </w:tc>
        <w:tc>
          <w:tcPr>
            <w:tcW w:w="0" w:type="auto"/>
            <w:vAlign w:val="center"/>
          </w:tcPr>
          <w:p w:rsidR="00300327" w:rsidRDefault="00607CAD">
            <w:pPr>
              <w:jc w:val="center"/>
            </w:pPr>
            <w:r>
              <w:rPr>
                <w:rFonts w:eastAsiaTheme="minorEastAsia" w:hAnsiTheme="minorEastAsia"/>
                <w:sz w:val="24"/>
                <w:szCs w:val="24"/>
              </w:rPr>
              <w:t>2025-12-11</w:t>
            </w:r>
          </w:p>
        </w:tc>
      </w:tr>
      <w:tr w:rsidR="00116944">
        <w:trPr>
          <w:jc w:val="center"/>
        </w:trPr>
        <w:tc>
          <w:tcPr>
            <w:tcW w:w="0" w:type="auto"/>
            <w:vMerge/>
          </w:tcPr>
          <w:p w:rsidR="00300327" w:rsidRDefault="00300327"/>
        </w:tc>
        <w:tc>
          <w:tcPr>
            <w:tcW w:w="0" w:type="auto"/>
            <w:vAlign w:val="center"/>
          </w:tcPr>
          <w:p w:rsidR="00300327" w:rsidRDefault="00607CAD">
            <w:pPr>
              <w:jc w:val="center"/>
            </w:pPr>
            <w:r>
              <w:rPr>
                <w:rFonts w:eastAsiaTheme="minorEastAsia" w:hAnsiTheme="minorEastAsia"/>
                <w:sz w:val="24"/>
                <w:szCs w:val="24"/>
              </w:rPr>
              <w:t>019315</w:t>
            </w:r>
          </w:p>
        </w:tc>
        <w:tc>
          <w:tcPr>
            <w:tcW w:w="0" w:type="auto"/>
            <w:vAlign w:val="center"/>
          </w:tcPr>
          <w:p w:rsidR="00300327" w:rsidRDefault="00607CAD">
            <w:pPr>
              <w:jc w:val="center"/>
            </w:pPr>
            <w:r>
              <w:rPr>
                <w:rFonts w:eastAsiaTheme="minorEastAsia" w:hAnsiTheme="minorEastAsia"/>
                <w:sz w:val="24"/>
                <w:szCs w:val="24"/>
              </w:rPr>
              <w:t>易方达中证新能源交易型开放式指数证券投资基金发起式联接基金</w:t>
            </w:r>
          </w:p>
        </w:tc>
        <w:tc>
          <w:tcPr>
            <w:tcW w:w="0" w:type="auto"/>
            <w:vAlign w:val="center"/>
          </w:tcPr>
          <w:p w:rsidR="00300327" w:rsidRDefault="00607CAD">
            <w:pPr>
              <w:jc w:val="center"/>
            </w:pPr>
            <w:r>
              <w:rPr>
                <w:rFonts w:eastAsiaTheme="minorEastAsia" w:hAnsiTheme="minorEastAsia"/>
                <w:sz w:val="24"/>
                <w:szCs w:val="24"/>
              </w:rPr>
              <w:t>2023-09-26</w:t>
            </w:r>
          </w:p>
        </w:tc>
        <w:tc>
          <w:tcPr>
            <w:tcW w:w="0" w:type="auto"/>
            <w:vAlign w:val="center"/>
          </w:tcPr>
          <w:p w:rsidR="00300327" w:rsidRDefault="00607CAD">
            <w:pPr>
              <w:jc w:val="center"/>
            </w:pPr>
            <w:r>
              <w:rPr>
                <w:rFonts w:eastAsiaTheme="minorEastAsia" w:hAnsiTheme="minorEastAsia"/>
                <w:sz w:val="24"/>
                <w:szCs w:val="24"/>
              </w:rPr>
              <w:t>2025-12-11</w:t>
            </w:r>
          </w:p>
        </w:tc>
      </w:tr>
      <w:tr w:rsidR="00116944" w:rsidTr="000E6F9C">
        <w:trPr>
          <w:jc w:val="center"/>
        </w:trPr>
        <w:tc>
          <w:tcPr>
            <w:tcW w:w="2673" w:type="dxa"/>
          </w:tcPr>
          <w:p w:rsidR="000E6F9C" w:rsidRPr="00404B1E" w:rsidRDefault="00607CAD" w:rsidP="00BA1FDD">
            <w:pPr>
              <w:rPr>
                <w:rFonts w:eastAsiaTheme="minorEastAsia"/>
                <w:sz w:val="24"/>
                <w:szCs w:val="24"/>
              </w:rPr>
            </w:pPr>
            <w:r w:rsidRPr="002C06BE">
              <w:rPr>
                <w:rFonts w:eastAsiaTheme="minorEastAsia" w:hAnsiTheme="minorEastAsia"/>
                <w:sz w:val="24"/>
                <w:szCs w:val="24"/>
              </w:rPr>
              <w:t>是否曾被监管机构予以行政处罚或采取行政监管措施</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否</w:t>
            </w:r>
          </w:p>
        </w:tc>
      </w:tr>
      <w:tr w:rsidR="00116944" w:rsidTr="000E6F9C">
        <w:trPr>
          <w:jc w:val="center"/>
        </w:trPr>
        <w:tc>
          <w:tcPr>
            <w:tcW w:w="2673" w:type="dxa"/>
          </w:tcPr>
          <w:p w:rsidR="000E6F9C" w:rsidRPr="00404B1E" w:rsidRDefault="00607CAD" w:rsidP="00BA1FDD">
            <w:pPr>
              <w:rPr>
                <w:rFonts w:eastAsiaTheme="minorEastAsia"/>
                <w:sz w:val="24"/>
                <w:szCs w:val="24"/>
              </w:rPr>
            </w:pPr>
            <w:r w:rsidRPr="002C06BE">
              <w:rPr>
                <w:rFonts w:eastAsiaTheme="minorEastAsia" w:hAnsiTheme="minorEastAsia"/>
                <w:sz w:val="24"/>
                <w:szCs w:val="24"/>
              </w:rPr>
              <w:t>是否已取得基金从业资格</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是</w:t>
            </w:r>
          </w:p>
        </w:tc>
      </w:tr>
      <w:tr w:rsidR="00116944" w:rsidTr="000E6F9C">
        <w:trPr>
          <w:jc w:val="center"/>
        </w:trPr>
        <w:tc>
          <w:tcPr>
            <w:tcW w:w="2673" w:type="dxa"/>
          </w:tcPr>
          <w:p w:rsidR="000E6F9C" w:rsidRPr="00404B1E" w:rsidRDefault="00607CAD" w:rsidP="00BA1FDD">
            <w:pPr>
              <w:rPr>
                <w:rFonts w:eastAsiaTheme="minorEastAsia"/>
                <w:sz w:val="24"/>
                <w:szCs w:val="24"/>
              </w:rPr>
            </w:pPr>
            <w:r w:rsidRPr="002C06BE">
              <w:rPr>
                <w:rFonts w:eastAsiaTheme="minorEastAsia" w:hAnsiTheme="minorEastAsia"/>
                <w:sz w:val="24"/>
                <w:szCs w:val="24"/>
              </w:rPr>
              <w:t>取得的其他相关从业资格</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w:t>
            </w:r>
          </w:p>
        </w:tc>
      </w:tr>
      <w:tr w:rsidR="00116944" w:rsidTr="000E6F9C">
        <w:trPr>
          <w:jc w:val="center"/>
        </w:trPr>
        <w:tc>
          <w:tcPr>
            <w:tcW w:w="2673" w:type="dxa"/>
          </w:tcPr>
          <w:p w:rsidR="000E6F9C" w:rsidRPr="00404B1E" w:rsidRDefault="00607CAD" w:rsidP="00BA1FDD">
            <w:pPr>
              <w:rPr>
                <w:rFonts w:eastAsiaTheme="minorEastAsia"/>
                <w:sz w:val="24"/>
                <w:szCs w:val="24"/>
              </w:rPr>
            </w:pPr>
            <w:r w:rsidRPr="002C06BE">
              <w:rPr>
                <w:rFonts w:eastAsiaTheme="minorEastAsia" w:hAnsiTheme="minorEastAsia"/>
                <w:sz w:val="24"/>
                <w:szCs w:val="24"/>
              </w:rPr>
              <w:t>国籍</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中国</w:t>
            </w:r>
          </w:p>
        </w:tc>
      </w:tr>
      <w:tr w:rsidR="00116944" w:rsidTr="000E6F9C">
        <w:trPr>
          <w:jc w:val="center"/>
        </w:trPr>
        <w:tc>
          <w:tcPr>
            <w:tcW w:w="2673" w:type="dxa"/>
          </w:tcPr>
          <w:p w:rsidR="000E6F9C" w:rsidRPr="00404B1E" w:rsidRDefault="00607CAD" w:rsidP="00BA1FDD">
            <w:pPr>
              <w:rPr>
                <w:rFonts w:eastAsiaTheme="minorEastAsia"/>
                <w:sz w:val="24"/>
                <w:szCs w:val="24"/>
              </w:rPr>
            </w:pPr>
            <w:r w:rsidRPr="002C06BE">
              <w:rPr>
                <w:rFonts w:eastAsiaTheme="minorEastAsia" w:hAnsiTheme="minorEastAsia"/>
                <w:sz w:val="24"/>
                <w:szCs w:val="24"/>
              </w:rPr>
              <w:t>学历、学位</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硕士研究生、硕士</w:t>
            </w:r>
          </w:p>
        </w:tc>
      </w:tr>
      <w:tr w:rsidR="00116944" w:rsidTr="000E6F9C">
        <w:trPr>
          <w:jc w:val="center"/>
        </w:trPr>
        <w:tc>
          <w:tcPr>
            <w:tcW w:w="2673" w:type="dxa"/>
          </w:tcPr>
          <w:p w:rsidR="000E6F9C" w:rsidRPr="00404B1E" w:rsidRDefault="00607CAD" w:rsidP="00BA1FDD">
            <w:pPr>
              <w:rPr>
                <w:rFonts w:eastAsiaTheme="minorEastAsia"/>
                <w:sz w:val="24"/>
                <w:szCs w:val="24"/>
              </w:rPr>
            </w:pPr>
            <w:r w:rsidRPr="002C06BE">
              <w:rPr>
                <w:rFonts w:eastAsiaTheme="minorEastAsia" w:hAnsiTheme="minorEastAsia"/>
                <w:sz w:val="24"/>
                <w:szCs w:val="24"/>
              </w:rPr>
              <w:t>是否已按规定在中国基金业协会注册</w:t>
            </w:r>
            <w:r w:rsidRPr="00404B1E">
              <w:rPr>
                <w:rFonts w:eastAsiaTheme="minorEastAsia" w:hAnsiTheme="minorEastAsia"/>
                <w:sz w:val="24"/>
                <w:szCs w:val="24"/>
              </w:rPr>
              <w:t>/</w:t>
            </w:r>
            <w:r w:rsidRPr="002C06BE">
              <w:rPr>
                <w:rFonts w:eastAsiaTheme="minorEastAsia" w:hAnsiTheme="minorEastAsia"/>
                <w:sz w:val="24"/>
                <w:szCs w:val="24"/>
              </w:rPr>
              <w:t>登记</w:t>
            </w:r>
          </w:p>
        </w:tc>
        <w:tc>
          <w:tcPr>
            <w:tcW w:w="7008" w:type="dxa"/>
            <w:gridSpan w:val="4"/>
            <w:vAlign w:val="center"/>
          </w:tcPr>
          <w:p w:rsidR="000E6F9C" w:rsidRPr="00404B1E" w:rsidRDefault="00607CAD" w:rsidP="00BA1FDD">
            <w:pPr>
              <w:rPr>
                <w:rFonts w:eastAsiaTheme="minorEastAsia"/>
                <w:sz w:val="24"/>
                <w:szCs w:val="24"/>
              </w:rPr>
            </w:pPr>
            <w:r w:rsidRPr="00404B1E">
              <w:rPr>
                <w:rFonts w:eastAsiaTheme="minorEastAsia" w:hAnsiTheme="minorEastAsia"/>
                <w:sz w:val="24"/>
                <w:szCs w:val="24"/>
              </w:rPr>
              <w:t>是</w:t>
            </w:r>
          </w:p>
        </w:tc>
      </w:tr>
    </w:tbl>
    <w:p w:rsidR="007E2FD8" w:rsidRPr="007E2FD8" w:rsidRDefault="00607CAD" w:rsidP="007E2FD8">
      <w:pPr>
        <w:pStyle w:val="2"/>
        <w:spacing w:line="560" w:lineRule="exact"/>
        <w:rPr>
          <w:rFonts w:asciiTheme="minorEastAsia" w:eastAsiaTheme="minorEastAsia" w:hAnsiTheme="minorEastAsia"/>
          <w:bCs w:val="0"/>
          <w:color w:val="000000"/>
          <w:sz w:val="24"/>
          <w:szCs w:val="24"/>
        </w:rPr>
      </w:pPr>
      <w:bookmarkStart w:id="1" w:name="_Toc275961410"/>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 xml:space="preserve"> 离任基金经理的相关信息</w:t>
      </w:r>
      <w:bookmarkEnd w:id="1"/>
    </w:p>
    <w:tbl>
      <w:tblPr>
        <w:tblW w:w="967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412"/>
        <w:gridCol w:w="5267"/>
      </w:tblGrid>
      <w:tr w:rsidR="00116944" w:rsidTr="007E2FD8">
        <w:trPr>
          <w:jc w:val="center"/>
        </w:trPr>
        <w:tc>
          <w:tcPr>
            <w:tcW w:w="4412" w:type="dxa"/>
          </w:tcPr>
          <w:p w:rsidR="00070317" w:rsidRPr="007E2FD8" w:rsidRDefault="00607CAD" w:rsidP="00E80921">
            <w:pPr>
              <w:rPr>
                <w:rFonts w:eastAsiaTheme="minorEastAsia"/>
                <w:sz w:val="24"/>
                <w:szCs w:val="24"/>
              </w:rPr>
            </w:pPr>
            <w:r w:rsidRPr="007E2FD8">
              <w:rPr>
                <w:rFonts w:eastAsiaTheme="minorEastAsia"/>
                <w:sz w:val="24"/>
                <w:szCs w:val="24"/>
              </w:rPr>
              <w:t>离任基金经理姓名</w:t>
            </w:r>
          </w:p>
        </w:tc>
        <w:tc>
          <w:tcPr>
            <w:tcW w:w="5267" w:type="dxa"/>
            <w:vAlign w:val="center"/>
          </w:tcPr>
          <w:p w:rsidR="00070317" w:rsidRPr="007E2FD8" w:rsidRDefault="00607CAD" w:rsidP="00E80921">
            <w:pPr>
              <w:rPr>
                <w:rFonts w:eastAsiaTheme="minorEastAsia"/>
                <w:sz w:val="24"/>
                <w:szCs w:val="24"/>
              </w:rPr>
            </w:pPr>
            <w:r w:rsidRPr="007E2FD8">
              <w:rPr>
                <w:rFonts w:eastAsiaTheme="minorEastAsia"/>
                <w:sz w:val="24"/>
                <w:szCs w:val="24"/>
              </w:rPr>
              <w:t>鲍杰</w:t>
            </w:r>
          </w:p>
        </w:tc>
      </w:tr>
      <w:tr w:rsidR="00116944" w:rsidTr="007E2FD8">
        <w:trPr>
          <w:jc w:val="center"/>
        </w:trPr>
        <w:tc>
          <w:tcPr>
            <w:tcW w:w="4412" w:type="dxa"/>
          </w:tcPr>
          <w:p w:rsidR="00070317" w:rsidRPr="007E2FD8" w:rsidRDefault="00607CAD" w:rsidP="00E80921">
            <w:pPr>
              <w:rPr>
                <w:rFonts w:eastAsiaTheme="minorEastAsia"/>
                <w:sz w:val="24"/>
                <w:szCs w:val="24"/>
              </w:rPr>
            </w:pPr>
            <w:r w:rsidRPr="007E2FD8">
              <w:rPr>
                <w:rFonts w:eastAsiaTheme="minorEastAsia"/>
                <w:sz w:val="24"/>
                <w:szCs w:val="24"/>
              </w:rPr>
              <w:t>离任原因</w:t>
            </w:r>
          </w:p>
        </w:tc>
        <w:tc>
          <w:tcPr>
            <w:tcW w:w="5267" w:type="dxa"/>
            <w:vAlign w:val="center"/>
          </w:tcPr>
          <w:p w:rsidR="00070317" w:rsidRPr="007E2FD8" w:rsidRDefault="00607CAD" w:rsidP="00E80921">
            <w:pPr>
              <w:rPr>
                <w:rFonts w:eastAsiaTheme="minorEastAsia"/>
                <w:sz w:val="24"/>
                <w:szCs w:val="24"/>
              </w:rPr>
            </w:pPr>
            <w:r w:rsidRPr="007E2FD8">
              <w:rPr>
                <w:rFonts w:eastAsiaTheme="minorEastAsia"/>
                <w:sz w:val="24"/>
                <w:szCs w:val="24"/>
              </w:rPr>
              <w:t>个人原因</w:t>
            </w:r>
          </w:p>
        </w:tc>
      </w:tr>
      <w:tr w:rsidR="00116944" w:rsidTr="007E2FD8">
        <w:trPr>
          <w:jc w:val="center"/>
        </w:trPr>
        <w:tc>
          <w:tcPr>
            <w:tcW w:w="4412" w:type="dxa"/>
          </w:tcPr>
          <w:p w:rsidR="00070317" w:rsidRPr="007E2FD8" w:rsidRDefault="00607CAD" w:rsidP="00E80921">
            <w:pPr>
              <w:rPr>
                <w:rFonts w:eastAsiaTheme="minorEastAsia"/>
                <w:sz w:val="24"/>
                <w:szCs w:val="24"/>
              </w:rPr>
            </w:pPr>
            <w:r w:rsidRPr="007E2FD8">
              <w:rPr>
                <w:rFonts w:eastAsiaTheme="minorEastAsia"/>
                <w:sz w:val="24"/>
                <w:szCs w:val="24"/>
              </w:rPr>
              <w:t>离任日期</w:t>
            </w:r>
          </w:p>
        </w:tc>
        <w:tc>
          <w:tcPr>
            <w:tcW w:w="5267" w:type="dxa"/>
            <w:vAlign w:val="center"/>
          </w:tcPr>
          <w:p w:rsidR="00070317" w:rsidRPr="007E2FD8" w:rsidRDefault="00607CAD" w:rsidP="00E80921">
            <w:pPr>
              <w:rPr>
                <w:rFonts w:eastAsiaTheme="minorEastAsia"/>
                <w:sz w:val="24"/>
                <w:szCs w:val="24"/>
              </w:rPr>
            </w:pPr>
            <w:r w:rsidRPr="007E2FD8">
              <w:rPr>
                <w:rFonts w:eastAsiaTheme="minorEastAsia"/>
                <w:sz w:val="24"/>
                <w:szCs w:val="24"/>
              </w:rPr>
              <w:t>2025</w:t>
            </w:r>
            <w:r w:rsidRPr="007E2FD8">
              <w:rPr>
                <w:rFonts w:eastAsiaTheme="minorEastAsia"/>
                <w:sz w:val="24"/>
                <w:szCs w:val="24"/>
              </w:rPr>
              <w:t>年</w:t>
            </w:r>
            <w:r w:rsidRPr="007E2FD8">
              <w:rPr>
                <w:rFonts w:eastAsiaTheme="minorEastAsia"/>
                <w:sz w:val="24"/>
                <w:szCs w:val="24"/>
              </w:rPr>
              <w:t>12</w:t>
            </w:r>
            <w:r w:rsidRPr="007E2FD8">
              <w:rPr>
                <w:rFonts w:eastAsiaTheme="minorEastAsia"/>
                <w:sz w:val="24"/>
                <w:szCs w:val="24"/>
              </w:rPr>
              <w:t>月</w:t>
            </w:r>
            <w:r w:rsidRPr="007E2FD8">
              <w:rPr>
                <w:rFonts w:eastAsiaTheme="minorEastAsia"/>
                <w:sz w:val="24"/>
                <w:szCs w:val="24"/>
              </w:rPr>
              <w:t>20</w:t>
            </w:r>
            <w:r w:rsidRPr="007E2FD8">
              <w:rPr>
                <w:rFonts w:eastAsiaTheme="minorEastAsia"/>
                <w:sz w:val="24"/>
                <w:szCs w:val="24"/>
              </w:rPr>
              <w:t>日</w:t>
            </w:r>
          </w:p>
        </w:tc>
      </w:tr>
      <w:tr w:rsidR="00116944" w:rsidTr="007E2FD8">
        <w:trPr>
          <w:jc w:val="center"/>
        </w:trPr>
        <w:tc>
          <w:tcPr>
            <w:tcW w:w="4412" w:type="dxa"/>
          </w:tcPr>
          <w:p w:rsidR="00070317" w:rsidRPr="007E2FD8" w:rsidRDefault="00607CAD" w:rsidP="00E80921">
            <w:pPr>
              <w:rPr>
                <w:rFonts w:eastAsiaTheme="minorEastAsia"/>
                <w:sz w:val="24"/>
                <w:szCs w:val="24"/>
              </w:rPr>
            </w:pPr>
            <w:r w:rsidRPr="007E2FD8">
              <w:rPr>
                <w:rFonts w:eastAsiaTheme="minorEastAsia"/>
                <w:sz w:val="24"/>
                <w:szCs w:val="24"/>
              </w:rPr>
              <w:t>转任本公司其他工作岗位的说明</w:t>
            </w:r>
          </w:p>
        </w:tc>
        <w:tc>
          <w:tcPr>
            <w:tcW w:w="5267" w:type="dxa"/>
            <w:vAlign w:val="center"/>
          </w:tcPr>
          <w:p w:rsidR="00070317" w:rsidRPr="007E2FD8" w:rsidRDefault="00607CAD" w:rsidP="00E80921">
            <w:pPr>
              <w:rPr>
                <w:rFonts w:eastAsiaTheme="minorEastAsia"/>
                <w:sz w:val="24"/>
                <w:szCs w:val="24"/>
              </w:rPr>
            </w:pPr>
            <w:r w:rsidRPr="007E2FD8">
              <w:rPr>
                <w:rFonts w:eastAsiaTheme="minorEastAsia"/>
                <w:sz w:val="24"/>
                <w:szCs w:val="24"/>
              </w:rPr>
              <w:t>-</w:t>
            </w:r>
          </w:p>
        </w:tc>
      </w:tr>
      <w:tr w:rsidR="00116944" w:rsidTr="007E2FD8">
        <w:trPr>
          <w:jc w:val="center"/>
        </w:trPr>
        <w:tc>
          <w:tcPr>
            <w:tcW w:w="4412" w:type="dxa"/>
          </w:tcPr>
          <w:p w:rsidR="0032019E" w:rsidRPr="007E2FD8" w:rsidRDefault="00607CAD" w:rsidP="00E80921">
            <w:pPr>
              <w:rPr>
                <w:rFonts w:eastAsiaTheme="minorEastAsia"/>
                <w:sz w:val="24"/>
                <w:szCs w:val="24"/>
              </w:rPr>
            </w:pPr>
            <w:r w:rsidRPr="0032019E">
              <w:rPr>
                <w:rFonts w:eastAsiaTheme="minorEastAsia" w:hint="eastAsia"/>
                <w:sz w:val="24"/>
                <w:szCs w:val="24"/>
              </w:rPr>
              <w:t>是否已按规定在中国基金业协会办理注销手续</w:t>
            </w:r>
          </w:p>
        </w:tc>
        <w:tc>
          <w:tcPr>
            <w:tcW w:w="5267" w:type="dxa"/>
            <w:vAlign w:val="center"/>
          </w:tcPr>
          <w:p w:rsidR="0032019E" w:rsidRPr="007E2FD8" w:rsidRDefault="00607CAD" w:rsidP="00E80921">
            <w:pPr>
              <w:rPr>
                <w:rFonts w:eastAsiaTheme="minorEastAsia"/>
                <w:sz w:val="24"/>
                <w:szCs w:val="24"/>
              </w:rPr>
            </w:pPr>
            <w:r w:rsidRPr="0032019E">
              <w:rPr>
                <w:rFonts w:eastAsiaTheme="minorEastAsia"/>
                <w:sz w:val="24"/>
                <w:szCs w:val="24"/>
              </w:rPr>
              <w:t>是</w:t>
            </w:r>
          </w:p>
        </w:tc>
      </w:tr>
    </w:tbl>
    <w:p w:rsidR="00DE6C88" w:rsidRDefault="00DE6C88" w:rsidP="00E72701">
      <w:pPr>
        <w:spacing w:line="360" w:lineRule="auto"/>
        <w:ind w:firstLine="480"/>
        <w:rPr>
          <w:rFonts w:ascii="宋体" w:hAnsi="宋体"/>
          <w:color w:val="000000"/>
          <w:sz w:val="24"/>
          <w:szCs w:val="24"/>
        </w:rPr>
      </w:pPr>
    </w:p>
    <w:p w:rsidR="00E72701" w:rsidRDefault="00607CAD" w:rsidP="00E72701">
      <w:pPr>
        <w:spacing w:line="360" w:lineRule="auto"/>
        <w:ind w:firstLine="480"/>
        <w:rPr>
          <w:rFonts w:ascii="宋体" w:hAnsi="宋体"/>
          <w:color w:val="000000"/>
          <w:sz w:val="24"/>
          <w:szCs w:val="24"/>
        </w:rPr>
      </w:pPr>
      <w:bookmarkStart w:id="2" w:name="_GoBack"/>
      <w:bookmarkEnd w:id="2"/>
      <w:r w:rsidRPr="003E1F7C">
        <w:rPr>
          <w:rFonts w:ascii="宋体" w:hAnsi="宋体" w:hint="eastAsia"/>
          <w:color w:val="000000"/>
          <w:sz w:val="24"/>
          <w:szCs w:val="24"/>
        </w:rPr>
        <w:t>特此公告。</w:t>
      </w:r>
    </w:p>
    <w:p w:rsidR="00E80921" w:rsidRDefault="00607CAD" w:rsidP="00E80921">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3E1F7C">
        <w:rPr>
          <w:rFonts w:ascii="宋体" w:hAnsi="宋体" w:hint="eastAsia"/>
          <w:color w:val="000000"/>
          <w:sz w:val="24"/>
          <w:szCs w:val="24"/>
        </w:rPr>
        <w:t>易方达基金管理有限公司</w:t>
      </w:r>
    </w:p>
    <w:p w:rsidR="00E80921" w:rsidRPr="0000418A" w:rsidRDefault="00607CAD" w:rsidP="00801D63">
      <w:pPr>
        <w:spacing w:line="360" w:lineRule="auto"/>
        <w:ind w:leftChars="-100" w:left="-320" w:firstLineChars="350" w:firstLine="84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Pr="00676EBF">
        <w:rPr>
          <w:rFonts w:asciiTheme="minorEastAsia" w:eastAsiaTheme="minorEastAsia" w:hAnsiTheme="minorEastAsia"/>
          <w:color w:val="000000"/>
          <w:sz w:val="24"/>
          <w:szCs w:val="24"/>
        </w:rPr>
        <w:t>2025</w:t>
      </w:r>
      <w:r w:rsidRPr="00676EBF">
        <w:rPr>
          <w:rFonts w:asciiTheme="minorEastAsia" w:eastAsiaTheme="minorEastAsia" w:hAnsiTheme="minorEastAsia"/>
          <w:color w:val="000000"/>
          <w:sz w:val="24"/>
          <w:szCs w:val="24"/>
        </w:rPr>
        <w:t>年</w:t>
      </w:r>
      <w:r w:rsidRPr="00676EBF">
        <w:rPr>
          <w:rFonts w:asciiTheme="minorEastAsia" w:eastAsiaTheme="minorEastAsia" w:hAnsiTheme="minorEastAsia"/>
          <w:color w:val="000000"/>
          <w:sz w:val="24"/>
          <w:szCs w:val="24"/>
        </w:rPr>
        <w:t>12</w:t>
      </w:r>
      <w:r w:rsidRPr="00676EBF">
        <w:rPr>
          <w:rFonts w:asciiTheme="minorEastAsia" w:eastAsiaTheme="minorEastAsia" w:hAnsiTheme="minorEastAsia"/>
          <w:color w:val="000000"/>
          <w:sz w:val="24"/>
          <w:szCs w:val="24"/>
        </w:rPr>
        <w:t>月</w:t>
      </w:r>
      <w:r w:rsidRPr="00676EBF">
        <w:rPr>
          <w:rFonts w:asciiTheme="minorEastAsia" w:eastAsiaTheme="minorEastAsia" w:hAnsiTheme="minorEastAsia"/>
          <w:color w:val="000000"/>
          <w:sz w:val="24"/>
          <w:szCs w:val="24"/>
        </w:rPr>
        <w:t>20</w:t>
      </w:r>
      <w:r w:rsidRPr="00676EBF">
        <w:rPr>
          <w:rFonts w:asciiTheme="minorEastAsia" w:eastAsiaTheme="minorEastAsia" w:hAnsiTheme="minorEastAsia"/>
          <w:color w:val="000000"/>
          <w:sz w:val="24"/>
          <w:szCs w:val="24"/>
        </w:rPr>
        <w:t>日</w:t>
      </w:r>
    </w:p>
    <w:sectPr w:rsidR="00E80921" w:rsidRPr="0000418A" w:rsidSect="00111B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2358F"/>
    <w:rsid w:val="00031AB4"/>
    <w:rsid w:val="00033B07"/>
    <w:rsid w:val="00041353"/>
    <w:rsid w:val="00042A21"/>
    <w:rsid w:val="00070317"/>
    <w:rsid w:val="000B3D47"/>
    <w:rsid w:val="000C18B3"/>
    <w:rsid w:val="000D6628"/>
    <w:rsid w:val="000E6F9C"/>
    <w:rsid w:val="00111BD0"/>
    <w:rsid w:val="00116944"/>
    <w:rsid w:val="00142DAF"/>
    <w:rsid w:val="00142E54"/>
    <w:rsid w:val="00156475"/>
    <w:rsid w:val="0018138F"/>
    <w:rsid w:val="001B2DB9"/>
    <w:rsid w:val="001D14B7"/>
    <w:rsid w:val="001F622D"/>
    <w:rsid w:val="00207AA8"/>
    <w:rsid w:val="00213BDC"/>
    <w:rsid w:val="00213F59"/>
    <w:rsid w:val="00285743"/>
    <w:rsid w:val="002A51E8"/>
    <w:rsid w:val="002C06BE"/>
    <w:rsid w:val="002E6C8D"/>
    <w:rsid w:val="00300327"/>
    <w:rsid w:val="00306525"/>
    <w:rsid w:val="00306AAE"/>
    <w:rsid w:val="0032019E"/>
    <w:rsid w:val="0033552A"/>
    <w:rsid w:val="00375EE6"/>
    <w:rsid w:val="003E1F7C"/>
    <w:rsid w:val="00404B1E"/>
    <w:rsid w:val="00412A37"/>
    <w:rsid w:val="004414AB"/>
    <w:rsid w:val="00456D89"/>
    <w:rsid w:val="00483DDC"/>
    <w:rsid w:val="004966BA"/>
    <w:rsid w:val="004B3F81"/>
    <w:rsid w:val="004D01DF"/>
    <w:rsid w:val="004E10AB"/>
    <w:rsid w:val="0052318A"/>
    <w:rsid w:val="00536CF6"/>
    <w:rsid w:val="0053712A"/>
    <w:rsid w:val="0054154D"/>
    <w:rsid w:val="00547962"/>
    <w:rsid w:val="00566B55"/>
    <w:rsid w:val="00596F7A"/>
    <w:rsid w:val="005975BB"/>
    <w:rsid w:val="005B28C6"/>
    <w:rsid w:val="005B39B4"/>
    <w:rsid w:val="005C1B03"/>
    <w:rsid w:val="005E6555"/>
    <w:rsid w:val="005F3560"/>
    <w:rsid w:val="00607CAD"/>
    <w:rsid w:val="006113F1"/>
    <w:rsid w:val="006152A9"/>
    <w:rsid w:val="006163B1"/>
    <w:rsid w:val="0062601A"/>
    <w:rsid w:val="006340ED"/>
    <w:rsid w:val="0066795D"/>
    <w:rsid w:val="00672C20"/>
    <w:rsid w:val="00676EBF"/>
    <w:rsid w:val="006A5D36"/>
    <w:rsid w:val="006C7CF1"/>
    <w:rsid w:val="006C7FDB"/>
    <w:rsid w:val="006F225C"/>
    <w:rsid w:val="006F43D8"/>
    <w:rsid w:val="006F4CAF"/>
    <w:rsid w:val="0070712F"/>
    <w:rsid w:val="007179FB"/>
    <w:rsid w:val="00731DEC"/>
    <w:rsid w:val="007C54E2"/>
    <w:rsid w:val="007E2FD8"/>
    <w:rsid w:val="00801D63"/>
    <w:rsid w:val="00803A3A"/>
    <w:rsid w:val="00807FC2"/>
    <w:rsid w:val="00872E95"/>
    <w:rsid w:val="0087717F"/>
    <w:rsid w:val="008F0ACC"/>
    <w:rsid w:val="00966B40"/>
    <w:rsid w:val="009D65C6"/>
    <w:rsid w:val="009E3ABA"/>
    <w:rsid w:val="009E69A9"/>
    <w:rsid w:val="009F783B"/>
    <w:rsid w:val="00A22C61"/>
    <w:rsid w:val="00A507E1"/>
    <w:rsid w:val="00A61621"/>
    <w:rsid w:val="00A63D9B"/>
    <w:rsid w:val="00A66507"/>
    <w:rsid w:val="00AA5074"/>
    <w:rsid w:val="00B03319"/>
    <w:rsid w:val="00B27750"/>
    <w:rsid w:val="00B96712"/>
    <w:rsid w:val="00BA1FDD"/>
    <w:rsid w:val="00BE716F"/>
    <w:rsid w:val="00BE7AA2"/>
    <w:rsid w:val="00C6080C"/>
    <w:rsid w:val="00C70F28"/>
    <w:rsid w:val="00C911F2"/>
    <w:rsid w:val="00CE6E56"/>
    <w:rsid w:val="00CF42C0"/>
    <w:rsid w:val="00D047E3"/>
    <w:rsid w:val="00D21C32"/>
    <w:rsid w:val="00D30AF1"/>
    <w:rsid w:val="00D64B1C"/>
    <w:rsid w:val="00DD624E"/>
    <w:rsid w:val="00DE5519"/>
    <w:rsid w:val="00DE6C88"/>
    <w:rsid w:val="00E0346F"/>
    <w:rsid w:val="00E24A56"/>
    <w:rsid w:val="00E276FF"/>
    <w:rsid w:val="00E33112"/>
    <w:rsid w:val="00E435FE"/>
    <w:rsid w:val="00E72701"/>
    <w:rsid w:val="00E80921"/>
    <w:rsid w:val="00E857A8"/>
    <w:rsid w:val="00EB0ADE"/>
    <w:rsid w:val="00ED0ADF"/>
    <w:rsid w:val="00EE1199"/>
    <w:rsid w:val="00F70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1804</Characters>
  <Application>Microsoft Office Word</Application>
  <DocSecurity>4</DocSecurity>
  <Lines>15</Lines>
  <Paragraphs>4</Paragraphs>
  <ScaleCrop>false</ScaleCrop>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2025-12-19T16:01:00Z</dcterms:created>
  <dcterms:modified xsi:type="dcterms:W3CDTF">2025-12-19T16:01:00Z</dcterms:modified>
</cp:coreProperties>
</file>