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Default="004864C9">
      <w:pPr>
        <w:rPr>
          <w:rFonts w:hint="eastAsia"/>
          <w:sz w:val="24"/>
        </w:rPr>
      </w:pPr>
    </w:p>
    <w:p w:rsidR="004864C9" w:rsidRPr="00207D3F" w:rsidRDefault="00AD2F9C">
      <w:pPr>
        <w:jc w:val="center"/>
        <w:rPr>
          <w:rFonts w:ascii="宋体" w:hAnsi="宋体" w:hint="eastAsia"/>
          <w:b/>
          <w:sz w:val="48"/>
          <w:szCs w:val="48"/>
        </w:rPr>
      </w:pPr>
      <w:bookmarkStart w:id="0" w:name="t_6_0_table"/>
      <w:bookmarkEnd w:id="0"/>
      <w:r w:rsidRPr="00207D3F">
        <w:rPr>
          <w:rFonts w:ascii="宋体" w:hAnsi="宋体" w:hint="eastAsia"/>
          <w:b/>
          <w:sz w:val="48"/>
          <w:szCs w:val="48"/>
        </w:rPr>
        <w:t>诺德安瑞39个月定期开放债券型证券投资基金</w:t>
      </w:r>
      <w:r w:rsidR="00F1678A" w:rsidRPr="00207D3F">
        <w:rPr>
          <w:rFonts w:ascii="宋体" w:hAnsi="宋体" w:hint="eastAsia"/>
          <w:b/>
          <w:sz w:val="48"/>
          <w:szCs w:val="48"/>
        </w:rPr>
        <w:t>分红公告</w:t>
      </w:r>
    </w:p>
    <w:p w:rsidR="004864C9" w:rsidRPr="00207D3F" w:rsidRDefault="004864C9">
      <w:pPr>
        <w:jc w:val="center"/>
        <w:rPr>
          <w:rFonts w:ascii="宋体" w:hAnsi="宋体" w:hint="eastAsia"/>
          <w:sz w:val="48"/>
          <w:szCs w:val="48"/>
        </w:rPr>
      </w:pPr>
    </w:p>
    <w:p w:rsidR="004864C9" w:rsidRPr="00207D3F" w:rsidRDefault="004864C9">
      <w:pPr>
        <w:jc w:val="center"/>
        <w:rPr>
          <w:rFonts w:ascii="宋体" w:hAnsi="宋体" w:hint="eastAsia"/>
          <w:sz w:val="30"/>
          <w:szCs w:val="30"/>
        </w:rPr>
      </w:pPr>
      <w:bookmarkStart w:id="1" w:name="t_6_0_0002_a2_fm1"/>
      <w:bookmarkEnd w:id="1"/>
    </w:p>
    <w:p w:rsidR="004864C9" w:rsidRPr="00207D3F" w:rsidRDefault="004864C9">
      <w:pPr>
        <w:jc w:val="center"/>
        <w:rPr>
          <w:rFonts w:ascii="宋体" w:hAnsi="宋体" w:hint="eastAsia"/>
          <w:sz w:val="30"/>
          <w:szCs w:val="30"/>
        </w:rPr>
      </w:pPr>
    </w:p>
    <w:p w:rsidR="004864C9" w:rsidRPr="00207D3F" w:rsidRDefault="004864C9">
      <w:pPr>
        <w:jc w:val="center"/>
        <w:rPr>
          <w:rFonts w:ascii="宋体" w:hAnsi="宋体" w:hint="eastAsia"/>
          <w:sz w:val="30"/>
          <w:szCs w:val="30"/>
        </w:rPr>
      </w:pPr>
    </w:p>
    <w:p w:rsidR="004864C9" w:rsidRPr="00207D3F" w:rsidRDefault="004864C9">
      <w:pPr>
        <w:jc w:val="center"/>
        <w:rPr>
          <w:rFonts w:ascii="宋体" w:hAnsi="宋体" w:hint="eastAsia"/>
          <w:sz w:val="30"/>
          <w:szCs w:val="30"/>
        </w:rPr>
      </w:pPr>
    </w:p>
    <w:p w:rsidR="004864C9" w:rsidRPr="00207D3F" w:rsidRDefault="004864C9">
      <w:pPr>
        <w:jc w:val="center"/>
        <w:rPr>
          <w:rFonts w:ascii="宋体" w:hAnsi="宋体" w:hint="eastAsia"/>
          <w:sz w:val="30"/>
          <w:szCs w:val="30"/>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ind w:left="2100" w:firstLine="420"/>
        <w:rPr>
          <w:rFonts w:hint="eastAsia"/>
          <w:b/>
          <w:sz w:val="28"/>
          <w:szCs w:val="28"/>
        </w:rPr>
      </w:pPr>
      <w:r w:rsidRPr="00207D3F">
        <w:rPr>
          <w:rFonts w:ascii="宋体" w:hAnsi="宋体" w:hint="eastAsia"/>
          <w:b/>
          <w:sz w:val="28"/>
          <w:szCs w:val="28"/>
        </w:rPr>
        <w:t>公告</w:t>
      </w:r>
      <w:r w:rsidRPr="00207D3F">
        <w:rPr>
          <w:rFonts w:ascii="宋体" w:hAnsi="宋体"/>
          <w:b/>
          <w:sz w:val="28"/>
          <w:szCs w:val="28"/>
        </w:rPr>
        <w:t>送出日期：</w:t>
      </w:r>
      <w:bookmarkStart w:id="2" w:name="t_6_0_0003_a1_fm1"/>
      <w:bookmarkEnd w:id="2"/>
      <w:r w:rsidR="00F1678A" w:rsidRPr="00207D3F">
        <w:rPr>
          <w:rFonts w:ascii="宋体" w:hAnsi="宋体"/>
          <w:b/>
          <w:sz w:val="28"/>
          <w:szCs w:val="28"/>
        </w:rPr>
        <w:t>202</w:t>
      </w:r>
      <w:r w:rsidR="00F604F5" w:rsidRPr="00207D3F">
        <w:rPr>
          <w:rFonts w:ascii="宋体" w:hAnsi="宋体"/>
          <w:b/>
          <w:sz w:val="28"/>
          <w:szCs w:val="28"/>
        </w:rPr>
        <w:t>5</w:t>
      </w:r>
      <w:r w:rsidR="00F1678A" w:rsidRPr="00207D3F">
        <w:rPr>
          <w:rFonts w:ascii="宋体" w:hAnsi="宋体"/>
          <w:b/>
          <w:sz w:val="28"/>
          <w:szCs w:val="28"/>
        </w:rPr>
        <w:t>年</w:t>
      </w:r>
      <w:r w:rsidR="00F604F5" w:rsidRPr="00207D3F">
        <w:rPr>
          <w:rFonts w:ascii="宋体" w:hAnsi="宋体"/>
          <w:b/>
          <w:sz w:val="28"/>
          <w:szCs w:val="28"/>
        </w:rPr>
        <w:t>12</w:t>
      </w:r>
      <w:r w:rsidR="00F1678A" w:rsidRPr="00207D3F">
        <w:rPr>
          <w:rFonts w:ascii="宋体" w:hAnsi="宋体"/>
          <w:b/>
          <w:sz w:val="28"/>
          <w:szCs w:val="28"/>
        </w:rPr>
        <w:t>月</w:t>
      </w:r>
      <w:r w:rsidR="00AD2F9C" w:rsidRPr="00207D3F">
        <w:rPr>
          <w:rFonts w:ascii="宋体" w:hAnsi="宋体"/>
          <w:b/>
          <w:sz w:val="28"/>
          <w:szCs w:val="28"/>
        </w:rPr>
        <w:t>2</w:t>
      </w:r>
      <w:r w:rsidR="00F604F5" w:rsidRPr="00207D3F">
        <w:rPr>
          <w:rFonts w:ascii="宋体" w:hAnsi="宋体"/>
          <w:b/>
          <w:sz w:val="28"/>
          <w:szCs w:val="28"/>
        </w:rPr>
        <w:t>0</w:t>
      </w:r>
      <w:r w:rsidR="00F1678A" w:rsidRPr="00207D3F">
        <w:rPr>
          <w:rFonts w:ascii="宋体" w:hAnsi="宋体"/>
          <w:b/>
          <w:sz w:val="28"/>
          <w:szCs w:val="28"/>
        </w:rPr>
        <w:t>日</w:t>
      </w: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sz w:val="24"/>
        </w:rPr>
      </w:pPr>
    </w:p>
    <w:p w:rsidR="004864C9" w:rsidRPr="00207D3F" w:rsidRDefault="004864C9">
      <w:pPr>
        <w:rPr>
          <w:rFonts w:hint="eastAsia"/>
        </w:rPr>
      </w:pPr>
    </w:p>
    <w:p w:rsidR="004864C9" w:rsidRPr="00207D3F" w:rsidRDefault="004864C9" w:rsidP="00E24F6A">
      <w:pPr>
        <w:pStyle w:val="2"/>
        <w:numPr>
          <w:ilvl w:val="0"/>
          <w:numId w:val="1"/>
        </w:numPr>
        <w:spacing w:beforeLines="50" w:afterLines="50" w:line="240" w:lineRule="auto"/>
        <w:jc w:val="left"/>
        <w:rPr>
          <w:rFonts w:ascii="宋体" w:eastAsia="宋体" w:hAnsi="宋体" w:hint="eastAsia"/>
          <w:bCs/>
          <w:sz w:val="24"/>
          <w:szCs w:val="24"/>
        </w:rPr>
      </w:pPr>
      <w:bookmarkStart w:id="3" w:name="t_qh_6_1_table"/>
      <w:bookmarkEnd w:id="3"/>
      <w:r w:rsidRPr="00207D3F">
        <w:rPr>
          <w:rFonts w:ascii="宋体" w:eastAsia="宋体" w:hAnsi="宋体" w:hint="eastAsia"/>
          <w:bCs/>
          <w:sz w:val="24"/>
          <w:szCs w:val="24"/>
        </w:rPr>
        <w:lastRenderedPageBreak/>
        <w:t xml:space="preserve"> </w:t>
      </w:r>
      <w:bookmarkStart w:id="4" w:name="m01"/>
      <w:r w:rsidRPr="00207D3F">
        <w:rPr>
          <w:rFonts w:ascii="宋体" w:eastAsia="宋体" w:hAnsi="宋体" w:hint="eastAsia"/>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3"/>
        <w:gridCol w:w="2722"/>
        <w:gridCol w:w="3949"/>
      </w:tblGrid>
      <w:tr w:rsidR="004864C9" w:rsidRPr="00207D3F" w:rsidTr="00F1678A">
        <w:trPr>
          <w:trHeight w:val="296"/>
          <w:jc w:val="center"/>
        </w:trPr>
        <w:tc>
          <w:tcPr>
            <w:tcW w:w="4795" w:type="dxa"/>
            <w:gridSpan w:val="2"/>
          </w:tcPr>
          <w:p w:rsidR="004864C9" w:rsidRPr="00207D3F" w:rsidRDefault="004864C9">
            <w:pPr>
              <w:rPr>
                <w:rFonts w:ascii="宋体" w:hAnsi="宋体" w:hint="eastAsia"/>
                <w:szCs w:val="21"/>
              </w:rPr>
            </w:pPr>
            <w:bookmarkStart w:id="5" w:name="m01_tab"/>
            <w:r w:rsidRPr="00207D3F">
              <w:rPr>
                <w:rFonts w:ascii="宋体" w:hAnsi="宋体" w:hint="eastAsia"/>
                <w:szCs w:val="21"/>
              </w:rPr>
              <w:t>基金名称</w:t>
            </w:r>
          </w:p>
        </w:tc>
        <w:tc>
          <w:tcPr>
            <w:tcW w:w="3949" w:type="dxa"/>
          </w:tcPr>
          <w:p w:rsidR="004864C9" w:rsidRPr="00207D3F" w:rsidRDefault="00AD2F9C">
            <w:pPr>
              <w:rPr>
                <w:rFonts w:ascii="宋体" w:hAnsi="宋体" w:hint="eastAsia"/>
                <w:szCs w:val="21"/>
              </w:rPr>
            </w:pPr>
            <w:bookmarkStart w:id="6" w:name="t_qh_6_1_0009_a1_fm1"/>
            <w:bookmarkEnd w:id="6"/>
            <w:r w:rsidRPr="00207D3F">
              <w:rPr>
                <w:rFonts w:ascii="宋体" w:hAnsi="宋体" w:hint="eastAsia"/>
                <w:szCs w:val="21"/>
              </w:rPr>
              <w:t>诺德安瑞39个月定期开放债券型证券投资基金</w:t>
            </w:r>
          </w:p>
        </w:tc>
      </w:tr>
      <w:tr w:rsidR="004864C9" w:rsidRPr="00207D3F" w:rsidTr="00F1678A">
        <w:trPr>
          <w:trHeight w:val="312"/>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基金简称</w:t>
            </w:r>
          </w:p>
        </w:tc>
        <w:tc>
          <w:tcPr>
            <w:tcW w:w="3949" w:type="dxa"/>
          </w:tcPr>
          <w:p w:rsidR="004864C9" w:rsidRPr="00207D3F" w:rsidRDefault="00F1678A">
            <w:pPr>
              <w:rPr>
                <w:rFonts w:ascii="宋体" w:hAnsi="宋体" w:hint="eastAsia"/>
                <w:szCs w:val="21"/>
              </w:rPr>
            </w:pPr>
            <w:bookmarkStart w:id="7" w:name="t_qh_6_1_0011_a1_fm1"/>
            <w:bookmarkEnd w:id="7"/>
            <w:r w:rsidRPr="00207D3F">
              <w:rPr>
                <w:rFonts w:ascii="宋体" w:hAnsi="宋体" w:hint="eastAsia"/>
                <w:szCs w:val="21"/>
              </w:rPr>
              <w:t>诺德</w:t>
            </w:r>
            <w:r w:rsidR="00AD2F9C" w:rsidRPr="00207D3F">
              <w:rPr>
                <w:rFonts w:ascii="宋体" w:hAnsi="宋体"/>
                <w:szCs w:val="21"/>
              </w:rPr>
              <w:t>安瑞</w:t>
            </w:r>
            <w:r w:rsidR="00AD2F9C" w:rsidRPr="00207D3F">
              <w:rPr>
                <w:rFonts w:ascii="宋体" w:hAnsi="宋体" w:hint="eastAsia"/>
                <w:szCs w:val="21"/>
              </w:rPr>
              <w:t>39个月定开</w:t>
            </w:r>
          </w:p>
        </w:tc>
      </w:tr>
      <w:tr w:rsidR="004864C9" w:rsidRPr="00207D3F" w:rsidTr="00F1678A">
        <w:trPr>
          <w:trHeight w:val="296"/>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基金主代码</w:t>
            </w:r>
          </w:p>
        </w:tc>
        <w:tc>
          <w:tcPr>
            <w:tcW w:w="3949" w:type="dxa"/>
          </w:tcPr>
          <w:p w:rsidR="004864C9" w:rsidRPr="00207D3F" w:rsidRDefault="005675CB">
            <w:pPr>
              <w:rPr>
                <w:rFonts w:ascii="宋体" w:hAnsi="宋体" w:hint="eastAsia"/>
                <w:szCs w:val="21"/>
              </w:rPr>
            </w:pPr>
            <w:bookmarkStart w:id="8" w:name="t_qh_6_1_0012_a1_fm1"/>
            <w:bookmarkEnd w:id="8"/>
            <w:r w:rsidRPr="00207D3F">
              <w:rPr>
                <w:rFonts w:ascii="宋体" w:hAnsi="宋体"/>
                <w:szCs w:val="21"/>
              </w:rPr>
              <w:t>00</w:t>
            </w:r>
            <w:r w:rsidR="00AD2F9C" w:rsidRPr="00207D3F">
              <w:rPr>
                <w:rFonts w:ascii="宋体" w:hAnsi="宋体"/>
                <w:szCs w:val="21"/>
              </w:rPr>
              <w:t>9906</w:t>
            </w:r>
          </w:p>
        </w:tc>
      </w:tr>
      <w:tr w:rsidR="004864C9" w:rsidRPr="00207D3F" w:rsidTr="00F1678A">
        <w:trPr>
          <w:trHeight w:val="296"/>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基金合同生效日</w:t>
            </w:r>
          </w:p>
        </w:tc>
        <w:tc>
          <w:tcPr>
            <w:tcW w:w="3949" w:type="dxa"/>
          </w:tcPr>
          <w:p w:rsidR="004864C9" w:rsidRPr="00207D3F" w:rsidRDefault="00F1678A">
            <w:pPr>
              <w:rPr>
                <w:rFonts w:ascii="宋体" w:hAnsi="宋体" w:hint="eastAsia"/>
                <w:szCs w:val="21"/>
              </w:rPr>
            </w:pPr>
            <w:bookmarkStart w:id="9" w:name="t_qh_6_1_0018_a1_fm1"/>
            <w:bookmarkEnd w:id="9"/>
            <w:r w:rsidRPr="00207D3F">
              <w:rPr>
                <w:rFonts w:ascii="宋体" w:hAnsi="宋体"/>
                <w:szCs w:val="21"/>
              </w:rPr>
              <w:t>20</w:t>
            </w:r>
            <w:r w:rsidR="00AD2F9C" w:rsidRPr="00207D3F">
              <w:rPr>
                <w:rFonts w:ascii="宋体" w:hAnsi="宋体"/>
                <w:szCs w:val="21"/>
              </w:rPr>
              <w:t>20</w:t>
            </w:r>
            <w:r w:rsidRPr="00207D3F">
              <w:rPr>
                <w:rFonts w:ascii="宋体" w:hAnsi="宋体"/>
                <w:szCs w:val="21"/>
              </w:rPr>
              <w:t>年</w:t>
            </w:r>
            <w:r w:rsidR="005675CB" w:rsidRPr="00207D3F">
              <w:rPr>
                <w:rFonts w:ascii="宋体" w:hAnsi="宋体"/>
                <w:szCs w:val="21"/>
              </w:rPr>
              <w:t>8</w:t>
            </w:r>
            <w:r w:rsidRPr="00207D3F">
              <w:rPr>
                <w:rFonts w:ascii="宋体" w:hAnsi="宋体"/>
                <w:szCs w:val="21"/>
              </w:rPr>
              <w:t>月</w:t>
            </w:r>
            <w:r w:rsidR="00AD2F9C" w:rsidRPr="00207D3F">
              <w:rPr>
                <w:rFonts w:ascii="宋体" w:hAnsi="宋体"/>
                <w:szCs w:val="21"/>
              </w:rPr>
              <w:t>26</w:t>
            </w:r>
            <w:r w:rsidRPr="00207D3F">
              <w:rPr>
                <w:rFonts w:ascii="宋体" w:hAnsi="宋体"/>
                <w:szCs w:val="21"/>
              </w:rPr>
              <w:t>日</w:t>
            </w:r>
          </w:p>
        </w:tc>
      </w:tr>
      <w:tr w:rsidR="004864C9" w:rsidRPr="00207D3F" w:rsidTr="00F1678A">
        <w:trPr>
          <w:trHeight w:val="312"/>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基金管理人名称</w:t>
            </w:r>
          </w:p>
        </w:tc>
        <w:tc>
          <w:tcPr>
            <w:tcW w:w="3949" w:type="dxa"/>
          </w:tcPr>
          <w:p w:rsidR="004864C9" w:rsidRPr="00207D3F" w:rsidRDefault="00F1678A">
            <w:pPr>
              <w:rPr>
                <w:rFonts w:ascii="宋体" w:hAnsi="宋体" w:hint="eastAsia"/>
                <w:szCs w:val="21"/>
              </w:rPr>
            </w:pPr>
            <w:bookmarkStart w:id="10" w:name="t_qh_6_1_0186_a1_fm1"/>
            <w:bookmarkEnd w:id="10"/>
            <w:r w:rsidRPr="00207D3F">
              <w:rPr>
                <w:rFonts w:ascii="宋体" w:hAnsi="宋体" w:hint="eastAsia"/>
                <w:szCs w:val="21"/>
              </w:rPr>
              <w:t>诺德基金管理有限公司</w:t>
            </w:r>
          </w:p>
        </w:tc>
      </w:tr>
      <w:tr w:rsidR="004864C9" w:rsidRPr="00207D3F" w:rsidTr="00F1678A">
        <w:trPr>
          <w:trHeight w:val="296"/>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基金托管人名称</w:t>
            </w:r>
          </w:p>
        </w:tc>
        <w:tc>
          <w:tcPr>
            <w:tcW w:w="3949" w:type="dxa"/>
          </w:tcPr>
          <w:p w:rsidR="004864C9" w:rsidRPr="00207D3F" w:rsidRDefault="00AD2F9C">
            <w:pPr>
              <w:rPr>
                <w:rFonts w:ascii="宋体" w:hAnsi="宋体" w:hint="eastAsia"/>
                <w:szCs w:val="21"/>
              </w:rPr>
            </w:pPr>
            <w:bookmarkStart w:id="11" w:name="t_qh_6_1_0213_a1_fm1"/>
            <w:bookmarkEnd w:id="11"/>
            <w:r w:rsidRPr="00207D3F">
              <w:rPr>
                <w:rFonts w:ascii="宋体" w:hAnsi="宋体"/>
                <w:szCs w:val="21"/>
              </w:rPr>
              <w:t>上海</w:t>
            </w:r>
            <w:r w:rsidR="00F1678A" w:rsidRPr="00207D3F">
              <w:rPr>
                <w:rFonts w:ascii="宋体" w:hAnsi="宋体" w:hint="eastAsia"/>
                <w:szCs w:val="21"/>
              </w:rPr>
              <w:t>银行股份有限公司</w:t>
            </w:r>
          </w:p>
        </w:tc>
      </w:tr>
      <w:tr w:rsidR="004864C9" w:rsidRPr="00207D3F" w:rsidTr="00F1678A">
        <w:trPr>
          <w:trHeight w:val="312"/>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公告依据</w:t>
            </w:r>
          </w:p>
        </w:tc>
        <w:tc>
          <w:tcPr>
            <w:tcW w:w="3949" w:type="dxa"/>
          </w:tcPr>
          <w:p w:rsidR="004864C9" w:rsidRPr="00207D3F" w:rsidRDefault="00F1678A">
            <w:pPr>
              <w:rPr>
                <w:rFonts w:ascii="宋体" w:hAnsi="宋体" w:hint="eastAsia"/>
                <w:szCs w:val="21"/>
              </w:rPr>
            </w:pPr>
            <w:bookmarkStart w:id="12" w:name="t_qh_6_1_2631_a1_fm1"/>
            <w:bookmarkEnd w:id="12"/>
            <w:r w:rsidRPr="00207D3F">
              <w:rPr>
                <w:rFonts w:ascii="宋体" w:hAnsi="宋体" w:hint="eastAsia"/>
                <w:szCs w:val="21"/>
              </w:rPr>
              <w:t>根据《中华人民共和国证券投资基金法》、《公开募集证券投资基金运作管理办法》、《公开募集证券投资基金信息披露管理办法》、《</w:t>
            </w:r>
            <w:r w:rsidR="00AD2F9C" w:rsidRPr="00207D3F">
              <w:rPr>
                <w:rFonts w:ascii="宋体" w:hAnsi="宋体" w:hint="eastAsia"/>
                <w:szCs w:val="21"/>
              </w:rPr>
              <w:t>诺德安瑞39个月定期开放债券型证券投资基金</w:t>
            </w:r>
            <w:r w:rsidRPr="00207D3F">
              <w:rPr>
                <w:rFonts w:ascii="宋体" w:hAnsi="宋体" w:hint="eastAsia"/>
                <w:szCs w:val="21"/>
              </w:rPr>
              <w:t>基金合同》、《</w:t>
            </w:r>
            <w:r w:rsidR="00AD2F9C" w:rsidRPr="00207D3F">
              <w:rPr>
                <w:rFonts w:ascii="宋体" w:hAnsi="宋体" w:hint="eastAsia"/>
                <w:szCs w:val="21"/>
              </w:rPr>
              <w:t>诺德安瑞39个月定期开放债券型证券投资基金</w:t>
            </w:r>
            <w:r w:rsidRPr="00207D3F">
              <w:rPr>
                <w:rFonts w:ascii="宋体" w:hAnsi="宋体" w:hint="eastAsia"/>
                <w:szCs w:val="21"/>
              </w:rPr>
              <w:t>招募说明书》及其更新等</w:t>
            </w:r>
          </w:p>
        </w:tc>
      </w:tr>
      <w:tr w:rsidR="004864C9" w:rsidRPr="00207D3F" w:rsidTr="00F1678A">
        <w:trPr>
          <w:trHeight w:val="296"/>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收益分配基准日</w:t>
            </w:r>
          </w:p>
        </w:tc>
        <w:tc>
          <w:tcPr>
            <w:tcW w:w="3949" w:type="dxa"/>
          </w:tcPr>
          <w:p w:rsidR="004864C9" w:rsidRPr="00207D3F" w:rsidRDefault="00F1678A">
            <w:pPr>
              <w:rPr>
                <w:rFonts w:ascii="宋体" w:hAnsi="宋体" w:hint="eastAsia"/>
                <w:szCs w:val="21"/>
              </w:rPr>
            </w:pPr>
            <w:bookmarkStart w:id="13" w:name="t_qh_6_1_2637_a1_fm1"/>
            <w:bookmarkEnd w:id="13"/>
            <w:r w:rsidRPr="00207D3F">
              <w:rPr>
                <w:rFonts w:ascii="宋体" w:hAnsi="宋体"/>
                <w:szCs w:val="21"/>
              </w:rPr>
              <w:t>202</w:t>
            </w:r>
            <w:r w:rsidR="00F604F5" w:rsidRPr="00207D3F">
              <w:rPr>
                <w:rFonts w:ascii="宋体" w:hAnsi="宋体"/>
                <w:szCs w:val="21"/>
              </w:rPr>
              <w:t>5</w:t>
            </w:r>
            <w:r w:rsidRPr="00207D3F">
              <w:rPr>
                <w:rFonts w:ascii="宋体" w:hAnsi="宋体"/>
                <w:szCs w:val="21"/>
              </w:rPr>
              <w:t>年</w:t>
            </w:r>
            <w:r w:rsidR="00F604F5" w:rsidRPr="00207D3F">
              <w:rPr>
                <w:rFonts w:ascii="宋体" w:hAnsi="宋体"/>
                <w:szCs w:val="21"/>
              </w:rPr>
              <w:t>12</w:t>
            </w:r>
            <w:r w:rsidRPr="00207D3F">
              <w:rPr>
                <w:rFonts w:ascii="宋体" w:hAnsi="宋体"/>
                <w:szCs w:val="21"/>
              </w:rPr>
              <w:t>月</w:t>
            </w:r>
            <w:r w:rsidR="00AD2F9C" w:rsidRPr="00207D3F">
              <w:rPr>
                <w:rFonts w:ascii="宋体" w:hAnsi="宋体"/>
                <w:szCs w:val="21"/>
              </w:rPr>
              <w:t>1</w:t>
            </w:r>
            <w:r w:rsidR="00F604F5" w:rsidRPr="00207D3F">
              <w:rPr>
                <w:rFonts w:ascii="宋体" w:hAnsi="宋体"/>
                <w:szCs w:val="21"/>
              </w:rPr>
              <w:t>7</w:t>
            </w:r>
            <w:r w:rsidRPr="00207D3F">
              <w:rPr>
                <w:rFonts w:ascii="宋体" w:hAnsi="宋体"/>
                <w:szCs w:val="21"/>
              </w:rPr>
              <w:t>日</w:t>
            </w:r>
          </w:p>
        </w:tc>
      </w:tr>
      <w:tr w:rsidR="004864C9" w:rsidRPr="00207D3F" w:rsidTr="00F1678A">
        <w:trPr>
          <w:trHeight w:val="312"/>
          <w:jc w:val="center"/>
        </w:trPr>
        <w:tc>
          <w:tcPr>
            <w:tcW w:w="2073" w:type="dxa"/>
            <w:vMerge w:val="restart"/>
            <w:vAlign w:val="center"/>
          </w:tcPr>
          <w:p w:rsidR="004864C9" w:rsidRPr="00207D3F" w:rsidRDefault="004864C9">
            <w:pPr>
              <w:jc w:val="center"/>
              <w:rPr>
                <w:rFonts w:ascii="宋体" w:hAnsi="宋体" w:hint="eastAsia"/>
                <w:szCs w:val="21"/>
              </w:rPr>
            </w:pPr>
            <w:r w:rsidRPr="00207D3F">
              <w:rPr>
                <w:rFonts w:ascii="宋体" w:hAnsi="宋体" w:hint="eastAsia"/>
                <w:szCs w:val="21"/>
              </w:rPr>
              <w:t>截止收益分配基准日的相关指标</w:t>
            </w:r>
          </w:p>
        </w:tc>
        <w:tc>
          <w:tcPr>
            <w:tcW w:w="2722" w:type="dxa"/>
          </w:tcPr>
          <w:p w:rsidR="004864C9" w:rsidRPr="00207D3F" w:rsidRDefault="004864C9">
            <w:pPr>
              <w:rPr>
                <w:rFonts w:ascii="宋体" w:hAnsi="宋体" w:hint="eastAsia"/>
                <w:szCs w:val="21"/>
              </w:rPr>
            </w:pPr>
            <w:r w:rsidRPr="00207D3F">
              <w:rPr>
                <w:rFonts w:ascii="宋体" w:hAnsi="宋体" w:hint="eastAsia"/>
                <w:szCs w:val="21"/>
              </w:rPr>
              <w:t>基准日基金份额净值（单位：人民币元）</w:t>
            </w:r>
          </w:p>
        </w:tc>
        <w:tc>
          <w:tcPr>
            <w:tcW w:w="3949" w:type="dxa"/>
          </w:tcPr>
          <w:p w:rsidR="004864C9" w:rsidRPr="00207D3F" w:rsidRDefault="00EE1D93" w:rsidP="00F97518">
            <w:pPr>
              <w:rPr>
                <w:rFonts w:ascii="宋体" w:hAnsi="宋体" w:hint="eastAsia"/>
                <w:szCs w:val="21"/>
              </w:rPr>
            </w:pPr>
            <w:bookmarkStart w:id="14" w:name="t_qh_6_1_2638_a1_fm2210"/>
            <w:bookmarkEnd w:id="14"/>
            <w:r w:rsidRPr="00207D3F">
              <w:rPr>
                <w:rFonts w:ascii="宋体" w:hAnsi="宋体"/>
                <w:szCs w:val="21"/>
              </w:rPr>
              <w:t>1.0480</w:t>
            </w:r>
          </w:p>
        </w:tc>
      </w:tr>
      <w:tr w:rsidR="004864C9" w:rsidRPr="00207D3F" w:rsidTr="00F1678A">
        <w:trPr>
          <w:trHeight w:val="142"/>
          <w:jc w:val="center"/>
        </w:trPr>
        <w:tc>
          <w:tcPr>
            <w:tcW w:w="2073" w:type="dxa"/>
            <w:vMerge/>
          </w:tcPr>
          <w:p w:rsidR="004864C9" w:rsidRPr="00207D3F" w:rsidRDefault="004864C9">
            <w:pPr>
              <w:rPr>
                <w:rFonts w:ascii="宋体" w:hAnsi="宋体" w:hint="eastAsia"/>
                <w:szCs w:val="21"/>
              </w:rPr>
            </w:pPr>
          </w:p>
        </w:tc>
        <w:tc>
          <w:tcPr>
            <w:tcW w:w="2722" w:type="dxa"/>
          </w:tcPr>
          <w:p w:rsidR="004864C9" w:rsidRPr="00207D3F" w:rsidRDefault="004864C9">
            <w:pPr>
              <w:rPr>
                <w:rFonts w:ascii="宋体" w:hAnsi="宋体" w:hint="eastAsia"/>
                <w:szCs w:val="21"/>
              </w:rPr>
            </w:pPr>
            <w:r w:rsidRPr="00207D3F">
              <w:rPr>
                <w:rFonts w:ascii="宋体" w:hAnsi="宋体" w:hint="eastAsia"/>
                <w:szCs w:val="21"/>
              </w:rPr>
              <w:t>基准日基金可供分配利润（单位：人民币元）</w:t>
            </w:r>
          </w:p>
        </w:tc>
        <w:tc>
          <w:tcPr>
            <w:tcW w:w="3949" w:type="dxa"/>
          </w:tcPr>
          <w:p w:rsidR="004864C9" w:rsidRPr="00207D3F" w:rsidRDefault="00EE1D93">
            <w:pPr>
              <w:rPr>
                <w:rFonts w:ascii="宋体" w:hAnsi="宋体" w:hint="eastAsia"/>
                <w:szCs w:val="21"/>
              </w:rPr>
            </w:pPr>
            <w:bookmarkStart w:id="15" w:name="t_qh_6_1_2640_a1_fm2210"/>
            <w:bookmarkEnd w:id="15"/>
            <w:r w:rsidRPr="00207D3F">
              <w:rPr>
                <w:rFonts w:ascii="宋体" w:hAnsi="宋体"/>
                <w:szCs w:val="21"/>
              </w:rPr>
              <w:t>382,401,491.87</w:t>
            </w:r>
          </w:p>
        </w:tc>
      </w:tr>
      <w:tr w:rsidR="004864C9" w:rsidRPr="00207D3F" w:rsidTr="00F1678A">
        <w:trPr>
          <w:trHeight w:val="142"/>
          <w:jc w:val="center"/>
        </w:trPr>
        <w:tc>
          <w:tcPr>
            <w:tcW w:w="2073" w:type="dxa"/>
            <w:vMerge/>
          </w:tcPr>
          <w:p w:rsidR="004864C9" w:rsidRPr="00207D3F" w:rsidRDefault="004864C9">
            <w:pPr>
              <w:rPr>
                <w:rFonts w:ascii="宋体" w:hAnsi="宋体" w:hint="eastAsia"/>
                <w:szCs w:val="21"/>
              </w:rPr>
            </w:pPr>
          </w:p>
        </w:tc>
        <w:tc>
          <w:tcPr>
            <w:tcW w:w="2722" w:type="dxa"/>
          </w:tcPr>
          <w:p w:rsidR="004864C9" w:rsidRPr="00207D3F" w:rsidRDefault="004864C9">
            <w:pPr>
              <w:rPr>
                <w:rFonts w:ascii="宋体" w:hAnsi="宋体" w:hint="eastAsia"/>
                <w:szCs w:val="21"/>
              </w:rPr>
            </w:pPr>
            <w:r w:rsidRPr="00207D3F">
              <w:rPr>
                <w:rFonts w:ascii="宋体" w:hAnsi="宋体" w:hint="eastAsia"/>
                <w:szCs w:val="21"/>
              </w:rPr>
              <w:t>截止基准日按照基金合同约定的分红比例计算的应分配金额（单位：人民币元）</w:t>
            </w:r>
          </w:p>
        </w:tc>
        <w:tc>
          <w:tcPr>
            <w:tcW w:w="3949" w:type="dxa"/>
          </w:tcPr>
          <w:p w:rsidR="004864C9" w:rsidRPr="00207D3F" w:rsidRDefault="00EE1D93">
            <w:pPr>
              <w:rPr>
                <w:rFonts w:ascii="宋体" w:hAnsi="宋体" w:hint="eastAsia"/>
                <w:szCs w:val="21"/>
              </w:rPr>
            </w:pPr>
            <w:bookmarkStart w:id="16" w:name="t_qh_6_1_2814_a1_fm2210"/>
            <w:bookmarkEnd w:id="16"/>
            <w:r w:rsidRPr="00207D3F">
              <w:rPr>
                <w:rFonts w:ascii="宋体" w:hAnsi="宋体"/>
                <w:szCs w:val="21"/>
              </w:rPr>
              <w:t>382,401,491.87</w:t>
            </w:r>
          </w:p>
        </w:tc>
      </w:tr>
      <w:tr w:rsidR="004864C9" w:rsidRPr="00207D3F" w:rsidTr="00F1678A">
        <w:trPr>
          <w:trHeight w:val="296"/>
          <w:jc w:val="center"/>
        </w:trPr>
        <w:tc>
          <w:tcPr>
            <w:tcW w:w="4795" w:type="dxa"/>
            <w:gridSpan w:val="2"/>
          </w:tcPr>
          <w:p w:rsidR="004864C9" w:rsidRPr="00207D3F" w:rsidRDefault="004864C9">
            <w:pPr>
              <w:rPr>
                <w:rFonts w:ascii="宋体" w:hAnsi="宋体" w:hint="eastAsia"/>
                <w:szCs w:val="21"/>
              </w:rPr>
            </w:pPr>
            <w:r w:rsidRPr="00207D3F">
              <w:rPr>
                <w:rFonts w:ascii="宋体" w:hAnsi="宋体" w:hint="eastAsia"/>
                <w:szCs w:val="21"/>
              </w:rPr>
              <w:t>本次分红方案（单位：元/10份基金份额）</w:t>
            </w:r>
          </w:p>
        </w:tc>
        <w:tc>
          <w:tcPr>
            <w:tcW w:w="3949" w:type="dxa"/>
          </w:tcPr>
          <w:p w:rsidR="004864C9" w:rsidRPr="00207D3F" w:rsidRDefault="00AD2F9C">
            <w:pPr>
              <w:rPr>
                <w:rFonts w:ascii="宋体" w:hAnsi="宋体" w:hint="eastAsia"/>
                <w:szCs w:val="21"/>
              </w:rPr>
            </w:pPr>
            <w:bookmarkStart w:id="17" w:name="t_qh_6_1_2641_a1_fm2210"/>
            <w:bookmarkEnd w:id="17"/>
            <w:r w:rsidRPr="00207D3F">
              <w:rPr>
                <w:rFonts w:ascii="宋体" w:hAnsi="宋体"/>
                <w:szCs w:val="21"/>
              </w:rPr>
              <w:t>0</w:t>
            </w:r>
            <w:r w:rsidR="00F1678A" w:rsidRPr="00207D3F">
              <w:rPr>
                <w:rFonts w:ascii="宋体" w:hAnsi="宋体"/>
                <w:szCs w:val="21"/>
              </w:rPr>
              <w:t>.</w:t>
            </w:r>
            <w:r w:rsidR="00F604F5" w:rsidRPr="00207D3F">
              <w:rPr>
                <w:rFonts w:ascii="宋体" w:hAnsi="宋体"/>
                <w:szCs w:val="21"/>
              </w:rPr>
              <w:t>45</w:t>
            </w:r>
            <w:r w:rsidR="00F1678A" w:rsidRPr="00207D3F">
              <w:rPr>
                <w:rFonts w:ascii="宋体" w:hAnsi="宋体"/>
                <w:szCs w:val="21"/>
              </w:rPr>
              <w:t>00</w:t>
            </w:r>
          </w:p>
        </w:tc>
      </w:tr>
      <w:tr w:rsidR="004864C9" w:rsidRPr="00207D3F" w:rsidTr="00F1678A">
        <w:trPr>
          <w:trHeight w:val="312"/>
          <w:jc w:val="center"/>
        </w:trPr>
        <w:tc>
          <w:tcPr>
            <w:tcW w:w="4795" w:type="dxa"/>
            <w:gridSpan w:val="2"/>
            <w:vAlign w:val="center"/>
          </w:tcPr>
          <w:p w:rsidR="004864C9" w:rsidRPr="00207D3F" w:rsidRDefault="004864C9">
            <w:pPr>
              <w:rPr>
                <w:rFonts w:ascii="宋体" w:hAnsi="宋体" w:hint="eastAsia"/>
                <w:szCs w:val="21"/>
              </w:rPr>
            </w:pPr>
            <w:r w:rsidRPr="00207D3F">
              <w:rPr>
                <w:rFonts w:ascii="宋体" w:hAnsi="宋体" w:hint="eastAsia"/>
                <w:szCs w:val="21"/>
              </w:rPr>
              <w:t>有关年度分红次数的说明</w:t>
            </w:r>
          </w:p>
        </w:tc>
        <w:tc>
          <w:tcPr>
            <w:tcW w:w="3949" w:type="dxa"/>
            <w:vAlign w:val="center"/>
          </w:tcPr>
          <w:p w:rsidR="004864C9" w:rsidRPr="00207D3F" w:rsidRDefault="00F1678A">
            <w:pPr>
              <w:rPr>
                <w:rFonts w:ascii="宋体" w:hAnsi="宋体" w:hint="eastAsia"/>
                <w:szCs w:val="21"/>
              </w:rPr>
            </w:pPr>
            <w:bookmarkStart w:id="18" w:name="t_qh_6_1_2815_a1_fm1"/>
            <w:bookmarkEnd w:id="18"/>
            <w:r w:rsidRPr="00207D3F">
              <w:rPr>
                <w:rFonts w:ascii="宋体" w:hAnsi="宋体" w:hint="eastAsia"/>
                <w:szCs w:val="21"/>
              </w:rPr>
              <w:t>本次分红为</w:t>
            </w:r>
            <w:r w:rsidRPr="00207D3F">
              <w:rPr>
                <w:rFonts w:ascii="宋体" w:hAnsi="宋体"/>
                <w:szCs w:val="21"/>
              </w:rPr>
              <w:t>202</w:t>
            </w:r>
            <w:r w:rsidR="00F604F5" w:rsidRPr="00207D3F">
              <w:rPr>
                <w:rFonts w:ascii="宋体" w:hAnsi="宋体"/>
                <w:szCs w:val="21"/>
              </w:rPr>
              <w:t>5</w:t>
            </w:r>
            <w:r w:rsidRPr="00207D3F">
              <w:rPr>
                <w:rFonts w:ascii="宋体" w:hAnsi="宋体"/>
                <w:szCs w:val="21"/>
              </w:rPr>
              <w:t>年第</w:t>
            </w:r>
            <w:r w:rsidR="00AD2F9C" w:rsidRPr="00207D3F">
              <w:rPr>
                <w:rFonts w:ascii="宋体" w:hAnsi="宋体"/>
                <w:szCs w:val="21"/>
              </w:rPr>
              <w:t>1</w:t>
            </w:r>
            <w:r w:rsidRPr="00207D3F">
              <w:rPr>
                <w:rFonts w:ascii="宋体" w:hAnsi="宋体"/>
                <w:szCs w:val="21"/>
              </w:rPr>
              <w:t>次分红</w:t>
            </w:r>
          </w:p>
        </w:tc>
      </w:tr>
      <w:bookmarkEnd w:id="5"/>
    </w:tbl>
    <w:p w:rsidR="00AD2F9C" w:rsidRPr="00207D3F" w:rsidRDefault="00AD2F9C">
      <w:pPr>
        <w:spacing w:line="360" w:lineRule="auto"/>
        <w:jc w:val="left"/>
        <w:rPr>
          <w:rFonts w:hint="eastAsia"/>
          <w:szCs w:val="21"/>
        </w:rPr>
      </w:pPr>
    </w:p>
    <w:p w:rsidR="004864C9" w:rsidRPr="00207D3F" w:rsidRDefault="004864C9" w:rsidP="0064527D">
      <w:pPr>
        <w:pStyle w:val="2"/>
        <w:numPr>
          <w:ilvl w:val="0"/>
          <w:numId w:val="1"/>
        </w:numPr>
        <w:spacing w:beforeLines="50" w:afterLines="50" w:line="240" w:lineRule="auto"/>
        <w:jc w:val="left"/>
        <w:rPr>
          <w:rFonts w:ascii="宋体" w:eastAsia="宋体" w:hAnsi="宋体" w:hint="eastAsia"/>
          <w:bCs/>
          <w:sz w:val="24"/>
          <w:szCs w:val="24"/>
        </w:rPr>
      </w:pPr>
      <w:bookmarkStart w:id="19" w:name="t_6_2_table"/>
      <w:bookmarkStart w:id="20" w:name="m02"/>
      <w:bookmarkEnd w:id="4"/>
      <w:bookmarkEnd w:id="19"/>
      <w:r w:rsidRPr="00207D3F">
        <w:rPr>
          <w:rFonts w:ascii="宋体" w:eastAsia="宋体" w:hAnsi="宋体" w:hint="eastAsia"/>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7"/>
        <w:gridCol w:w="5678"/>
      </w:tblGrid>
      <w:tr w:rsidR="004864C9" w:rsidRPr="00207D3F" w:rsidTr="00F1678A">
        <w:trPr>
          <w:trHeight w:val="320"/>
        </w:trPr>
        <w:tc>
          <w:tcPr>
            <w:tcW w:w="3067" w:type="dxa"/>
          </w:tcPr>
          <w:p w:rsidR="004864C9" w:rsidRPr="00207D3F" w:rsidRDefault="004864C9">
            <w:pPr>
              <w:rPr>
                <w:rFonts w:hint="eastAsia"/>
                <w:szCs w:val="21"/>
              </w:rPr>
            </w:pPr>
            <w:bookmarkStart w:id="21" w:name="m02_tab"/>
            <w:r w:rsidRPr="00207D3F">
              <w:rPr>
                <w:rFonts w:hint="eastAsia"/>
                <w:szCs w:val="21"/>
              </w:rPr>
              <w:t>权益登记日</w:t>
            </w:r>
          </w:p>
        </w:tc>
        <w:tc>
          <w:tcPr>
            <w:tcW w:w="5678" w:type="dxa"/>
          </w:tcPr>
          <w:p w:rsidR="004864C9" w:rsidRPr="00207D3F" w:rsidRDefault="00F1678A">
            <w:pPr>
              <w:rPr>
                <w:rFonts w:hint="eastAsia"/>
                <w:szCs w:val="21"/>
              </w:rPr>
            </w:pPr>
            <w:bookmarkStart w:id="22" w:name="t_6_2_2758_a1_fm1"/>
            <w:bookmarkEnd w:id="22"/>
            <w:r w:rsidRPr="00207D3F">
              <w:rPr>
                <w:rFonts w:ascii="宋体" w:hAnsi="宋体"/>
                <w:szCs w:val="21"/>
              </w:rPr>
              <w:t>202</w:t>
            </w:r>
            <w:r w:rsidR="00F604F5" w:rsidRPr="00207D3F">
              <w:rPr>
                <w:rFonts w:ascii="宋体" w:hAnsi="宋体"/>
                <w:szCs w:val="21"/>
              </w:rPr>
              <w:t>5</w:t>
            </w:r>
            <w:r w:rsidRPr="00207D3F">
              <w:rPr>
                <w:rFonts w:ascii="宋体" w:hAnsi="宋体"/>
                <w:szCs w:val="21"/>
              </w:rPr>
              <w:t>年</w:t>
            </w:r>
            <w:r w:rsidR="00F604F5" w:rsidRPr="00207D3F">
              <w:rPr>
                <w:rFonts w:ascii="宋体" w:hAnsi="宋体"/>
                <w:szCs w:val="21"/>
              </w:rPr>
              <w:t>12</w:t>
            </w:r>
            <w:r w:rsidRPr="00207D3F">
              <w:rPr>
                <w:rFonts w:ascii="宋体" w:hAnsi="宋体"/>
                <w:szCs w:val="21"/>
              </w:rPr>
              <w:t>月</w:t>
            </w:r>
            <w:r w:rsidR="00AD2F9C" w:rsidRPr="00207D3F">
              <w:rPr>
                <w:rFonts w:ascii="宋体" w:hAnsi="宋体"/>
                <w:szCs w:val="21"/>
              </w:rPr>
              <w:t>2</w:t>
            </w:r>
            <w:r w:rsidR="00F604F5" w:rsidRPr="00207D3F">
              <w:rPr>
                <w:rFonts w:ascii="宋体" w:hAnsi="宋体"/>
                <w:szCs w:val="21"/>
              </w:rPr>
              <w:t>2</w:t>
            </w:r>
            <w:r w:rsidRPr="00207D3F">
              <w:rPr>
                <w:rFonts w:ascii="宋体" w:hAnsi="宋体"/>
                <w:szCs w:val="21"/>
              </w:rPr>
              <w:t>日</w:t>
            </w:r>
          </w:p>
        </w:tc>
      </w:tr>
      <w:tr w:rsidR="00C22C6B" w:rsidRPr="00207D3F" w:rsidTr="009A7300">
        <w:trPr>
          <w:trHeight w:val="335"/>
        </w:trPr>
        <w:tc>
          <w:tcPr>
            <w:tcW w:w="3067" w:type="dxa"/>
          </w:tcPr>
          <w:p w:rsidR="00C22C6B" w:rsidRPr="00207D3F" w:rsidRDefault="00C22C6B">
            <w:pPr>
              <w:rPr>
                <w:rFonts w:hint="eastAsia"/>
                <w:szCs w:val="21"/>
              </w:rPr>
            </w:pPr>
            <w:r w:rsidRPr="00207D3F">
              <w:rPr>
                <w:rFonts w:hint="eastAsia"/>
                <w:szCs w:val="21"/>
              </w:rPr>
              <w:t>除息日</w:t>
            </w:r>
          </w:p>
        </w:tc>
        <w:tc>
          <w:tcPr>
            <w:tcW w:w="5678" w:type="dxa"/>
          </w:tcPr>
          <w:p w:rsidR="00C22C6B" w:rsidRPr="00207D3F" w:rsidRDefault="00F604F5">
            <w:pPr>
              <w:rPr>
                <w:rFonts w:hint="eastAsia"/>
                <w:szCs w:val="21"/>
              </w:rPr>
            </w:pPr>
            <w:bookmarkStart w:id="23" w:name="t_6_2_2836_a1_fm1"/>
            <w:bookmarkStart w:id="24" w:name="t_6_2_2759_a1_fm1"/>
            <w:bookmarkEnd w:id="23"/>
            <w:bookmarkEnd w:id="24"/>
            <w:r w:rsidRPr="00207D3F">
              <w:rPr>
                <w:rFonts w:ascii="宋体" w:hAnsi="宋体"/>
                <w:szCs w:val="21"/>
              </w:rPr>
              <w:t>2025年12月22日</w:t>
            </w:r>
          </w:p>
        </w:tc>
      </w:tr>
      <w:tr w:rsidR="004864C9" w:rsidRPr="00207D3F" w:rsidTr="00F1678A">
        <w:trPr>
          <w:trHeight w:val="320"/>
        </w:trPr>
        <w:tc>
          <w:tcPr>
            <w:tcW w:w="3067" w:type="dxa"/>
          </w:tcPr>
          <w:p w:rsidR="004864C9" w:rsidRPr="00207D3F" w:rsidRDefault="004864C9">
            <w:pPr>
              <w:rPr>
                <w:rFonts w:hint="eastAsia"/>
                <w:szCs w:val="21"/>
              </w:rPr>
            </w:pPr>
            <w:r w:rsidRPr="00207D3F">
              <w:rPr>
                <w:rFonts w:hint="eastAsia"/>
                <w:szCs w:val="21"/>
              </w:rPr>
              <w:t>现金红利发放日</w:t>
            </w:r>
          </w:p>
        </w:tc>
        <w:tc>
          <w:tcPr>
            <w:tcW w:w="5678" w:type="dxa"/>
          </w:tcPr>
          <w:p w:rsidR="004864C9" w:rsidRPr="00207D3F" w:rsidRDefault="00F1678A">
            <w:pPr>
              <w:rPr>
                <w:rFonts w:ascii="宋体" w:hAnsi="宋体" w:hint="eastAsia"/>
                <w:szCs w:val="21"/>
              </w:rPr>
            </w:pPr>
            <w:bookmarkStart w:id="25" w:name="t_6_2_2760_a1_fm1"/>
            <w:bookmarkEnd w:id="25"/>
            <w:r w:rsidRPr="00207D3F">
              <w:rPr>
                <w:rFonts w:ascii="宋体" w:hAnsi="宋体"/>
                <w:szCs w:val="21"/>
              </w:rPr>
              <w:t>202</w:t>
            </w:r>
            <w:r w:rsidR="00F604F5" w:rsidRPr="00207D3F">
              <w:rPr>
                <w:rFonts w:ascii="宋体" w:hAnsi="宋体"/>
                <w:szCs w:val="21"/>
              </w:rPr>
              <w:t>5</w:t>
            </w:r>
            <w:r w:rsidRPr="00207D3F">
              <w:rPr>
                <w:rFonts w:ascii="宋体" w:hAnsi="宋体"/>
                <w:szCs w:val="21"/>
              </w:rPr>
              <w:t>年</w:t>
            </w:r>
            <w:r w:rsidR="00F604F5" w:rsidRPr="00207D3F">
              <w:rPr>
                <w:rFonts w:ascii="宋体" w:hAnsi="宋体"/>
                <w:szCs w:val="21"/>
              </w:rPr>
              <w:t>12</w:t>
            </w:r>
            <w:r w:rsidRPr="00207D3F">
              <w:rPr>
                <w:rFonts w:ascii="宋体" w:hAnsi="宋体"/>
                <w:szCs w:val="21"/>
              </w:rPr>
              <w:t>月</w:t>
            </w:r>
            <w:r w:rsidR="00AD2F9C" w:rsidRPr="00207D3F">
              <w:rPr>
                <w:rFonts w:ascii="宋体" w:hAnsi="宋体"/>
                <w:szCs w:val="21"/>
              </w:rPr>
              <w:t>2</w:t>
            </w:r>
            <w:r w:rsidR="00F604F5" w:rsidRPr="00207D3F">
              <w:rPr>
                <w:rFonts w:ascii="宋体" w:hAnsi="宋体"/>
                <w:szCs w:val="21"/>
              </w:rPr>
              <w:t>3</w:t>
            </w:r>
            <w:r w:rsidRPr="00207D3F">
              <w:rPr>
                <w:rFonts w:ascii="宋体" w:hAnsi="宋体"/>
                <w:szCs w:val="21"/>
              </w:rPr>
              <w:t>日</w:t>
            </w:r>
          </w:p>
        </w:tc>
      </w:tr>
      <w:tr w:rsidR="004864C9" w:rsidRPr="00207D3F" w:rsidTr="00F1678A">
        <w:trPr>
          <w:trHeight w:val="335"/>
        </w:trPr>
        <w:tc>
          <w:tcPr>
            <w:tcW w:w="3067" w:type="dxa"/>
          </w:tcPr>
          <w:p w:rsidR="004864C9" w:rsidRPr="00207D3F" w:rsidRDefault="004864C9">
            <w:pPr>
              <w:rPr>
                <w:rFonts w:hint="eastAsia"/>
                <w:szCs w:val="21"/>
              </w:rPr>
            </w:pPr>
            <w:r w:rsidRPr="00207D3F">
              <w:rPr>
                <w:rFonts w:hint="eastAsia"/>
                <w:szCs w:val="21"/>
              </w:rPr>
              <w:t>分红对象</w:t>
            </w:r>
          </w:p>
        </w:tc>
        <w:tc>
          <w:tcPr>
            <w:tcW w:w="5678" w:type="dxa"/>
          </w:tcPr>
          <w:p w:rsidR="004864C9" w:rsidRPr="00207D3F" w:rsidRDefault="00F1678A">
            <w:pPr>
              <w:rPr>
                <w:rFonts w:ascii="宋体" w:hAnsi="宋体" w:hint="eastAsia"/>
                <w:szCs w:val="21"/>
              </w:rPr>
            </w:pPr>
            <w:bookmarkStart w:id="26" w:name="t_6_2_2761_a1_fm1"/>
            <w:bookmarkEnd w:id="26"/>
            <w:r w:rsidRPr="00207D3F">
              <w:rPr>
                <w:rFonts w:ascii="宋体" w:hAnsi="宋体" w:hint="eastAsia"/>
                <w:szCs w:val="21"/>
              </w:rPr>
              <w:t>权益登记日在诺德基金管理有限公司登记在册的本基金全体份额持有人。</w:t>
            </w:r>
          </w:p>
        </w:tc>
      </w:tr>
      <w:tr w:rsidR="004864C9" w:rsidRPr="00207D3F" w:rsidTr="00F1678A">
        <w:trPr>
          <w:trHeight w:val="335"/>
        </w:trPr>
        <w:tc>
          <w:tcPr>
            <w:tcW w:w="3067" w:type="dxa"/>
          </w:tcPr>
          <w:p w:rsidR="004864C9" w:rsidRPr="00207D3F" w:rsidRDefault="004864C9">
            <w:pPr>
              <w:rPr>
                <w:rFonts w:hint="eastAsia"/>
                <w:szCs w:val="21"/>
              </w:rPr>
            </w:pPr>
            <w:r w:rsidRPr="00207D3F">
              <w:rPr>
                <w:rFonts w:hint="eastAsia"/>
                <w:szCs w:val="21"/>
              </w:rPr>
              <w:t>税收相关事项的说明</w:t>
            </w:r>
          </w:p>
        </w:tc>
        <w:tc>
          <w:tcPr>
            <w:tcW w:w="5678" w:type="dxa"/>
          </w:tcPr>
          <w:p w:rsidR="004864C9" w:rsidRPr="00207D3F" w:rsidRDefault="00F1678A">
            <w:pPr>
              <w:rPr>
                <w:rFonts w:ascii="宋体" w:hAnsi="宋体" w:hint="eastAsia"/>
                <w:szCs w:val="21"/>
              </w:rPr>
            </w:pPr>
            <w:bookmarkStart w:id="27" w:name="t_6_2_2764_a1_fm1"/>
            <w:bookmarkEnd w:id="27"/>
            <w:r w:rsidRPr="00207D3F">
              <w:rPr>
                <w:rFonts w:ascii="宋体" w:hAnsi="宋体" w:hint="eastAsia"/>
                <w:szCs w:val="21"/>
              </w:rPr>
              <w:t>根据财政部、国家税务总局的相关规定，基金向投资者分配的基金收益暂免征收所得税。</w:t>
            </w:r>
          </w:p>
        </w:tc>
      </w:tr>
      <w:tr w:rsidR="004864C9" w:rsidRPr="00207D3F" w:rsidTr="00F1678A">
        <w:trPr>
          <w:trHeight w:val="335"/>
        </w:trPr>
        <w:tc>
          <w:tcPr>
            <w:tcW w:w="3067" w:type="dxa"/>
          </w:tcPr>
          <w:p w:rsidR="004864C9" w:rsidRPr="00207D3F" w:rsidRDefault="004864C9">
            <w:pPr>
              <w:rPr>
                <w:rFonts w:hint="eastAsia"/>
                <w:szCs w:val="21"/>
              </w:rPr>
            </w:pPr>
            <w:r w:rsidRPr="00207D3F">
              <w:rPr>
                <w:rFonts w:hint="eastAsia"/>
                <w:szCs w:val="21"/>
              </w:rPr>
              <w:t>费用相关事项的说明</w:t>
            </w:r>
          </w:p>
        </w:tc>
        <w:tc>
          <w:tcPr>
            <w:tcW w:w="5678" w:type="dxa"/>
          </w:tcPr>
          <w:p w:rsidR="004864C9" w:rsidRPr="00207D3F" w:rsidRDefault="00F1678A" w:rsidP="00D961B0">
            <w:pPr>
              <w:rPr>
                <w:rFonts w:ascii="宋体" w:hAnsi="宋体" w:hint="eastAsia"/>
                <w:szCs w:val="21"/>
              </w:rPr>
            </w:pPr>
            <w:bookmarkStart w:id="28" w:name="t_6_2_2765_a1_fm1"/>
            <w:bookmarkEnd w:id="28"/>
            <w:r w:rsidRPr="00207D3F">
              <w:rPr>
                <w:rFonts w:ascii="宋体" w:hAnsi="宋体" w:hint="eastAsia"/>
                <w:szCs w:val="21"/>
              </w:rPr>
              <w:t>本基金本次分红免收分红手续费。</w:t>
            </w:r>
          </w:p>
        </w:tc>
      </w:tr>
    </w:tbl>
    <w:p w:rsidR="004864C9" w:rsidRPr="00207D3F" w:rsidRDefault="004864C9" w:rsidP="00A806D6">
      <w:pPr>
        <w:pStyle w:val="2"/>
        <w:numPr>
          <w:ilvl w:val="0"/>
          <w:numId w:val="1"/>
        </w:numPr>
        <w:spacing w:beforeLines="50" w:afterLines="50" w:line="240" w:lineRule="auto"/>
        <w:rPr>
          <w:rFonts w:ascii="宋体" w:eastAsia="宋体" w:hAnsi="宋体" w:hint="eastAsia"/>
          <w:bCs/>
          <w:sz w:val="24"/>
          <w:szCs w:val="24"/>
        </w:rPr>
      </w:pPr>
      <w:bookmarkStart w:id="29" w:name="t_6_3_table"/>
      <w:bookmarkEnd w:id="20"/>
      <w:bookmarkEnd w:id="21"/>
      <w:bookmarkEnd w:id="29"/>
      <w:r w:rsidRPr="00207D3F">
        <w:rPr>
          <w:rFonts w:ascii="宋体" w:eastAsia="宋体" w:hAnsi="宋体" w:hint="eastAsia"/>
          <w:bCs/>
          <w:sz w:val="24"/>
          <w:szCs w:val="24"/>
        </w:rPr>
        <w:t>其他需要提示的事项</w:t>
      </w:r>
    </w:p>
    <w:p w:rsidR="00F1678A" w:rsidRPr="00207D3F" w:rsidRDefault="00F1678A">
      <w:pPr>
        <w:spacing w:line="360" w:lineRule="auto"/>
        <w:ind w:firstLineChars="200" w:firstLine="420"/>
        <w:jc w:val="left"/>
        <w:rPr>
          <w:rFonts w:ascii="宋体" w:hAnsi="宋体"/>
          <w:szCs w:val="21"/>
        </w:rPr>
      </w:pPr>
      <w:bookmarkStart w:id="30" w:name="t_6_3_2646_a1_fm1"/>
      <w:bookmarkEnd w:id="30"/>
      <w:r w:rsidRPr="00207D3F">
        <w:rPr>
          <w:rFonts w:ascii="宋体" w:hAnsi="宋体"/>
          <w:szCs w:val="21"/>
        </w:rPr>
        <w:t xml:space="preserve">3.1.权益登记日以后（含权益登记日）申请申购的基金份额，不享有本次分红权益，权益登记日申请赎回的基金份额享有本次分红权益。 </w:t>
      </w:r>
    </w:p>
    <w:p w:rsidR="00F1678A" w:rsidRPr="00207D3F" w:rsidRDefault="00F1678A">
      <w:pPr>
        <w:spacing w:line="360" w:lineRule="auto"/>
        <w:ind w:firstLineChars="200" w:firstLine="420"/>
        <w:jc w:val="left"/>
        <w:rPr>
          <w:rFonts w:ascii="宋体" w:hAnsi="宋体"/>
          <w:szCs w:val="21"/>
        </w:rPr>
      </w:pPr>
      <w:r w:rsidRPr="00207D3F">
        <w:rPr>
          <w:rFonts w:ascii="宋体" w:hAnsi="宋体"/>
          <w:szCs w:val="21"/>
        </w:rPr>
        <w:t>3.2.</w:t>
      </w:r>
      <w:r w:rsidR="00D961B0" w:rsidRPr="00207D3F">
        <w:t>本基金收益分配方式为现金分红</w:t>
      </w:r>
      <w:r w:rsidRPr="00207D3F">
        <w:rPr>
          <w:rFonts w:ascii="宋体" w:hAnsi="宋体"/>
          <w:szCs w:val="21"/>
        </w:rPr>
        <w:t>。</w:t>
      </w:r>
    </w:p>
    <w:p w:rsidR="00AD2F9C" w:rsidRPr="00207D3F" w:rsidRDefault="00F1678A">
      <w:pPr>
        <w:spacing w:line="360" w:lineRule="auto"/>
        <w:ind w:firstLineChars="200" w:firstLine="420"/>
        <w:jc w:val="left"/>
        <w:rPr>
          <w:rFonts w:ascii="宋体" w:hAnsi="宋体"/>
          <w:szCs w:val="21"/>
        </w:rPr>
      </w:pPr>
      <w:r w:rsidRPr="00207D3F">
        <w:rPr>
          <w:rFonts w:ascii="宋体" w:hAnsi="宋体"/>
          <w:szCs w:val="21"/>
        </w:rPr>
        <w:lastRenderedPageBreak/>
        <w:t>3.</w:t>
      </w:r>
      <w:r w:rsidR="00D961B0" w:rsidRPr="00207D3F">
        <w:rPr>
          <w:rFonts w:ascii="宋体" w:hAnsi="宋体" w:hint="eastAsia"/>
          <w:szCs w:val="21"/>
        </w:rPr>
        <w:t>3</w:t>
      </w:r>
      <w:r w:rsidRPr="00207D3F">
        <w:rPr>
          <w:rFonts w:ascii="宋体" w:hAnsi="宋体"/>
          <w:szCs w:val="21"/>
        </w:rPr>
        <w:t>.根据《</w:t>
      </w:r>
      <w:r w:rsidR="00AD2F9C" w:rsidRPr="00207D3F">
        <w:rPr>
          <w:rFonts w:ascii="宋体" w:hAnsi="宋体"/>
          <w:szCs w:val="21"/>
        </w:rPr>
        <w:t>诺德安瑞39个月定期开放债券型证券投资基金</w:t>
      </w:r>
      <w:r w:rsidRPr="00207D3F">
        <w:rPr>
          <w:rFonts w:ascii="宋体" w:hAnsi="宋体"/>
          <w:szCs w:val="21"/>
        </w:rPr>
        <w:t>基金合同》的规定，收益分配时所发生的银行转账或其他手续费用由投资人自行承担。</w:t>
      </w:r>
    </w:p>
    <w:p w:rsidR="00F1678A" w:rsidRPr="00207D3F" w:rsidRDefault="00F1678A">
      <w:pPr>
        <w:spacing w:line="360" w:lineRule="auto"/>
        <w:ind w:firstLineChars="200" w:firstLine="420"/>
        <w:jc w:val="left"/>
        <w:rPr>
          <w:rFonts w:ascii="宋体" w:hAnsi="宋体"/>
          <w:szCs w:val="21"/>
        </w:rPr>
      </w:pPr>
      <w:r w:rsidRPr="00207D3F">
        <w:rPr>
          <w:rFonts w:ascii="宋体" w:hAnsi="宋体"/>
          <w:szCs w:val="21"/>
        </w:rPr>
        <w:t>3.</w:t>
      </w:r>
      <w:r w:rsidR="00D961B0" w:rsidRPr="00207D3F">
        <w:rPr>
          <w:rFonts w:ascii="宋体" w:hAnsi="宋体" w:hint="eastAsia"/>
          <w:szCs w:val="21"/>
        </w:rPr>
        <w:t>4</w:t>
      </w:r>
      <w:r w:rsidRPr="00207D3F">
        <w:rPr>
          <w:rFonts w:ascii="宋体" w:hAnsi="宋体"/>
          <w:szCs w:val="21"/>
        </w:rPr>
        <w:t>.本基金的分红行为将导致基金净值发生变化，但并不改变本基金的风险收益特征、投资风险及投资收益水平，敬请投资者注意，投资有风险。投资者在投资基金前应认真阅读《</w:t>
      </w:r>
      <w:r w:rsidRPr="00207D3F">
        <w:rPr>
          <w:rFonts w:ascii="宋体" w:hAnsi="宋体" w:hint="eastAsia"/>
          <w:szCs w:val="21"/>
        </w:rPr>
        <w:t>基金合同》、《招募说明书》等基金法律文件，选择与自身风险承受能力相适应的基金。基金管理人承诺以诚实信用、勤勉尽责的原则管理和运用基金资产，但不能保证基金一定盈利，也不能保证基金的最低收益。</w:t>
      </w:r>
    </w:p>
    <w:p w:rsidR="00F1678A" w:rsidRPr="00207D3F" w:rsidRDefault="00F1678A">
      <w:pPr>
        <w:spacing w:line="360" w:lineRule="auto"/>
        <w:ind w:firstLineChars="200" w:firstLine="420"/>
        <w:jc w:val="left"/>
        <w:rPr>
          <w:rFonts w:ascii="宋体" w:hAnsi="宋体"/>
          <w:szCs w:val="21"/>
        </w:rPr>
      </w:pPr>
      <w:r w:rsidRPr="00207D3F">
        <w:rPr>
          <w:rFonts w:ascii="宋体" w:hAnsi="宋体"/>
          <w:szCs w:val="21"/>
        </w:rPr>
        <w:t>3.</w:t>
      </w:r>
      <w:r w:rsidR="00D961B0" w:rsidRPr="00207D3F">
        <w:rPr>
          <w:rFonts w:ascii="宋体" w:hAnsi="宋体" w:hint="eastAsia"/>
          <w:szCs w:val="21"/>
        </w:rPr>
        <w:t>5</w:t>
      </w:r>
      <w:r w:rsidRPr="00207D3F">
        <w:rPr>
          <w:rFonts w:ascii="宋体" w:hAnsi="宋体"/>
          <w:szCs w:val="21"/>
        </w:rPr>
        <w:t>.投资者可在诺德基金管理有限公司网站(www.nuodefund.com）查询本次分红情况，也可向诺德基金管理有限公司客户服务中心咨询（全国统一客户服务热线电话：400-888-0009）。</w:t>
      </w:r>
    </w:p>
    <w:p w:rsidR="00F1678A" w:rsidRPr="00207D3F" w:rsidRDefault="00F1678A">
      <w:pPr>
        <w:spacing w:line="360" w:lineRule="auto"/>
        <w:ind w:firstLineChars="200" w:firstLine="420"/>
        <w:jc w:val="left"/>
        <w:rPr>
          <w:rFonts w:ascii="宋体" w:hAnsi="宋体"/>
          <w:szCs w:val="21"/>
        </w:rPr>
      </w:pPr>
      <w:r w:rsidRPr="00207D3F">
        <w:rPr>
          <w:rFonts w:ascii="宋体" w:hAnsi="宋体" w:hint="eastAsia"/>
          <w:szCs w:val="21"/>
        </w:rPr>
        <w:t>特此公告。</w:t>
      </w:r>
    </w:p>
    <w:p w:rsidR="004864C9" w:rsidRPr="00207D3F" w:rsidRDefault="004864C9">
      <w:pPr>
        <w:spacing w:line="360" w:lineRule="auto"/>
        <w:ind w:firstLineChars="200" w:firstLine="420"/>
        <w:jc w:val="left"/>
        <w:rPr>
          <w:rFonts w:ascii="宋体" w:hAnsi="宋体"/>
          <w:szCs w:val="21"/>
        </w:rPr>
      </w:pPr>
    </w:p>
    <w:p w:rsidR="004864C9" w:rsidRPr="00207D3F" w:rsidRDefault="004864C9">
      <w:pPr>
        <w:spacing w:line="360" w:lineRule="auto"/>
        <w:ind w:firstLineChars="200" w:firstLine="420"/>
        <w:jc w:val="left"/>
        <w:rPr>
          <w:rFonts w:ascii="宋体" w:hAnsi="宋体"/>
          <w:szCs w:val="21"/>
        </w:rPr>
      </w:pPr>
    </w:p>
    <w:p w:rsidR="004864C9" w:rsidRPr="00207D3F" w:rsidRDefault="004864C9">
      <w:pPr>
        <w:spacing w:line="360" w:lineRule="auto"/>
        <w:ind w:firstLineChars="200" w:firstLine="420"/>
        <w:jc w:val="left"/>
        <w:rPr>
          <w:rFonts w:ascii="宋体" w:hAnsi="宋体"/>
          <w:szCs w:val="21"/>
        </w:rPr>
      </w:pPr>
    </w:p>
    <w:p w:rsidR="00F1678A" w:rsidRPr="00207D3F" w:rsidRDefault="00F1678A" w:rsidP="00EB387E">
      <w:pPr>
        <w:spacing w:line="360" w:lineRule="auto"/>
        <w:ind w:firstLineChars="200" w:firstLine="480"/>
        <w:jc w:val="right"/>
        <w:rPr>
          <w:rFonts w:ascii="宋体" w:hAnsi="宋体"/>
          <w:sz w:val="24"/>
          <w:szCs w:val="30"/>
        </w:rPr>
      </w:pPr>
      <w:r w:rsidRPr="00207D3F">
        <w:rPr>
          <w:rFonts w:ascii="宋体" w:hAnsi="宋体" w:hint="eastAsia"/>
          <w:sz w:val="24"/>
          <w:szCs w:val="30"/>
        </w:rPr>
        <w:t>诺德基金管理有限公司</w:t>
      </w:r>
    </w:p>
    <w:p w:rsidR="004864C9" w:rsidRDefault="00F1678A" w:rsidP="00EB387E">
      <w:pPr>
        <w:spacing w:line="360" w:lineRule="auto"/>
        <w:ind w:firstLineChars="200" w:firstLine="480"/>
        <w:jc w:val="right"/>
        <w:rPr>
          <w:rFonts w:ascii="宋体" w:hAnsi="宋体"/>
          <w:szCs w:val="21"/>
        </w:rPr>
      </w:pPr>
      <w:r w:rsidRPr="00207D3F">
        <w:rPr>
          <w:rFonts w:ascii="宋体" w:hAnsi="宋体"/>
          <w:sz w:val="24"/>
          <w:szCs w:val="30"/>
        </w:rPr>
        <w:t>202</w:t>
      </w:r>
      <w:r w:rsidR="00F604F5" w:rsidRPr="00207D3F">
        <w:rPr>
          <w:rFonts w:ascii="宋体" w:hAnsi="宋体"/>
          <w:sz w:val="24"/>
          <w:szCs w:val="30"/>
        </w:rPr>
        <w:t>5</w:t>
      </w:r>
      <w:r w:rsidRPr="00207D3F">
        <w:rPr>
          <w:rFonts w:ascii="宋体" w:hAnsi="宋体"/>
          <w:sz w:val="24"/>
          <w:szCs w:val="30"/>
        </w:rPr>
        <w:t>年</w:t>
      </w:r>
      <w:r w:rsidR="00F604F5" w:rsidRPr="00207D3F">
        <w:rPr>
          <w:rFonts w:ascii="宋体" w:hAnsi="宋体"/>
          <w:sz w:val="24"/>
          <w:szCs w:val="30"/>
        </w:rPr>
        <w:t>12</w:t>
      </w:r>
      <w:r w:rsidRPr="00207D3F">
        <w:rPr>
          <w:rFonts w:ascii="宋体" w:hAnsi="宋体"/>
          <w:sz w:val="24"/>
          <w:szCs w:val="30"/>
        </w:rPr>
        <w:t>月</w:t>
      </w:r>
      <w:r w:rsidR="00AD2F9C" w:rsidRPr="00207D3F">
        <w:rPr>
          <w:rFonts w:ascii="宋体" w:hAnsi="宋体"/>
          <w:sz w:val="24"/>
          <w:szCs w:val="30"/>
        </w:rPr>
        <w:t>2</w:t>
      </w:r>
      <w:r w:rsidR="00F604F5" w:rsidRPr="00207D3F">
        <w:rPr>
          <w:rFonts w:ascii="宋体" w:hAnsi="宋体"/>
          <w:sz w:val="24"/>
          <w:szCs w:val="30"/>
        </w:rPr>
        <w:t>0</w:t>
      </w:r>
      <w:r w:rsidRPr="00207D3F">
        <w:rPr>
          <w:rFonts w:ascii="宋体" w:hAnsi="宋体"/>
          <w:sz w:val="24"/>
          <w:szCs w:val="30"/>
        </w:rPr>
        <w:t>日</w:t>
      </w:r>
    </w:p>
    <w:sectPr w:rsidR="004864C9">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BEE" w:rsidRDefault="004E5BEE" w:rsidP="00EB387E">
      <w:r>
        <w:separator/>
      </w:r>
    </w:p>
  </w:endnote>
  <w:endnote w:type="continuationSeparator" w:id="0">
    <w:p w:rsidR="004E5BEE" w:rsidRDefault="004E5BEE" w:rsidP="00EB3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8A" w:rsidRDefault="00F1678A" w:rsidP="00F1678A">
    <w:pPr>
      <w:pStyle w:val="a3"/>
      <w:jc w:val="center"/>
    </w:pPr>
    <w:r>
      <w:rPr>
        <w:rFonts w:hint="eastAsia"/>
      </w:rPr>
      <w:t>第</w:t>
    </w:r>
    <w:r>
      <w:rPr>
        <w:rFonts w:hint="eastAsia"/>
      </w:rPr>
      <w:t xml:space="preserve"> </w:t>
    </w:r>
    <w:fldSimple w:instr=" PAGE   \* MERGEFORMAT ">
      <w:r w:rsidR="007F13DA">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7F13DA">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BEE" w:rsidRDefault="004E5BEE" w:rsidP="00EB387E">
      <w:r>
        <w:separator/>
      </w:r>
    </w:p>
  </w:footnote>
  <w:footnote w:type="continuationSeparator" w:id="0">
    <w:p w:rsidR="004E5BEE" w:rsidRDefault="004E5BEE" w:rsidP="00EB3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78A" w:rsidRDefault="00AD2F9C" w:rsidP="00F1678A">
    <w:pPr>
      <w:pStyle w:val="a5"/>
      <w:jc w:val="right"/>
    </w:pPr>
    <w:r>
      <w:rPr>
        <w:rFonts w:hint="eastAsia"/>
      </w:rPr>
      <w:t>诺德安瑞</w:t>
    </w:r>
    <w:r>
      <w:rPr>
        <w:rFonts w:hint="eastAsia"/>
      </w:rPr>
      <w:t>39</w:t>
    </w:r>
    <w:r>
      <w:rPr>
        <w:rFonts w:hint="eastAsia"/>
      </w:rPr>
      <w:t>个月定期开放债券型证券投资基金</w:t>
    </w:r>
    <w:r w:rsidR="00F1678A">
      <w:rPr>
        <w:rFonts w:hint="eastAsia"/>
      </w:rPr>
      <w:t>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E6B80"/>
    <w:multiLevelType w:val="hybridMultilevel"/>
    <w:tmpl w:val="E6B2E5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61BFE"/>
    <w:rsid w:val="0006363A"/>
    <w:rsid w:val="00080FF3"/>
    <w:rsid w:val="000F5143"/>
    <w:rsid w:val="001401A4"/>
    <w:rsid w:val="001C496F"/>
    <w:rsid w:val="00207D3F"/>
    <w:rsid w:val="00250F72"/>
    <w:rsid w:val="00373F1A"/>
    <w:rsid w:val="003E39E7"/>
    <w:rsid w:val="004178F0"/>
    <w:rsid w:val="0043131B"/>
    <w:rsid w:val="004314C1"/>
    <w:rsid w:val="004864C9"/>
    <w:rsid w:val="004B3779"/>
    <w:rsid w:val="004B7430"/>
    <w:rsid w:val="004E5BEE"/>
    <w:rsid w:val="00523CD6"/>
    <w:rsid w:val="005675CB"/>
    <w:rsid w:val="005863EA"/>
    <w:rsid w:val="0059510C"/>
    <w:rsid w:val="005B12C3"/>
    <w:rsid w:val="005B44B1"/>
    <w:rsid w:val="005E68E4"/>
    <w:rsid w:val="00633D88"/>
    <w:rsid w:val="0064527D"/>
    <w:rsid w:val="0070495F"/>
    <w:rsid w:val="00751618"/>
    <w:rsid w:val="007A4103"/>
    <w:rsid w:val="007F13DA"/>
    <w:rsid w:val="00815613"/>
    <w:rsid w:val="008C69D4"/>
    <w:rsid w:val="008C747A"/>
    <w:rsid w:val="00902DE9"/>
    <w:rsid w:val="00946746"/>
    <w:rsid w:val="009A7300"/>
    <w:rsid w:val="00A806D6"/>
    <w:rsid w:val="00A87972"/>
    <w:rsid w:val="00AC192D"/>
    <w:rsid w:val="00AD2F9C"/>
    <w:rsid w:val="00B30ACF"/>
    <w:rsid w:val="00B34F71"/>
    <w:rsid w:val="00B92944"/>
    <w:rsid w:val="00BC6409"/>
    <w:rsid w:val="00C155E2"/>
    <w:rsid w:val="00C22C6B"/>
    <w:rsid w:val="00C402BD"/>
    <w:rsid w:val="00C71616"/>
    <w:rsid w:val="00CA37E3"/>
    <w:rsid w:val="00CA5B48"/>
    <w:rsid w:val="00CC4B04"/>
    <w:rsid w:val="00D86ECB"/>
    <w:rsid w:val="00D961B0"/>
    <w:rsid w:val="00D972C6"/>
    <w:rsid w:val="00DA57CC"/>
    <w:rsid w:val="00DB5616"/>
    <w:rsid w:val="00DF7912"/>
    <w:rsid w:val="00E24F6A"/>
    <w:rsid w:val="00EA5E8D"/>
    <w:rsid w:val="00EB387E"/>
    <w:rsid w:val="00EC13A5"/>
    <w:rsid w:val="00EE1D93"/>
    <w:rsid w:val="00F048AB"/>
    <w:rsid w:val="00F106F1"/>
    <w:rsid w:val="00F1678A"/>
    <w:rsid w:val="00F604F5"/>
    <w:rsid w:val="00F97518"/>
    <w:rsid w:val="00FD054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kern w:val="2"/>
      <w:sz w:val="18"/>
      <w:szCs w:val="18"/>
    </w:rPr>
  </w:style>
  <w:style w:type="character" w:customStyle="1" w:styleId="Char0">
    <w:name w:val="脚注文本 Char"/>
    <w:link w:val="a4"/>
    <w:rPr>
      <w:rFonts w:ascii="Times New Roman" w:hAnsi="Times New Roman"/>
      <w:kern w:val="2"/>
      <w:sz w:val="18"/>
    </w:rPr>
  </w:style>
  <w:style w:type="character" w:customStyle="1" w:styleId="2Char">
    <w:name w:val="标题 2 Char"/>
    <w:link w:val="2"/>
    <w:rPr>
      <w:rFonts w:ascii="Arial" w:eastAsia="黑体" w:hAnsi="Arial"/>
      <w:b/>
      <w:kern w:val="2"/>
      <w:sz w:val="32"/>
    </w:rPr>
  </w:style>
  <w:style w:type="character" w:customStyle="1" w:styleId="Char1">
    <w:name w:val="页眉 Char"/>
    <w:link w:val="a5"/>
    <w:rPr>
      <w:kern w:val="2"/>
      <w:sz w:val="18"/>
      <w:szCs w:val="18"/>
    </w:rPr>
  </w:style>
  <w:style w:type="character" w:styleId="a6">
    <w:name w:val="footnote reference"/>
    <w:rPr>
      <w:vertAlign w:val="superscript"/>
    </w:rPr>
  </w:style>
  <w:style w:type="paragraph" w:customStyle="1" w:styleId="Char2">
    <w:name w:val=" Char"/>
    <w:basedOn w:val="a"/>
    <w:rPr>
      <w:rFonts w:ascii="Times New Roman" w:hAnsi="Times New Roman"/>
      <w:szCs w:val="24"/>
    </w:rPr>
  </w:style>
  <w:style w:type="paragraph" w:styleId="a7">
    <w:name w:val="Document Map"/>
    <w:basedOn w:val="a"/>
    <w:pPr>
      <w:shd w:val="clear" w:color="auto" w:fill="000080"/>
    </w:p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lang/>
    </w:rPr>
  </w:style>
  <w:style w:type="paragraph" w:styleId="a3">
    <w:name w:val="footer"/>
    <w:basedOn w:val="a"/>
    <w:link w:val="Char"/>
    <w:pPr>
      <w:tabs>
        <w:tab w:val="center" w:pos="4153"/>
        <w:tab w:val="right" w:pos="8306"/>
      </w:tabs>
      <w:snapToGrid w:val="0"/>
      <w:jc w:val="left"/>
    </w:pPr>
    <w:rPr>
      <w:sz w:val="18"/>
      <w:szCs w:val="18"/>
      <w:lang/>
    </w:rPr>
  </w:style>
  <w:style w:type="paragraph" w:styleId="a4">
    <w:name w:val="footnote text"/>
    <w:basedOn w:val="a"/>
    <w:link w:val="Char0"/>
    <w:pPr>
      <w:snapToGrid w:val="0"/>
      <w:jc w:val="left"/>
    </w:pPr>
    <w:rPr>
      <w:rFonts w:ascii="Times New Roman" w:hAnsi="Times New Roman"/>
      <w:sz w:val="18"/>
      <w:szCs w:val="20"/>
      <w:lang/>
    </w:rPr>
  </w:style>
  <w:style w:type="paragraph" w:styleId="a8">
    <w:name w:val="Balloon Text"/>
    <w:basedOn w:val="a"/>
    <w:link w:val="Char3"/>
    <w:uiPriority w:val="99"/>
    <w:semiHidden/>
    <w:unhideWhenUsed/>
    <w:rsid w:val="001401A4"/>
    <w:rPr>
      <w:sz w:val="18"/>
      <w:szCs w:val="18"/>
    </w:rPr>
  </w:style>
  <w:style w:type="character" w:customStyle="1" w:styleId="Char3">
    <w:name w:val="批注框文本 Char"/>
    <w:link w:val="a8"/>
    <w:uiPriority w:val="99"/>
    <w:semiHidden/>
    <w:rsid w:val="001401A4"/>
    <w:rPr>
      <w:kern w:val="2"/>
      <w:sz w:val="18"/>
      <w:szCs w:val="18"/>
    </w:rPr>
  </w:style>
  <w:style w:type="character" w:styleId="a9">
    <w:name w:val="annotation reference"/>
    <w:uiPriority w:val="99"/>
    <w:semiHidden/>
    <w:unhideWhenUsed/>
    <w:rsid w:val="00D961B0"/>
    <w:rPr>
      <w:sz w:val="21"/>
      <w:szCs w:val="21"/>
    </w:rPr>
  </w:style>
  <w:style w:type="paragraph" w:styleId="aa">
    <w:name w:val="annotation text"/>
    <w:basedOn w:val="a"/>
    <w:link w:val="Char4"/>
    <w:uiPriority w:val="99"/>
    <w:semiHidden/>
    <w:unhideWhenUsed/>
    <w:rsid w:val="00D961B0"/>
    <w:pPr>
      <w:jc w:val="left"/>
    </w:pPr>
  </w:style>
  <w:style w:type="character" w:customStyle="1" w:styleId="Char4">
    <w:name w:val="批注文字 Char"/>
    <w:link w:val="aa"/>
    <w:uiPriority w:val="99"/>
    <w:semiHidden/>
    <w:rsid w:val="00D961B0"/>
    <w:rPr>
      <w:kern w:val="2"/>
      <w:sz w:val="21"/>
      <w:szCs w:val="22"/>
    </w:rPr>
  </w:style>
  <w:style w:type="paragraph" w:styleId="ab">
    <w:name w:val="annotation subject"/>
    <w:basedOn w:val="aa"/>
    <w:next w:val="aa"/>
    <w:link w:val="Char5"/>
    <w:uiPriority w:val="99"/>
    <w:semiHidden/>
    <w:unhideWhenUsed/>
    <w:rsid w:val="00D961B0"/>
    <w:rPr>
      <w:b/>
      <w:bCs/>
    </w:rPr>
  </w:style>
  <w:style w:type="character" w:customStyle="1" w:styleId="Char5">
    <w:name w:val="批注主题 Char"/>
    <w:link w:val="ab"/>
    <w:uiPriority w:val="99"/>
    <w:semiHidden/>
    <w:rsid w:val="00D961B0"/>
    <w:rPr>
      <w:b/>
      <w:bCs/>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3</Pages>
  <Words>178</Words>
  <Characters>1020</Characters>
  <Application>Microsoft Office Word</Application>
  <DocSecurity>4</DocSecurity>
  <PresentationFormat/>
  <Lines>8</Lines>
  <Paragraphs>2</Paragraphs>
  <Slides>0</Slides>
  <Notes>0</Notes>
  <HiddenSlides>0</HiddenSlides>
  <MMClips>0</MMClips>
  <ScaleCrop>false</ScaleCrop>
  <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贾丰润</dc:creator>
  <cp:keywords/>
  <cp:lastModifiedBy>ZHONGM</cp:lastModifiedBy>
  <cp:revision>2</cp:revision>
  <cp:lastPrinted>1899-12-30T00:00:00Z</cp:lastPrinted>
  <dcterms:created xsi:type="dcterms:W3CDTF">2025-12-19T16:00:00Z</dcterms:created>
  <dcterms:modified xsi:type="dcterms:W3CDTF">2025-12-19T16:00:00Z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