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2" w:rsidRPr="00056F22" w:rsidRDefault="00056F22" w:rsidP="009304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1E1E1E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前海开源</w:t>
      </w:r>
      <w:r w:rsidRPr="00056F2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基金管理有限公司关于</w:t>
      </w:r>
      <w:r w:rsidR="006B2387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终止</w:t>
      </w:r>
      <w:r w:rsidR="006D2FA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与</w:t>
      </w:r>
      <w:r w:rsidR="00EC353C" w:rsidRPr="00EC353C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上海钜派钰茂基金销售有限公司</w:t>
      </w:r>
      <w:r w:rsidR="007D724E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销售业务</w:t>
      </w:r>
      <w:r w:rsidR="006D2FA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合作关系</w:t>
      </w:r>
      <w:r w:rsidRPr="00056F2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的公告</w:t>
      </w:r>
    </w:p>
    <w:p w:rsidR="00732274" w:rsidRDefault="00056F22" w:rsidP="00104FA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为维护投资者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的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利益，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  <w:r w:rsidR="005136F1"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（以下简称“本公司”）</w:t>
      </w:r>
      <w:r w:rsidR="00AC00C5">
        <w:rPr>
          <w:rFonts w:ascii="宋体" w:hAnsi="宋体" w:cs="Arial" w:hint="eastAsia"/>
          <w:color w:val="000000"/>
          <w:kern w:val="0"/>
          <w:sz w:val="24"/>
          <w:szCs w:val="24"/>
        </w:rPr>
        <w:t>经</w:t>
      </w:r>
      <w:r w:rsidR="001D7AF5">
        <w:rPr>
          <w:rFonts w:ascii="宋体" w:hAnsi="宋体" w:cs="Arial" w:hint="eastAsia"/>
          <w:color w:val="000000"/>
          <w:kern w:val="0"/>
          <w:sz w:val="24"/>
          <w:szCs w:val="24"/>
        </w:rPr>
        <w:t>与</w:t>
      </w:r>
      <w:r w:rsidR="00AC00C5" w:rsidRPr="00AC00C5">
        <w:rPr>
          <w:rFonts w:ascii="宋体" w:hAnsi="宋体" w:cs="Arial" w:hint="eastAsia"/>
          <w:color w:val="000000"/>
          <w:kern w:val="0"/>
          <w:sz w:val="24"/>
          <w:szCs w:val="24"/>
        </w:rPr>
        <w:t>上海钜派钰茂基金销售有限公司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以下简称“</w:t>
      </w:r>
      <w:r w:rsidR="00AC00C5">
        <w:rPr>
          <w:rFonts w:ascii="宋体" w:hAnsi="宋体" w:cs="Arial" w:hint="eastAsia"/>
          <w:color w:val="000000"/>
          <w:kern w:val="0"/>
          <w:sz w:val="24"/>
          <w:szCs w:val="24"/>
        </w:rPr>
        <w:t>上海钜派钰茂基金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”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）</w:t>
      </w:r>
      <w:r w:rsidR="00454AF4" w:rsidRPr="00454AF4">
        <w:rPr>
          <w:rFonts w:ascii="宋体" w:hAnsi="宋体" w:cs="Arial" w:hint="eastAsia"/>
          <w:color w:val="000000"/>
          <w:kern w:val="0"/>
          <w:sz w:val="24"/>
          <w:szCs w:val="24"/>
        </w:rPr>
        <w:t>协商一致</w:t>
      </w:r>
      <w:r w:rsidR="00454AF4">
        <w:rPr>
          <w:rFonts w:ascii="宋体" w:hAnsi="宋体" w:cs="Arial" w:hint="eastAsia"/>
          <w:color w:val="000000"/>
          <w:kern w:val="0"/>
          <w:sz w:val="24"/>
          <w:szCs w:val="24"/>
        </w:rPr>
        <w:t>，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自</w:t>
      </w:r>
      <w:r w:rsidR="001D7AF5">
        <w:rPr>
          <w:rFonts w:ascii="宋体" w:hAnsi="宋体" w:cs="Arial" w:hint="eastAsia"/>
          <w:color w:val="000000"/>
          <w:kern w:val="0"/>
          <w:sz w:val="24"/>
          <w:szCs w:val="24"/>
        </w:rPr>
        <w:t>202</w:t>
      </w:r>
      <w:r w:rsidR="00A53884">
        <w:rPr>
          <w:rFonts w:ascii="宋体" w:hAnsi="宋体" w:cs="Arial"/>
          <w:color w:val="000000"/>
          <w:kern w:val="0"/>
          <w:sz w:val="24"/>
          <w:szCs w:val="24"/>
        </w:rPr>
        <w:t>5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年</w:t>
      </w:r>
      <w:r w:rsidR="0026172A">
        <w:rPr>
          <w:rFonts w:ascii="宋体" w:hAnsi="宋体" w:cs="Arial"/>
          <w:color w:val="000000"/>
          <w:kern w:val="0"/>
          <w:sz w:val="24"/>
          <w:szCs w:val="24"/>
        </w:rPr>
        <w:t>12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月</w:t>
      </w:r>
      <w:r w:rsidR="00454AF4">
        <w:rPr>
          <w:rFonts w:ascii="宋体" w:hAnsi="宋体" w:cs="Arial"/>
          <w:kern w:val="0"/>
          <w:sz w:val="24"/>
          <w:szCs w:val="24"/>
        </w:rPr>
        <w:t>19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日起</w:t>
      </w:r>
      <w:r w:rsidR="006B2387">
        <w:rPr>
          <w:rFonts w:ascii="宋体" w:hAnsi="宋体" w:cs="Arial" w:hint="eastAsia"/>
          <w:color w:val="000000"/>
          <w:kern w:val="0"/>
          <w:sz w:val="24"/>
          <w:szCs w:val="24"/>
        </w:rPr>
        <w:t>终止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与</w:t>
      </w:r>
      <w:r w:rsidR="00454AF4">
        <w:rPr>
          <w:rFonts w:ascii="宋体" w:hAnsi="宋体" w:cs="Arial" w:hint="eastAsia"/>
          <w:color w:val="000000"/>
          <w:kern w:val="0"/>
          <w:sz w:val="24"/>
          <w:szCs w:val="24"/>
        </w:rPr>
        <w:t>上海钜派钰茂基金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的销售业务合作关系，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同时不再受理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投资者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通过</w:t>
      </w:r>
      <w:r w:rsidR="00454AF4">
        <w:rPr>
          <w:rFonts w:ascii="宋体" w:hAnsi="宋体" w:cs="Arial" w:hint="eastAsia"/>
          <w:color w:val="000000"/>
          <w:kern w:val="0"/>
          <w:sz w:val="24"/>
          <w:szCs w:val="24"/>
        </w:rPr>
        <w:t>上海钜派钰茂基金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办理本公司旗下基金的相关销售业务。</w:t>
      </w:r>
    </w:p>
    <w:p w:rsidR="00783BF3" w:rsidRDefault="00732274" w:rsidP="00046B5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732274">
        <w:rPr>
          <w:rFonts w:ascii="宋体" w:hAnsi="宋体" w:cs="Arial" w:hint="eastAsia"/>
          <w:color w:val="000000"/>
          <w:kern w:val="0"/>
          <w:sz w:val="24"/>
          <w:szCs w:val="24"/>
        </w:rPr>
        <w:t>敬请投资者妥善作好交易安排。本公告的有关内容在法律法规允许范围内由本公司负责解释。</w:t>
      </w:r>
    </w:p>
    <w:p w:rsidR="00783BF3" w:rsidRPr="00496865" w:rsidRDefault="00496865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一、</w:t>
      </w:r>
      <w:r w:rsidR="00046B5A"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投资者可通过以下途径咨询有关详情</w:t>
      </w:r>
    </w:p>
    <w:p w:rsidR="00454AF4" w:rsidRPr="00C4636C" w:rsidRDefault="00454AF4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1、</w:t>
      </w:r>
      <w:r w:rsidRPr="00AC00C5">
        <w:rPr>
          <w:rFonts w:ascii="宋体" w:hAnsi="宋体" w:cs="Arial" w:hint="eastAsia"/>
          <w:color w:val="000000"/>
          <w:kern w:val="0"/>
          <w:sz w:val="24"/>
          <w:szCs w:val="24"/>
        </w:rPr>
        <w:t>上海钜派钰茂基金销售有限公司</w:t>
      </w:r>
    </w:p>
    <w:p w:rsidR="00454AF4" w:rsidRPr="00C4636C" w:rsidRDefault="00454AF4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客服</w:t>
      </w:r>
      <w:r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电话：</w:t>
      </w:r>
      <w:r w:rsidRPr="00454AF4">
        <w:rPr>
          <w:rFonts w:ascii="宋体" w:hAnsi="宋体" w:cs="Arial"/>
          <w:color w:val="000000"/>
          <w:kern w:val="0"/>
          <w:sz w:val="24"/>
          <w:szCs w:val="24"/>
        </w:rPr>
        <w:t>021-52265861</w:t>
      </w:r>
    </w:p>
    <w:p w:rsidR="00454AF4" w:rsidRDefault="00454AF4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网址：</w:t>
      </w:r>
      <w:r w:rsidRPr="00454AF4">
        <w:rPr>
          <w:rFonts w:ascii="宋体" w:hAnsi="宋体" w:cs="Arial"/>
          <w:color w:val="000000"/>
          <w:kern w:val="0"/>
          <w:sz w:val="24"/>
          <w:szCs w:val="24"/>
        </w:rPr>
        <w:t>www.jp-fund.com</w:t>
      </w:r>
    </w:p>
    <w:p w:rsidR="00496865" w:rsidRPr="00496865" w:rsidRDefault="00454AF4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2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、</w:t>
      </w:r>
      <w:r w:rsidR="00496865"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</w:p>
    <w:p w:rsidR="00496865" w:rsidRPr="00496865" w:rsidRDefault="00496865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客服电话：4001-666-998</w:t>
      </w:r>
    </w:p>
    <w:p w:rsidR="00496865" w:rsidRPr="00496865" w:rsidRDefault="00496865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网址：www.qhkyfund.com</w:t>
      </w:r>
    </w:p>
    <w:p w:rsidR="00783BF3" w:rsidRDefault="00783BF3" w:rsidP="00583A93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二、</w:t>
      </w:r>
      <w:r w:rsidR="00046B5A">
        <w:rPr>
          <w:rFonts w:ascii="宋体" w:hAnsi="宋体" w:cs="Arial" w:hint="eastAsia"/>
          <w:color w:val="000000"/>
          <w:kern w:val="0"/>
          <w:sz w:val="24"/>
          <w:szCs w:val="24"/>
        </w:rPr>
        <w:t>风险提示</w:t>
      </w:r>
    </w:p>
    <w:p w:rsidR="00783BF3" w:rsidRDefault="009F2E27" w:rsidP="00783BF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9F2E27">
        <w:rPr>
          <w:rFonts w:ascii="宋体" w:hAnsi="宋体" w:cs="Arial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公司旗下基金前应认真阅读各基金的基金合同、招募说明书、基金产品资料概要及其更新等文件，了解所投资基金的风险收益特征，并根据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自身风险承受能力选择适合自己的基金产品。敬请投资者注意投资风险</w:t>
      </w:r>
      <w:r w:rsidR="00783BF3">
        <w:rPr>
          <w:rFonts w:ascii="宋体" w:hAnsi="宋体" w:cs="Arial" w:hint="eastAsia"/>
          <w:color w:val="000000"/>
          <w:kern w:val="0"/>
          <w:sz w:val="24"/>
          <w:szCs w:val="24"/>
        </w:rPr>
        <w:t>。</w:t>
      </w:r>
    </w:p>
    <w:p w:rsidR="00013815" w:rsidRDefault="00013815" w:rsidP="00DB70A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783BF3" w:rsidRDefault="00783BF3" w:rsidP="00783BF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特此公告</w:t>
      </w:r>
    </w:p>
    <w:p w:rsidR="00B552D8" w:rsidRDefault="00B552D8" w:rsidP="00783BF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bookmarkStart w:id="0" w:name="_GoBack"/>
      <w:bookmarkEnd w:id="0"/>
    </w:p>
    <w:p w:rsidR="00CE5732" w:rsidRPr="00D22E50" w:rsidRDefault="00CE5732" w:rsidP="00D22E50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 w:rsidRPr="00D22E50">
        <w:rPr>
          <w:rFonts w:ascii="宋体" w:hAnsi="宋体" w:cs="Arial"/>
          <w:color w:val="000000"/>
          <w:kern w:val="0"/>
          <w:sz w:val="24"/>
          <w:szCs w:val="24"/>
        </w:rPr>
        <w:t>前海开源基金管理有限公司</w:t>
      </w:r>
    </w:p>
    <w:p w:rsidR="008121D3" w:rsidRPr="00D22E50" w:rsidRDefault="00800B2D" w:rsidP="004675FF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202</w:t>
      </w:r>
      <w:r w:rsidR="00C4636C">
        <w:rPr>
          <w:rFonts w:ascii="宋体" w:hAnsi="宋体" w:cs="Arial"/>
          <w:color w:val="000000"/>
          <w:kern w:val="0"/>
          <w:sz w:val="24"/>
          <w:szCs w:val="24"/>
        </w:rPr>
        <w:t>5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年</w:t>
      </w:r>
      <w:r w:rsidR="0026172A">
        <w:rPr>
          <w:rFonts w:ascii="宋体" w:hAnsi="宋体" w:cs="Arial"/>
          <w:color w:val="000000"/>
          <w:kern w:val="0"/>
          <w:sz w:val="24"/>
          <w:szCs w:val="24"/>
        </w:rPr>
        <w:t>12</w:t>
      </w:r>
      <w:r w:rsidR="00156E8D">
        <w:rPr>
          <w:rFonts w:ascii="宋体" w:hAnsi="宋体" w:cs="Arial" w:hint="eastAsia"/>
          <w:color w:val="000000"/>
          <w:kern w:val="0"/>
          <w:sz w:val="24"/>
          <w:szCs w:val="24"/>
        </w:rPr>
        <w:t>月</w:t>
      </w:r>
      <w:r w:rsidR="00454AF4">
        <w:rPr>
          <w:rFonts w:ascii="宋体" w:hAnsi="宋体" w:cs="Arial" w:hint="eastAsia"/>
          <w:color w:val="000000"/>
          <w:kern w:val="0"/>
          <w:sz w:val="24"/>
          <w:szCs w:val="24"/>
        </w:rPr>
        <w:t>19</w:t>
      </w:r>
      <w:r w:rsidR="00156E8D">
        <w:rPr>
          <w:rFonts w:ascii="宋体" w:hAnsi="宋体" w:cs="Arial" w:hint="eastAsia"/>
          <w:color w:val="000000"/>
          <w:kern w:val="0"/>
          <w:sz w:val="24"/>
          <w:szCs w:val="24"/>
        </w:rPr>
        <w:t>日</w:t>
      </w:r>
    </w:p>
    <w:sectPr w:rsidR="008121D3" w:rsidRPr="00D22E50" w:rsidSect="00812B6C">
      <w:headerReference w:type="default" r:id="rId8"/>
      <w:pgSz w:w="11906" w:h="16838"/>
      <w:pgMar w:top="1332" w:right="1701" w:bottom="1332" w:left="1701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36A86C" w16cex:dateUtc="2025-12-01T09:27:00Z"/>
  <w16cex:commentExtensible w16cex:durableId="622FE51A" w16cex:dateUtc="2025-12-01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91B63D" w16cid:durableId="7936A86C"/>
  <w16cid:commentId w16cid:paraId="31EE79C2" w16cid:durableId="622FE5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0F" w:rsidRDefault="0095240F" w:rsidP="00B117B5">
      <w:r>
        <w:separator/>
      </w:r>
    </w:p>
  </w:endnote>
  <w:endnote w:type="continuationSeparator" w:id="0">
    <w:p w:rsidR="0095240F" w:rsidRDefault="0095240F" w:rsidP="00B1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0F" w:rsidRDefault="0095240F" w:rsidP="00B117B5">
      <w:r>
        <w:separator/>
      </w:r>
    </w:p>
  </w:footnote>
  <w:footnote w:type="continuationSeparator" w:id="0">
    <w:p w:rsidR="0095240F" w:rsidRDefault="0095240F" w:rsidP="00B11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A8" w:rsidRPr="00564377" w:rsidRDefault="007F50A8" w:rsidP="007171D7">
    <w:pPr>
      <w:pStyle w:val="a4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4325"/>
          <wp:effectExtent l="0" t="0" r="0" b="952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7F50A8" w:rsidRPr="007171D7" w:rsidRDefault="007F50A8" w:rsidP="007171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338"/>
    <w:multiLevelType w:val="hybridMultilevel"/>
    <w:tmpl w:val="559EFA60"/>
    <w:lvl w:ilvl="0" w:tplc="8C24D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F39F3"/>
    <w:multiLevelType w:val="hybridMultilevel"/>
    <w:tmpl w:val="D5387BD2"/>
    <w:lvl w:ilvl="0" w:tplc="6E2E38B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DD05D51"/>
    <w:multiLevelType w:val="hybridMultilevel"/>
    <w:tmpl w:val="4B0802D8"/>
    <w:lvl w:ilvl="0" w:tplc="0F242498">
      <w:start w:val="1"/>
      <w:numFmt w:val="decimal"/>
      <w:lvlText w:val="%1．"/>
      <w:lvlJc w:val="left"/>
      <w:pPr>
        <w:ind w:left="107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DC25797"/>
    <w:multiLevelType w:val="hybridMultilevel"/>
    <w:tmpl w:val="FBC68ADC"/>
    <w:lvl w:ilvl="0" w:tplc="76343F2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B67"/>
    <w:rsid w:val="00002ED5"/>
    <w:rsid w:val="000049D5"/>
    <w:rsid w:val="0001057A"/>
    <w:rsid w:val="00012F00"/>
    <w:rsid w:val="000130AD"/>
    <w:rsid w:val="00013815"/>
    <w:rsid w:val="00015D03"/>
    <w:rsid w:val="00022FDA"/>
    <w:rsid w:val="00023892"/>
    <w:rsid w:val="000246BB"/>
    <w:rsid w:val="0002484E"/>
    <w:rsid w:val="000323E2"/>
    <w:rsid w:val="000348A2"/>
    <w:rsid w:val="00036E6D"/>
    <w:rsid w:val="0003779C"/>
    <w:rsid w:val="00037C8A"/>
    <w:rsid w:val="000420D4"/>
    <w:rsid w:val="00043A3A"/>
    <w:rsid w:val="00046B5A"/>
    <w:rsid w:val="00054B7E"/>
    <w:rsid w:val="00056002"/>
    <w:rsid w:val="00056F22"/>
    <w:rsid w:val="000609C3"/>
    <w:rsid w:val="00060A92"/>
    <w:rsid w:val="00064F0D"/>
    <w:rsid w:val="000651C5"/>
    <w:rsid w:val="000654E4"/>
    <w:rsid w:val="0006716F"/>
    <w:rsid w:val="0007293E"/>
    <w:rsid w:val="00075D05"/>
    <w:rsid w:val="00080E3A"/>
    <w:rsid w:val="0008126D"/>
    <w:rsid w:val="00081CD6"/>
    <w:rsid w:val="00082254"/>
    <w:rsid w:val="00084C47"/>
    <w:rsid w:val="00090DC8"/>
    <w:rsid w:val="000A1527"/>
    <w:rsid w:val="000A4122"/>
    <w:rsid w:val="000A44A7"/>
    <w:rsid w:val="000B18B1"/>
    <w:rsid w:val="000B2BC9"/>
    <w:rsid w:val="000B5C87"/>
    <w:rsid w:val="000C0E8D"/>
    <w:rsid w:val="000C6CC6"/>
    <w:rsid w:val="000C7BB4"/>
    <w:rsid w:val="000D1F98"/>
    <w:rsid w:val="000D46F4"/>
    <w:rsid w:val="000D4EAB"/>
    <w:rsid w:val="000D628F"/>
    <w:rsid w:val="000E0C54"/>
    <w:rsid w:val="000E2572"/>
    <w:rsid w:val="000E2D7D"/>
    <w:rsid w:val="000E3347"/>
    <w:rsid w:val="000E3C64"/>
    <w:rsid w:val="000F4EE8"/>
    <w:rsid w:val="001007EA"/>
    <w:rsid w:val="00100D3E"/>
    <w:rsid w:val="00104FA2"/>
    <w:rsid w:val="00106B22"/>
    <w:rsid w:val="00106CDE"/>
    <w:rsid w:val="00110C6F"/>
    <w:rsid w:val="001139C3"/>
    <w:rsid w:val="00121B1A"/>
    <w:rsid w:val="00124C9B"/>
    <w:rsid w:val="00127FEF"/>
    <w:rsid w:val="00130D75"/>
    <w:rsid w:val="00131BC3"/>
    <w:rsid w:val="00135B3F"/>
    <w:rsid w:val="0014129C"/>
    <w:rsid w:val="00142119"/>
    <w:rsid w:val="00144D58"/>
    <w:rsid w:val="00144D59"/>
    <w:rsid w:val="00155233"/>
    <w:rsid w:val="00156E8D"/>
    <w:rsid w:val="0016487F"/>
    <w:rsid w:val="00164E1A"/>
    <w:rsid w:val="00170824"/>
    <w:rsid w:val="001754EE"/>
    <w:rsid w:val="00176F03"/>
    <w:rsid w:val="00177E38"/>
    <w:rsid w:val="001804CA"/>
    <w:rsid w:val="00182BB4"/>
    <w:rsid w:val="00186EDD"/>
    <w:rsid w:val="00191BBE"/>
    <w:rsid w:val="0019332B"/>
    <w:rsid w:val="0019367D"/>
    <w:rsid w:val="0019659F"/>
    <w:rsid w:val="00196A6E"/>
    <w:rsid w:val="00196C45"/>
    <w:rsid w:val="00196F98"/>
    <w:rsid w:val="001A18A0"/>
    <w:rsid w:val="001A2742"/>
    <w:rsid w:val="001A4DAA"/>
    <w:rsid w:val="001B00CC"/>
    <w:rsid w:val="001B402E"/>
    <w:rsid w:val="001B451F"/>
    <w:rsid w:val="001B5123"/>
    <w:rsid w:val="001B77DA"/>
    <w:rsid w:val="001C1516"/>
    <w:rsid w:val="001C38BF"/>
    <w:rsid w:val="001C3ECC"/>
    <w:rsid w:val="001C571D"/>
    <w:rsid w:val="001D04DD"/>
    <w:rsid w:val="001D1BCF"/>
    <w:rsid w:val="001D4B90"/>
    <w:rsid w:val="001D50D0"/>
    <w:rsid w:val="001D7AF5"/>
    <w:rsid w:val="001E1475"/>
    <w:rsid w:val="001E6C58"/>
    <w:rsid w:val="001F178D"/>
    <w:rsid w:val="001F3586"/>
    <w:rsid w:val="001F5485"/>
    <w:rsid w:val="001F5BEE"/>
    <w:rsid w:val="002024C2"/>
    <w:rsid w:val="0020272A"/>
    <w:rsid w:val="0020353E"/>
    <w:rsid w:val="00206E95"/>
    <w:rsid w:val="00207D7E"/>
    <w:rsid w:val="00211C30"/>
    <w:rsid w:val="00217970"/>
    <w:rsid w:val="00222CE6"/>
    <w:rsid w:val="00235EE8"/>
    <w:rsid w:val="002369EA"/>
    <w:rsid w:val="00242FE1"/>
    <w:rsid w:val="00245126"/>
    <w:rsid w:val="00252831"/>
    <w:rsid w:val="00255E42"/>
    <w:rsid w:val="0026116B"/>
    <w:rsid w:val="0026172A"/>
    <w:rsid w:val="002639DD"/>
    <w:rsid w:val="00263A5A"/>
    <w:rsid w:val="00265247"/>
    <w:rsid w:val="00267165"/>
    <w:rsid w:val="00270CF2"/>
    <w:rsid w:val="002712F5"/>
    <w:rsid w:val="0027614B"/>
    <w:rsid w:val="00276480"/>
    <w:rsid w:val="00284B75"/>
    <w:rsid w:val="00285452"/>
    <w:rsid w:val="00293002"/>
    <w:rsid w:val="00293860"/>
    <w:rsid w:val="00294927"/>
    <w:rsid w:val="00294A49"/>
    <w:rsid w:val="002A26C2"/>
    <w:rsid w:val="002A6F7A"/>
    <w:rsid w:val="002B04E1"/>
    <w:rsid w:val="002B0896"/>
    <w:rsid w:val="002B3316"/>
    <w:rsid w:val="002C1A36"/>
    <w:rsid w:val="002C487B"/>
    <w:rsid w:val="002C5C7B"/>
    <w:rsid w:val="002E1165"/>
    <w:rsid w:val="002E27AD"/>
    <w:rsid w:val="002E3A86"/>
    <w:rsid w:val="002E6523"/>
    <w:rsid w:val="002E7B50"/>
    <w:rsid w:val="002F1A89"/>
    <w:rsid w:val="002F2904"/>
    <w:rsid w:val="002F41B6"/>
    <w:rsid w:val="002F70D3"/>
    <w:rsid w:val="003049CD"/>
    <w:rsid w:val="00305077"/>
    <w:rsid w:val="003065D9"/>
    <w:rsid w:val="00317475"/>
    <w:rsid w:val="00321FEF"/>
    <w:rsid w:val="00334480"/>
    <w:rsid w:val="00335E54"/>
    <w:rsid w:val="00340CC9"/>
    <w:rsid w:val="003449A9"/>
    <w:rsid w:val="003449F4"/>
    <w:rsid w:val="00347530"/>
    <w:rsid w:val="00352403"/>
    <w:rsid w:val="003534AF"/>
    <w:rsid w:val="00353D93"/>
    <w:rsid w:val="00354CD7"/>
    <w:rsid w:val="003605AD"/>
    <w:rsid w:val="00365A09"/>
    <w:rsid w:val="003665E1"/>
    <w:rsid w:val="0037006C"/>
    <w:rsid w:val="003716DA"/>
    <w:rsid w:val="00372B4E"/>
    <w:rsid w:val="003754C9"/>
    <w:rsid w:val="00376DBF"/>
    <w:rsid w:val="00382C26"/>
    <w:rsid w:val="003853F1"/>
    <w:rsid w:val="00385ADD"/>
    <w:rsid w:val="0039411B"/>
    <w:rsid w:val="003963B9"/>
    <w:rsid w:val="003A4B5C"/>
    <w:rsid w:val="003A718F"/>
    <w:rsid w:val="003A7583"/>
    <w:rsid w:val="003B2255"/>
    <w:rsid w:val="003B2ADF"/>
    <w:rsid w:val="003B4F46"/>
    <w:rsid w:val="003B6133"/>
    <w:rsid w:val="003C0D8F"/>
    <w:rsid w:val="003C62B4"/>
    <w:rsid w:val="003D0E9B"/>
    <w:rsid w:val="003D2103"/>
    <w:rsid w:val="003D3CC5"/>
    <w:rsid w:val="003D7AF8"/>
    <w:rsid w:val="003E0078"/>
    <w:rsid w:val="003E21F0"/>
    <w:rsid w:val="003E29BC"/>
    <w:rsid w:val="003F13CA"/>
    <w:rsid w:val="003F1816"/>
    <w:rsid w:val="003F312D"/>
    <w:rsid w:val="003F7C28"/>
    <w:rsid w:val="00400CDB"/>
    <w:rsid w:val="0040546A"/>
    <w:rsid w:val="00423BF6"/>
    <w:rsid w:val="00423DC5"/>
    <w:rsid w:val="00424ABE"/>
    <w:rsid w:val="00424E61"/>
    <w:rsid w:val="00436F48"/>
    <w:rsid w:val="00444E33"/>
    <w:rsid w:val="00445D2E"/>
    <w:rsid w:val="00446821"/>
    <w:rsid w:val="0045458C"/>
    <w:rsid w:val="00454AF4"/>
    <w:rsid w:val="00456114"/>
    <w:rsid w:val="0045617A"/>
    <w:rsid w:val="00456812"/>
    <w:rsid w:val="00456C6A"/>
    <w:rsid w:val="004607D6"/>
    <w:rsid w:val="00460DE2"/>
    <w:rsid w:val="00464B2F"/>
    <w:rsid w:val="00465CEC"/>
    <w:rsid w:val="004675FF"/>
    <w:rsid w:val="00473A7A"/>
    <w:rsid w:val="0047496D"/>
    <w:rsid w:val="00477E89"/>
    <w:rsid w:val="0048182F"/>
    <w:rsid w:val="00496752"/>
    <w:rsid w:val="00496865"/>
    <w:rsid w:val="004972DD"/>
    <w:rsid w:val="00497D0D"/>
    <w:rsid w:val="004A3BAF"/>
    <w:rsid w:val="004A43E0"/>
    <w:rsid w:val="004A4DCD"/>
    <w:rsid w:val="004A61D4"/>
    <w:rsid w:val="004B5EB4"/>
    <w:rsid w:val="004C239A"/>
    <w:rsid w:val="004C3294"/>
    <w:rsid w:val="004C6E46"/>
    <w:rsid w:val="004C78C4"/>
    <w:rsid w:val="004D6DFE"/>
    <w:rsid w:val="004E0288"/>
    <w:rsid w:val="004E0E94"/>
    <w:rsid w:val="004E2783"/>
    <w:rsid w:val="004E7083"/>
    <w:rsid w:val="004F10A2"/>
    <w:rsid w:val="004F1273"/>
    <w:rsid w:val="004F1EB9"/>
    <w:rsid w:val="004F4499"/>
    <w:rsid w:val="004F4776"/>
    <w:rsid w:val="004F48F4"/>
    <w:rsid w:val="004F622C"/>
    <w:rsid w:val="005011A4"/>
    <w:rsid w:val="00505C59"/>
    <w:rsid w:val="00505DCA"/>
    <w:rsid w:val="00511459"/>
    <w:rsid w:val="00513535"/>
    <w:rsid w:val="005136F1"/>
    <w:rsid w:val="0051584D"/>
    <w:rsid w:val="0052096A"/>
    <w:rsid w:val="005218A0"/>
    <w:rsid w:val="00522308"/>
    <w:rsid w:val="00524C92"/>
    <w:rsid w:val="00527BD0"/>
    <w:rsid w:val="00533CEF"/>
    <w:rsid w:val="0054150A"/>
    <w:rsid w:val="00543C47"/>
    <w:rsid w:val="0054621B"/>
    <w:rsid w:val="00550254"/>
    <w:rsid w:val="00551D4A"/>
    <w:rsid w:val="0055214F"/>
    <w:rsid w:val="005533B4"/>
    <w:rsid w:val="005548CC"/>
    <w:rsid w:val="005611F9"/>
    <w:rsid w:val="00561747"/>
    <w:rsid w:val="00566D71"/>
    <w:rsid w:val="00571491"/>
    <w:rsid w:val="00571E08"/>
    <w:rsid w:val="00574563"/>
    <w:rsid w:val="00577074"/>
    <w:rsid w:val="005773A1"/>
    <w:rsid w:val="00580142"/>
    <w:rsid w:val="0058103C"/>
    <w:rsid w:val="00583A93"/>
    <w:rsid w:val="00584C79"/>
    <w:rsid w:val="00585BEC"/>
    <w:rsid w:val="00585D1A"/>
    <w:rsid w:val="005946A9"/>
    <w:rsid w:val="00594C9C"/>
    <w:rsid w:val="00596AEF"/>
    <w:rsid w:val="00597FBC"/>
    <w:rsid w:val="005A00BF"/>
    <w:rsid w:val="005A0438"/>
    <w:rsid w:val="005A063E"/>
    <w:rsid w:val="005A5AFC"/>
    <w:rsid w:val="005B0127"/>
    <w:rsid w:val="005B1008"/>
    <w:rsid w:val="005B1396"/>
    <w:rsid w:val="005B3F35"/>
    <w:rsid w:val="005B4050"/>
    <w:rsid w:val="005B4E72"/>
    <w:rsid w:val="005B4F8D"/>
    <w:rsid w:val="005B6D0B"/>
    <w:rsid w:val="005C0FEF"/>
    <w:rsid w:val="005C7C7B"/>
    <w:rsid w:val="005D01EE"/>
    <w:rsid w:val="005D1DD9"/>
    <w:rsid w:val="005D1ECE"/>
    <w:rsid w:val="005D2DDC"/>
    <w:rsid w:val="005D4CDA"/>
    <w:rsid w:val="005E0355"/>
    <w:rsid w:val="005E07A3"/>
    <w:rsid w:val="005E60FE"/>
    <w:rsid w:val="005F21B8"/>
    <w:rsid w:val="005F434E"/>
    <w:rsid w:val="005F4790"/>
    <w:rsid w:val="005F4DFE"/>
    <w:rsid w:val="00604E1F"/>
    <w:rsid w:val="00604F88"/>
    <w:rsid w:val="00607F4B"/>
    <w:rsid w:val="0061056C"/>
    <w:rsid w:val="006108E5"/>
    <w:rsid w:val="00611FDE"/>
    <w:rsid w:val="00612EA7"/>
    <w:rsid w:val="0061412C"/>
    <w:rsid w:val="006224D7"/>
    <w:rsid w:val="00622C24"/>
    <w:rsid w:val="006363CD"/>
    <w:rsid w:val="00636431"/>
    <w:rsid w:val="006375DF"/>
    <w:rsid w:val="00641BB6"/>
    <w:rsid w:val="00642BD8"/>
    <w:rsid w:val="006457EB"/>
    <w:rsid w:val="00652287"/>
    <w:rsid w:val="00654487"/>
    <w:rsid w:val="00654EE4"/>
    <w:rsid w:val="00664137"/>
    <w:rsid w:val="006675CC"/>
    <w:rsid w:val="00667DE4"/>
    <w:rsid w:val="00667FBB"/>
    <w:rsid w:val="00670DC0"/>
    <w:rsid w:val="00670E8D"/>
    <w:rsid w:val="00673DBE"/>
    <w:rsid w:val="00680D8E"/>
    <w:rsid w:val="006836AE"/>
    <w:rsid w:val="00690427"/>
    <w:rsid w:val="00690B21"/>
    <w:rsid w:val="00695E1E"/>
    <w:rsid w:val="006969B8"/>
    <w:rsid w:val="006A4AAD"/>
    <w:rsid w:val="006A6213"/>
    <w:rsid w:val="006B181D"/>
    <w:rsid w:val="006B2387"/>
    <w:rsid w:val="006B28FB"/>
    <w:rsid w:val="006B60F8"/>
    <w:rsid w:val="006B7B5B"/>
    <w:rsid w:val="006C2794"/>
    <w:rsid w:val="006C4193"/>
    <w:rsid w:val="006C5B74"/>
    <w:rsid w:val="006C6125"/>
    <w:rsid w:val="006C69E6"/>
    <w:rsid w:val="006C73ED"/>
    <w:rsid w:val="006D2FA2"/>
    <w:rsid w:val="006D64FC"/>
    <w:rsid w:val="006E07D6"/>
    <w:rsid w:val="006E23EE"/>
    <w:rsid w:val="006E3138"/>
    <w:rsid w:val="006F0695"/>
    <w:rsid w:val="006F4D68"/>
    <w:rsid w:val="00701DEC"/>
    <w:rsid w:val="00706634"/>
    <w:rsid w:val="00707064"/>
    <w:rsid w:val="00715052"/>
    <w:rsid w:val="007169F9"/>
    <w:rsid w:val="007171CA"/>
    <w:rsid w:val="007171D7"/>
    <w:rsid w:val="007224C6"/>
    <w:rsid w:val="007239F3"/>
    <w:rsid w:val="00726839"/>
    <w:rsid w:val="00732274"/>
    <w:rsid w:val="00735880"/>
    <w:rsid w:val="00735DA3"/>
    <w:rsid w:val="00736418"/>
    <w:rsid w:val="007403E3"/>
    <w:rsid w:val="00740444"/>
    <w:rsid w:val="0074436C"/>
    <w:rsid w:val="00760A4B"/>
    <w:rsid w:val="00762067"/>
    <w:rsid w:val="007642F1"/>
    <w:rsid w:val="0076611D"/>
    <w:rsid w:val="00773010"/>
    <w:rsid w:val="00773864"/>
    <w:rsid w:val="007835AF"/>
    <w:rsid w:val="00783BF3"/>
    <w:rsid w:val="00784B67"/>
    <w:rsid w:val="00791343"/>
    <w:rsid w:val="007931F0"/>
    <w:rsid w:val="00793376"/>
    <w:rsid w:val="007940F6"/>
    <w:rsid w:val="007A0C20"/>
    <w:rsid w:val="007A1FEA"/>
    <w:rsid w:val="007A36EA"/>
    <w:rsid w:val="007A641B"/>
    <w:rsid w:val="007A715F"/>
    <w:rsid w:val="007A77EE"/>
    <w:rsid w:val="007B12E3"/>
    <w:rsid w:val="007B7F86"/>
    <w:rsid w:val="007C1B25"/>
    <w:rsid w:val="007C447E"/>
    <w:rsid w:val="007C605B"/>
    <w:rsid w:val="007C7037"/>
    <w:rsid w:val="007C7C2A"/>
    <w:rsid w:val="007C7EF7"/>
    <w:rsid w:val="007D100B"/>
    <w:rsid w:val="007D724E"/>
    <w:rsid w:val="007D7736"/>
    <w:rsid w:val="007E029E"/>
    <w:rsid w:val="007E1884"/>
    <w:rsid w:val="007E2FB7"/>
    <w:rsid w:val="007E4A6F"/>
    <w:rsid w:val="007E530C"/>
    <w:rsid w:val="007E5807"/>
    <w:rsid w:val="007E65E5"/>
    <w:rsid w:val="007F11D0"/>
    <w:rsid w:val="007F50A8"/>
    <w:rsid w:val="007F79D6"/>
    <w:rsid w:val="00800B2D"/>
    <w:rsid w:val="008056F0"/>
    <w:rsid w:val="00810905"/>
    <w:rsid w:val="008121D3"/>
    <w:rsid w:val="0081222B"/>
    <w:rsid w:val="00812B6C"/>
    <w:rsid w:val="00813202"/>
    <w:rsid w:val="00813D18"/>
    <w:rsid w:val="00815F06"/>
    <w:rsid w:val="00816E30"/>
    <w:rsid w:val="00823067"/>
    <w:rsid w:val="00825002"/>
    <w:rsid w:val="0082757E"/>
    <w:rsid w:val="00827DD8"/>
    <w:rsid w:val="00837F71"/>
    <w:rsid w:val="00845893"/>
    <w:rsid w:val="008465D2"/>
    <w:rsid w:val="00846C79"/>
    <w:rsid w:val="00846EBD"/>
    <w:rsid w:val="00851DC3"/>
    <w:rsid w:val="00851ECB"/>
    <w:rsid w:val="00853B5C"/>
    <w:rsid w:val="00853F3F"/>
    <w:rsid w:val="0085656E"/>
    <w:rsid w:val="008615C7"/>
    <w:rsid w:val="00865A23"/>
    <w:rsid w:val="008665CC"/>
    <w:rsid w:val="00871EAC"/>
    <w:rsid w:val="008761B2"/>
    <w:rsid w:val="00877689"/>
    <w:rsid w:val="0088161D"/>
    <w:rsid w:val="0088189D"/>
    <w:rsid w:val="008832DE"/>
    <w:rsid w:val="0088637E"/>
    <w:rsid w:val="008930FC"/>
    <w:rsid w:val="00896453"/>
    <w:rsid w:val="00897C35"/>
    <w:rsid w:val="008A0743"/>
    <w:rsid w:val="008A366F"/>
    <w:rsid w:val="008A4C67"/>
    <w:rsid w:val="008B0044"/>
    <w:rsid w:val="008B01CC"/>
    <w:rsid w:val="008B2491"/>
    <w:rsid w:val="008B28A2"/>
    <w:rsid w:val="008B3C79"/>
    <w:rsid w:val="008B6212"/>
    <w:rsid w:val="008C03D3"/>
    <w:rsid w:val="008C28E8"/>
    <w:rsid w:val="008C3E28"/>
    <w:rsid w:val="008D059D"/>
    <w:rsid w:val="008D191E"/>
    <w:rsid w:val="008D33DF"/>
    <w:rsid w:val="008D53AD"/>
    <w:rsid w:val="008D6BDB"/>
    <w:rsid w:val="008D782C"/>
    <w:rsid w:val="008E0FF2"/>
    <w:rsid w:val="008E18BB"/>
    <w:rsid w:val="008E4962"/>
    <w:rsid w:val="008E4DC2"/>
    <w:rsid w:val="008E646E"/>
    <w:rsid w:val="008E75F7"/>
    <w:rsid w:val="008F46C4"/>
    <w:rsid w:val="008F46D8"/>
    <w:rsid w:val="008F5216"/>
    <w:rsid w:val="008F5A36"/>
    <w:rsid w:val="008F78E6"/>
    <w:rsid w:val="00900CD7"/>
    <w:rsid w:val="00902C10"/>
    <w:rsid w:val="00907CCC"/>
    <w:rsid w:val="0091636D"/>
    <w:rsid w:val="0092076A"/>
    <w:rsid w:val="00925E9A"/>
    <w:rsid w:val="00926F26"/>
    <w:rsid w:val="0093041C"/>
    <w:rsid w:val="00930858"/>
    <w:rsid w:val="009314D0"/>
    <w:rsid w:val="00931539"/>
    <w:rsid w:val="00931776"/>
    <w:rsid w:val="00935AE3"/>
    <w:rsid w:val="00937630"/>
    <w:rsid w:val="009376D7"/>
    <w:rsid w:val="00940186"/>
    <w:rsid w:val="0094046A"/>
    <w:rsid w:val="0094217D"/>
    <w:rsid w:val="00942BC4"/>
    <w:rsid w:val="00946071"/>
    <w:rsid w:val="009478FA"/>
    <w:rsid w:val="0095240F"/>
    <w:rsid w:val="00954FEF"/>
    <w:rsid w:val="009564FD"/>
    <w:rsid w:val="00966B16"/>
    <w:rsid w:val="00966F85"/>
    <w:rsid w:val="00973ADD"/>
    <w:rsid w:val="0097478E"/>
    <w:rsid w:val="00981259"/>
    <w:rsid w:val="00987826"/>
    <w:rsid w:val="00991AE5"/>
    <w:rsid w:val="00992ACE"/>
    <w:rsid w:val="009A0E5A"/>
    <w:rsid w:val="009A3BA3"/>
    <w:rsid w:val="009A6C72"/>
    <w:rsid w:val="009A758C"/>
    <w:rsid w:val="009B001E"/>
    <w:rsid w:val="009B0E53"/>
    <w:rsid w:val="009B246B"/>
    <w:rsid w:val="009B3690"/>
    <w:rsid w:val="009B4EFB"/>
    <w:rsid w:val="009B5410"/>
    <w:rsid w:val="009C0EE3"/>
    <w:rsid w:val="009C1F8F"/>
    <w:rsid w:val="009C3ED5"/>
    <w:rsid w:val="009C73B3"/>
    <w:rsid w:val="009C768C"/>
    <w:rsid w:val="009D31BC"/>
    <w:rsid w:val="009D3BA8"/>
    <w:rsid w:val="009D4052"/>
    <w:rsid w:val="009D6083"/>
    <w:rsid w:val="009E2D7D"/>
    <w:rsid w:val="009E3101"/>
    <w:rsid w:val="009E3E88"/>
    <w:rsid w:val="009F2E27"/>
    <w:rsid w:val="009F73DF"/>
    <w:rsid w:val="00A0593D"/>
    <w:rsid w:val="00A06A39"/>
    <w:rsid w:val="00A11AB9"/>
    <w:rsid w:val="00A12AA4"/>
    <w:rsid w:val="00A21612"/>
    <w:rsid w:val="00A21801"/>
    <w:rsid w:val="00A26FA5"/>
    <w:rsid w:val="00A306DE"/>
    <w:rsid w:val="00A32592"/>
    <w:rsid w:val="00A4253F"/>
    <w:rsid w:val="00A431A5"/>
    <w:rsid w:val="00A43BF8"/>
    <w:rsid w:val="00A53884"/>
    <w:rsid w:val="00A619C1"/>
    <w:rsid w:val="00A63515"/>
    <w:rsid w:val="00A67E6C"/>
    <w:rsid w:val="00A70EEC"/>
    <w:rsid w:val="00A7314C"/>
    <w:rsid w:val="00A758C1"/>
    <w:rsid w:val="00A76630"/>
    <w:rsid w:val="00A84FB8"/>
    <w:rsid w:val="00A97E7E"/>
    <w:rsid w:val="00AA54CC"/>
    <w:rsid w:val="00AB0A51"/>
    <w:rsid w:val="00AB18B7"/>
    <w:rsid w:val="00AB3DE3"/>
    <w:rsid w:val="00AB4E5B"/>
    <w:rsid w:val="00AC00C5"/>
    <w:rsid w:val="00AC16C6"/>
    <w:rsid w:val="00AC2B40"/>
    <w:rsid w:val="00AC3C70"/>
    <w:rsid w:val="00AD1678"/>
    <w:rsid w:val="00AE2ABA"/>
    <w:rsid w:val="00AF03E0"/>
    <w:rsid w:val="00AF0AB1"/>
    <w:rsid w:val="00AF351D"/>
    <w:rsid w:val="00AF686A"/>
    <w:rsid w:val="00B00A0E"/>
    <w:rsid w:val="00B0154D"/>
    <w:rsid w:val="00B059BF"/>
    <w:rsid w:val="00B117B5"/>
    <w:rsid w:val="00B12326"/>
    <w:rsid w:val="00B14EDA"/>
    <w:rsid w:val="00B16B76"/>
    <w:rsid w:val="00B23335"/>
    <w:rsid w:val="00B242A0"/>
    <w:rsid w:val="00B24F0F"/>
    <w:rsid w:val="00B26EF3"/>
    <w:rsid w:val="00B4164A"/>
    <w:rsid w:val="00B45DFF"/>
    <w:rsid w:val="00B470B2"/>
    <w:rsid w:val="00B5022A"/>
    <w:rsid w:val="00B50A84"/>
    <w:rsid w:val="00B53356"/>
    <w:rsid w:val="00B552D8"/>
    <w:rsid w:val="00B579D3"/>
    <w:rsid w:val="00B678D4"/>
    <w:rsid w:val="00B67B6C"/>
    <w:rsid w:val="00B710CF"/>
    <w:rsid w:val="00B7158F"/>
    <w:rsid w:val="00B73214"/>
    <w:rsid w:val="00B77874"/>
    <w:rsid w:val="00B8006F"/>
    <w:rsid w:val="00B8275C"/>
    <w:rsid w:val="00B8644B"/>
    <w:rsid w:val="00B86DC2"/>
    <w:rsid w:val="00B964FE"/>
    <w:rsid w:val="00BA6772"/>
    <w:rsid w:val="00BB53AC"/>
    <w:rsid w:val="00BC1160"/>
    <w:rsid w:val="00BC5F7F"/>
    <w:rsid w:val="00BD39CB"/>
    <w:rsid w:val="00BE241F"/>
    <w:rsid w:val="00BE3AD1"/>
    <w:rsid w:val="00BF1B16"/>
    <w:rsid w:val="00BF3067"/>
    <w:rsid w:val="00BF6EA5"/>
    <w:rsid w:val="00BF77E7"/>
    <w:rsid w:val="00C030E2"/>
    <w:rsid w:val="00C04B1D"/>
    <w:rsid w:val="00C06107"/>
    <w:rsid w:val="00C064C4"/>
    <w:rsid w:val="00C10A88"/>
    <w:rsid w:val="00C10CD5"/>
    <w:rsid w:val="00C12019"/>
    <w:rsid w:val="00C1366B"/>
    <w:rsid w:val="00C13952"/>
    <w:rsid w:val="00C144B8"/>
    <w:rsid w:val="00C1717B"/>
    <w:rsid w:val="00C214ED"/>
    <w:rsid w:val="00C228F2"/>
    <w:rsid w:val="00C26D73"/>
    <w:rsid w:val="00C27E98"/>
    <w:rsid w:val="00C27F30"/>
    <w:rsid w:val="00C31C27"/>
    <w:rsid w:val="00C40D09"/>
    <w:rsid w:val="00C4518C"/>
    <w:rsid w:val="00C45347"/>
    <w:rsid w:val="00C4636C"/>
    <w:rsid w:val="00C478B3"/>
    <w:rsid w:val="00C47957"/>
    <w:rsid w:val="00C47F9C"/>
    <w:rsid w:val="00C60A12"/>
    <w:rsid w:val="00C610C7"/>
    <w:rsid w:val="00C706DF"/>
    <w:rsid w:val="00C71A44"/>
    <w:rsid w:val="00C7303B"/>
    <w:rsid w:val="00C75D91"/>
    <w:rsid w:val="00C7796F"/>
    <w:rsid w:val="00C82BAE"/>
    <w:rsid w:val="00C8332C"/>
    <w:rsid w:val="00C83453"/>
    <w:rsid w:val="00C837BD"/>
    <w:rsid w:val="00C85006"/>
    <w:rsid w:val="00C8688E"/>
    <w:rsid w:val="00C9059F"/>
    <w:rsid w:val="00C93C26"/>
    <w:rsid w:val="00C93E5C"/>
    <w:rsid w:val="00C95A38"/>
    <w:rsid w:val="00C9756B"/>
    <w:rsid w:val="00CA14F4"/>
    <w:rsid w:val="00CA6BF0"/>
    <w:rsid w:val="00CB05E9"/>
    <w:rsid w:val="00CB15E9"/>
    <w:rsid w:val="00CC1B60"/>
    <w:rsid w:val="00CC4033"/>
    <w:rsid w:val="00CD00D1"/>
    <w:rsid w:val="00CD2C80"/>
    <w:rsid w:val="00CE05FA"/>
    <w:rsid w:val="00CE2DB2"/>
    <w:rsid w:val="00CE3908"/>
    <w:rsid w:val="00CE5732"/>
    <w:rsid w:val="00CF27DC"/>
    <w:rsid w:val="00CF4EC1"/>
    <w:rsid w:val="00D02D1E"/>
    <w:rsid w:val="00D141F5"/>
    <w:rsid w:val="00D21FDE"/>
    <w:rsid w:val="00D229E5"/>
    <w:rsid w:val="00D22E50"/>
    <w:rsid w:val="00D23832"/>
    <w:rsid w:val="00D26B68"/>
    <w:rsid w:val="00D34160"/>
    <w:rsid w:val="00D366EE"/>
    <w:rsid w:val="00D37189"/>
    <w:rsid w:val="00D411BC"/>
    <w:rsid w:val="00D46DBC"/>
    <w:rsid w:val="00D47A11"/>
    <w:rsid w:val="00D5019A"/>
    <w:rsid w:val="00D55B82"/>
    <w:rsid w:val="00D609BB"/>
    <w:rsid w:val="00D6149A"/>
    <w:rsid w:val="00D615C1"/>
    <w:rsid w:val="00D616E1"/>
    <w:rsid w:val="00D704E6"/>
    <w:rsid w:val="00D72DFA"/>
    <w:rsid w:val="00D75287"/>
    <w:rsid w:val="00D772F1"/>
    <w:rsid w:val="00D814C7"/>
    <w:rsid w:val="00D828DD"/>
    <w:rsid w:val="00D830F5"/>
    <w:rsid w:val="00D847CB"/>
    <w:rsid w:val="00D92522"/>
    <w:rsid w:val="00D93ACC"/>
    <w:rsid w:val="00D96BF1"/>
    <w:rsid w:val="00D96F92"/>
    <w:rsid w:val="00DA24E7"/>
    <w:rsid w:val="00DA2E72"/>
    <w:rsid w:val="00DA59EA"/>
    <w:rsid w:val="00DA7C8E"/>
    <w:rsid w:val="00DA7CE4"/>
    <w:rsid w:val="00DB3373"/>
    <w:rsid w:val="00DB45F3"/>
    <w:rsid w:val="00DB70A3"/>
    <w:rsid w:val="00DB7A7D"/>
    <w:rsid w:val="00DC032B"/>
    <w:rsid w:val="00DC71B5"/>
    <w:rsid w:val="00DC7676"/>
    <w:rsid w:val="00DD34B3"/>
    <w:rsid w:val="00DD44CE"/>
    <w:rsid w:val="00DD47B1"/>
    <w:rsid w:val="00DE7063"/>
    <w:rsid w:val="00DF1E0F"/>
    <w:rsid w:val="00DF3123"/>
    <w:rsid w:val="00DF3795"/>
    <w:rsid w:val="00DF7BBE"/>
    <w:rsid w:val="00DF7F31"/>
    <w:rsid w:val="00E006CF"/>
    <w:rsid w:val="00E01C7A"/>
    <w:rsid w:val="00E03848"/>
    <w:rsid w:val="00E14A96"/>
    <w:rsid w:val="00E17F35"/>
    <w:rsid w:val="00E20815"/>
    <w:rsid w:val="00E20D7E"/>
    <w:rsid w:val="00E27201"/>
    <w:rsid w:val="00E27594"/>
    <w:rsid w:val="00E330BB"/>
    <w:rsid w:val="00E402C4"/>
    <w:rsid w:val="00E42D41"/>
    <w:rsid w:val="00E43ADB"/>
    <w:rsid w:val="00E54A28"/>
    <w:rsid w:val="00E54A87"/>
    <w:rsid w:val="00E55C45"/>
    <w:rsid w:val="00E6063A"/>
    <w:rsid w:val="00E60644"/>
    <w:rsid w:val="00E627B9"/>
    <w:rsid w:val="00E66E70"/>
    <w:rsid w:val="00E70ED3"/>
    <w:rsid w:val="00E73E77"/>
    <w:rsid w:val="00E7457B"/>
    <w:rsid w:val="00E74988"/>
    <w:rsid w:val="00E74C8D"/>
    <w:rsid w:val="00E7509A"/>
    <w:rsid w:val="00E771EC"/>
    <w:rsid w:val="00E7793E"/>
    <w:rsid w:val="00E801E5"/>
    <w:rsid w:val="00E85C95"/>
    <w:rsid w:val="00E94902"/>
    <w:rsid w:val="00E94CDC"/>
    <w:rsid w:val="00E95B54"/>
    <w:rsid w:val="00EA00E3"/>
    <w:rsid w:val="00EA612D"/>
    <w:rsid w:val="00EA6FBE"/>
    <w:rsid w:val="00EB079B"/>
    <w:rsid w:val="00EB52F8"/>
    <w:rsid w:val="00EB59CE"/>
    <w:rsid w:val="00EB5EA3"/>
    <w:rsid w:val="00EC0102"/>
    <w:rsid w:val="00EC353C"/>
    <w:rsid w:val="00EC4975"/>
    <w:rsid w:val="00EC6FA0"/>
    <w:rsid w:val="00EC7499"/>
    <w:rsid w:val="00ED375C"/>
    <w:rsid w:val="00ED42E0"/>
    <w:rsid w:val="00ED4B0A"/>
    <w:rsid w:val="00EF3472"/>
    <w:rsid w:val="00EF428A"/>
    <w:rsid w:val="00EF5905"/>
    <w:rsid w:val="00EF7DC7"/>
    <w:rsid w:val="00F0078E"/>
    <w:rsid w:val="00F00D3C"/>
    <w:rsid w:val="00F03B16"/>
    <w:rsid w:val="00F058EC"/>
    <w:rsid w:val="00F070AF"/>
    <w:rsid w:val="00F10407"/>
    <w:rsid w:val="00F13DE4"/>
    <w:rsid w:val="00F207CF"/>
    <w:rsid w:val="00F21762"/>
    <w:rsid w:val="00F234B6"/>
    <w:rsid w:val="00F23A49"/>
    <w:rsid w:val="00F23F72"/>
    <w:rsid w:val="00F26BD0"/>
    <w:rsid w:val="00F27F47"/>
    <w:rsid w:val="00F31142"/>
    <w:rsid w:val="00F33D24"/>
    <w:rsid w:val="00F342F2"/>
    <w:rsid w:val="00F40CC0"/>
    <w:rsid w:val="00F42002"/>
    <w:rsid w:val="00F46A7E"/>
    <w:rsid w:val="00F4711A"/>
    <w:rsid w:val="00F51269"/>
    <w:rsid w:val="00F53FE5"/>
    <w:rsid w:val="00F56C01"/>
    <w:rsid w:val="00F63522"/>
    <w:rsid w:val="00F67B1A"/>
    <w:rsid w:val="00F70223"/>
    <w:rsid w:val="00F721E0"/>
    <w:rsid w:val="00F72BD0"/>
    <w:rsid w:val="00F86CA1"/>
    <w:rsid w:val="00F90DE1"/>
    <w:rsid w:val="00F913CD"/>
    <w:rsid w:val="00F939D1"/>
    <w:rsid w:val="00F96DA7"/>
    <w:rsid w:val="00F97489"/>
    <w:rsid w:val="00FA1D17"/>
    <w:rsid w:val="00FA3412"/>
    <w:rsid w:val="00FA439A"/>
    <w:rsid w:val="00FA4557"/>
    <w:rsid w:val="00FA6F39"/>
    <w:rsid w:val="00FA717F"/>
    <w:rsid w:val="00FB1ECD"/>
    <w:rsid w:val="00FB5CDE"/>
    <w:rsid w:val="00FC23F0"/>
    <w:rsid w:val="00FC5D25"/>
    <w:rsid w:val="00FC70C9"/>
    <w:rsid w:val="00FC7F54"/>
    <w:rsid w:val="00FD216B"/>
    <w:rsid w:val="00FD33F2"/>
    <w:rsid w:val="00FD654C"/>
    <w:rsid w:val="00FE27D1"/>
    <w:rsid w:val="00FE7DFC"/>
    <w:rsid w:val="00FF5835"/>
    <w:rsid w:val="00FF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8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E573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B5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643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1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117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117B5"/>
    <w:rPr>
      <w:sz w:val="18"/>
      <w:szCs w:val="18"/>
    </w:rPr>
  </w:style>
  <w:style w:type="paragraph" w:styleId="a6">
    <w:name w:val="List Paragraph"/>
    <w:basedOn w:val="a"/>
    <w:uiPriority w:val="34"/>
    <w:qFormat/>
    <w:rsid w:val="00815F06"/>
    <w:pPr>
      <w:ind w:firstLineChars="200" w:firstLine="420"/>
    </w:pPr>
  </w:style>
  <w:style w:type="character" w:styleId="a7">
    <w:name w:val="annotation reference"/>
    <w:uiPriority w:val="99"/>
    <w:semiHidden/>
    <w:unhideWhenUsed/>
    <w:rsid w:val="00B678D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678D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678D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8D4"/>
    <w:rPr>
      <w:b/>
      <w:bCs/>
    </w:rPr>
  </w:style>
  <w:style w:type="character" w:customStyle="1" w:styleId="Char2">
    <w:name w:val="批注主题 Char"/>
    <w:link w:val="a9"/>
    <w:uiPriority w:val="99"/>
    <w:semiHidden/>
    <w:rsid w:val="00B678D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8D4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B678D4"/>
    <w:rPr>
      <w:sz w:val="18"/>
      <w:szCs w:val="18"/>
    </w:rPr>
  </w:style>
  <w:style w:type="paragraph" w:styleId="ab">
    <w:name w:val="Revision"/>
    <w:hidden/>
    <w:uiPriority w:val="99"/>
    <w:semiHidden/>
    <w:rsid w:val="00C4518C"/>
    <w:rPr>
      <w:kern w:val="2"/>
      <w:sz w:val="21"/>
      <w:szCs w:val="22"/>
    </w:rPr>
  </w:style>
  <w:style w:type="paragraph" w:customStyle="1" w:styleId="Default">
    <w:name w:val="Default"/>
    <w:rsid w:val="008B01C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2Char">
    <w:name w:val="标题 2 Char"/>
    <w:link w:val="2"/>
    <w:uiPriority w:val="9"/>
    <w:rsid w:val="00CE5732"/>
    <w:rPr>
      <w:rFonts w:ascii="宋体" w:eastAsia="宋体" w:hAnsi="宋体" w:cs="宋体"/>
      <w:b/>
      <w:bCs/>
      <w:kern w:val="0"/>
      <w:sz w:val="36"/>
      <w:szCs w:val="36"/>
    </w:rPr>
  </w:style>
  <w:style w:type="paragraph" w:styleId="ac">
    <w:name w:val="Normal (Web)"/>
    <w:basedOn w:val="a"/>
    <w:uiPriority w:val="99"/>
    <w:semiHidden/>
    <w:unhideWhenUsed/>
    <w:rsid w:val="00CE57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rsid w:val="00FA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span">
    <w:name w:val="awspan"/>
    <w:basedOn w:val="a0"/>
    <w:rsid w:val="00851ECB"/>
  </w:style>
  <w:style w:type="character" w:customStyle="1" w:styleId="5Char">
    <w:name w:val="标题 5 Char"/>
    <w:basedOn w:val="a0"/>
    <w:link w:val="5"/>
    <w:uiPriority w:val="9"/>
    <w:semiHidden/>
    <w:rsid w:val="00046B5A"/>
    <w:rPr>
      <w:b/>
      <w:bCs/>
      <w:kern w:val="2"/>
      <w:sz w:val="28"/>
      <w:szCs w:val="28"/>
    </w:rPr>
  </w:style>
  <w:style w:type="paragraph" w:styleId="ae">
    <w:name w:val="Date"/>
    <w:basedOn w:val="a"/>
    <w:next w:val="a"/>
    <w:link w:val="Char4"/>
    <w:uiPriority w:val="99"/>
    <w:semiHidden/>
    <w:unhideWhenUsed/>
    <w:rsid w:val="00454AF4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454AF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993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864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69978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809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26">
      <w:marLeft w:val="0"/>
      <w:marRight w:val="0"/>
      <w:marTop w:val="600"/>
      <w:marBottom w:val="0"/>
      <w:divBdr>
        <w:top w:val="single" w:sz="6" w:space="8" w:color="C3C3C3"/>
        <w:left w:val="single" w:sz="6" w:space="8" w:color="C3C3C3"/>
        <w:bottom w:val="single" w:sz="6" w:space="8" w:color="C3C3C3"/>
        <w:right w:val="single" w:sz="6" w:space="8" w:color="C3C3C3"/>
      </w:divBdr>
    </w:div>
    <w:div w:id="851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0364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2F82-6881-408E-AB19-94EBABA3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4</DocSecurity>
  <Lines>3</Lines>
  <Paragraphs>1</Paragraphs>
  <ScaleCrop>false</ScaleCrop>
  <Company>Lenovo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田靖</dc:creator>
  <cp:lastModifiedBy>ZHONGM</cp:lastModifiedBy>
  <cp:revision>2</cp:revision>
  <cp:lastPrinted>2014-01-28T10:38:00Z</cp:lastPrinted>
  <dcterms:created xsi:type="dcterms:W3CDTF">2025-12-18T16:02:00Z</dcterms:created>
  <dcterms:modified xsi:type="dcterms:W3CDTF">2025-12-18T16:02:00Z</dcterms:modified>
</cp:coreProperties>
</file>